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4A1FB8" w:rsidRDefault="004E4F30" w14:paraId="63EF47EC" w14:textId="4BE92D6A">
      <w:pPr>
        <w:rPr>
          <w:b/>
          <w:bCs/>
        </w:rPr>
      </w:pPr>
      <w:r>
        <w:rPr>
          <w:b/>
          <w:bCs/>
          <w:noProof/>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rsidR="004A1FB8" w:rsidRDefault="004A1FB8" w14:paraId="6DA7111B" w14:textId="62F0D35B">
      <w:pPr>
        <w:rPr>
          <w:b/>
          <w:bCs/>
        </w:rPr>
      </w:pPr>
    </w:p>
    <w:p w:rsidR="004A1FB8" w:rsidRDefault="004A1FB8" w14:paraId="3D4839FC" w14:textId="77777777">
      <w:pPr>
        <w:rPr>
          <w:b/>
          <w:bCs/>
        </w:rPr>
      </w:pPr>
    </w:p>
    <w:p w:rsidR="004A1FB8" w:rsidRDefault="004A1FB8" w14:paraId="16E55815" w14:textId="77777777">
      <w:pPr>
        <w:rPr>
          <w:b/>
          <w:bCs/>
        </w:rPr>
      </w:pPr>
    </w:p>
    <w:p w:rsidR="004A1FB8" w:rsidRDefault="004A1FB8" w14:paraId="7770E7CE" w14:textId="77777777">
      <w:pPr>
        <w:rPr>
          <w:b/>
          <w:bCs/>
          <w:lang w:eastAsia="zh-CN"/>
        </w:rPr>
      </w:pPr>
    </w:p>
    <w:p w:rsidRPr="006A7FD4" w:rsidR="00FB147F" w:rsidP="004A1FB8" w:rsidRDefault="00FD562F" w14:paraId="4179C34C" w14:textId="0A3D0E8F">
      <w:pPr>
        <w:jc w:val="center"/>
        <w:rPr>
          <w:b/>
          <w:i/>
          <w:sz w:val="28"/>
          <w:szCs w:val="28"/>
          <w:lang w:eastAsia="zh-CN"/>
        </w:rPr>
      </w:pPr>
      <w:r w:rsidRPr="006A7FD4">
        <w:rPr>
          <w:rFonts w:ascii="Arial" w:hAnsi="Arial" w:eastAsia="Times New Roman" w:cs="Arial"/>
          <w:b/>
          <w:sz w:val="28"/>
          <w:szCs w:val="28"/>
          <w:lang w:eastAsia="en-GB"/>
        </w:rPr>
        <w:t xml:space="preserve">Participant Information </w:t>
      </w:r>
      <w:r w:rsidRPr="006A7FD4" w:rsidR="005374E9">
        <w:rPr>
          <w:rFonts w:ascii="Arial" w:hAnsi="Arial" w:eastAsia="Times New Roman" w:cs="Arial"/>
          <w:b/>
          <w:sz w:val="28"/>
          <w:szCs w:val="28"/>
          <w:lang w:eastAsia="en-GB"/>
        </w:rPr>
        <w:t>Leaflet</w:t>
      </w:r>
      <w:r w:rsidRPr="006A7FD4" w:rsidR="005374E9">
        <w:rPr>
          <w:b/>
          <w:sz w:val="28"/>
          <w:szCs w:val="28"/>
        </w:rPr>
        <w:t xml:space="preserve"> </w:t>
      </w:r>
      <w:r w:rsidR="005374E9">
        <w:rPr>
          <w:rFonts w:ascii="Arial" w:hAnsi="Arial" w:eastAsia="Times New Roman" w:cs="Arial"/>
          <w:b/>
          <w:sz w:val="28"/>
          <w:szCs w:val="28"/>
          <w:lang w:eastAsia="en-GB"/>
        </w:rPr>
        <w:t xml:space="preserve">– </w:t>
      </w:r>
      <w:r w:rsidR="00E203F3">
        <w:rPr>
          <w:rFonts w:ascii="Arial" w:hAnsi="Arial" w:eastAsia="Times New Roman" w:cs="Arial"/>
          <w:b/>
          <w:sz w:val="28"/>
          <w:szCs w:val="28"/>
          <w:lang w:eastAsia="en-GB"/>
        </w:rPr>
        <w:t>Community Organisation</w:t>
      </w:r>
    </w:p>
    <w:tbl>
      <w:tblPr>
        <w:tblW w:w="0" w:type="auto"/>
        <w:tblLook w:val="04A0" w:firstRow="1" w:lastRow="0" w:firstColumn="1" w:lastColumn="0" w:noHBand="0" w:noVBand="1"/>
      </w:tblPr>
      <w:tblGrid>
        <w:gridCol w:w="2082"/>
        <w:gridCol w:w="6944"/>
      </w:tblGrid>
      <w:tr w:rsidRPr="00934238" w:rsidR="004A1FB8" w:rsidTr="004A1FB8" w14:paraId="07163571" w14:textId="77777777">
        <w:tc>
          <w:tcPr>
            <w:tcW w:w="2082" w:type="dxa"/>
            <w:shd w:val="clear" w:color="auto" w:fill="auto"/>
            <w:vAlign w:val="center"/>
          </w:tcPr>
          <w:p w:rsidRPr="00AE2179" w:rsidR="004A1FB8" w:rsidP="004A1FB8" w:rsidRDefault="004A1FB8" w14:paraId="7745FF04" w14:textId="77777777">
            <w:pPr>
              <w:pStyle w:val="Default"/>
              <w:spacing w:before="120" w:after="120"/>
              <w:ind w:left="-108"/>
              <w:jc w:val="left"/>
              <w:rPr>
                <w:b/>
                <w:color w:val="auto"/>
                <w:sz w:val="22"/>
                <w:szCs w:val="22"/>
              </w:rPr>
            </w:pPr>
            <w:r w:rsidRPr="00AE2179">
              <w:rPr>
                <w:b/>
                <w:color w:val="auto"/>
                <w:sz w:val="22"/>
                <w:szCs w:val="22"/>
              </w:rPr>
              <w:t>Study Title:</w:t>
            </w:r>
          </w:p>
        </w:tc>
        <w:tc>
          <w:tcPr>
            <w:tcW w:w="6944" w:type="dxa"/>
            <w:shd w:val="clear" w:color="auto" w:fill="auto"/>
            <w:vAlign w:val="center"/>
          </w:tcPr>
          <w:p w:rsidRPr="006A7FD4" w:rsidR="004A1FB8" w:rsidP="00A61472" w:rsidRDefault="006A7FD4" w14:paraId="5355366F" w14:textId="3BC28EAD">
            <w:pPr>
              <w:pStyle w:val="Default"/>
              <w:spacing w:before="120" w:after="120"/>
              <w:jc w:val="left"/>
              <w:rPr>
                <w:color w:val="auto"/>
                <w:sz w:val="22"/>
                <w:szCs w:val="22"/>
              </w:rPr>
            </w:pPr>
            <w:r w:rsidRPr="006A7FD4">
              <w:rPr>
                <w:color w:val="auto"/>
                <w:sz w:val="22"/>
                <w:szCs w:val="22"/>
              </w:rPr>
              <w:t>Open City</w:t>
            </w:r>
          </w:p>
        </w:tc>
      </w:tr>
      <w:tr w:rsidRPr="00934238" w:rsidR="004A1FB8" w:rsidTr="004A1FB8" w14:paraId="772C984D" w14:textId="77777777">
        <w:trPr>
          <w:trHeight w:val="796"/>
        </w:trPr>
        <w:tc>
          <w:tcPr>
            <w:tcW w:w="2082" w:type="dxa"/>
            <w:shd w:val="clear" w:color="auto" w:fill="auto"/>
            <w:vAlign w:val="center"/>
          </w:tcPr>
          <w:p w:rsidRPr="00AE2179" w:rsidR="004A1FB8" w:rsidP="004A1FB8" w:rsidRDefault="004A1FB8" w14:paraId="7A0CDFDA" w14:textId="77777777">
            <w:pPr>
              <w:pStyle w:val="Default"/>
              <w:spacing w:before="120" w:after="120"/>
              <w:ind w:left="-108"/>
              <w:jc w:val="left"/>
              <w:rPr>
                <w:b/>
                <w:color w:val="auto"/>
                <w:sz w:val="22"/>
                <w:szCs w:val="22"/>
              </w:rPr>
            </w:pPr>
            <w:r w:rsidRPr="00AE2179">
              <w:rPr>
                <w:b/>
                <w:color w:val="auto"/>
                <w:sz w:val="22"/>
                <w:szCs w:val="22"/>
              </w:rPr>
              <w:t>Investigator(s):</w:t>
            </w:r>
          </w:p>
        </w:tc>
        <w:tc>
          <w:tcPr>
            <w:tcW w:w="6944" w:type="dxa"/>
            <w:shd w:val="clear" w:color="auto" w:fill="auto"/>
            <w:vAlign w:val="center"/>
          </w:tcPr>
          <w:p w:rsidRPr="006A7FD4" w:rsidR="006A7FD4" w:rsidP="006A7FD4" w:rsidRDefault="006A7FD4" w14:paraId="6BBC6C74" w14:textId="77777777">
            <w:pPr>
              <w:pStyle w:val="Default"/>
              <w:spacing w:before="120" w:after="120"/>
              <w:rPr>
                <w:color w:val="auto"/>
                <w:sz w:val="22"/>
                <w:szCs w:val="22"/>
              </w:rPr>
            </w:pPr>
            <w:r w:rsidRPr="006A7FD4">
              <w:rPr>
                <w:color w:val="auto"/>
                <w:sz w:val="22"/>
                <w:szCs w:val="22"/>
              </w:rPr>
              <w:t xml:space="preserve">Professor John </w:t>
            </w:r>
            <w:proofErr w:type="spellStart"/>
            <w:r w:rsidRPr="006A7FD4">
              <w:rPr>
                <w:color w:val="auto"/>
                <w:sz w:val="22"/>
                <w:szCs w:val="22"/>
              </w:rPr>
              <w:t>Solomos</w:t>
            </w:r>
            <w:proofErr w:type="spellEnd"/>
          </w:p>
          <w:p w:rsidRPr="006A7FD4" w:rsidR="006A7FD4" w:rsidP="006A7FD4" w:rsidRDefault="006A7FD4" w14:paraId="36997FFF" w14:textId="77777777">
            <w:pPr>
              <w:pStyle w:val="Default"/>
              <w:spacing w:before="120" w:after="120"/>
              <w:rPr>
                <w:color w:val="auto"/>
                <w:sz w:val="22"/>
                <w:szCs w:val="22"/>
              </w:rPr>
            </w:pPr>
            <w:r w:rsidRPr="006A7FD4">
              <w:rPr>
                <w:color w:val="auto"/>
                <w:sz w:val="22"/>
                <w:szCs w:val="22"/>
              </w:rPr>
              <w:t>Professor Michael Keith, University of Oxford</w:t>
            </w:r>
          </w:p>
          <w:p w:rsidRPr="006A7FD4" w:rsidR="006A7FD4" w:rsidP="006A7FD4" w:rsidRDefault="006A7FD4" w14:paraId="39D03C2B" w14:textId="77777777">
            <w:pPr>
              <w:pStyle w:val="Default"/>
              <w:spacing w:before="120" w:after="120"/>
              <w:rPr>
                <w:color w:val="auto"/>
                <w:sz w:val="22"/>
                <w:szCs w:val="22"/>
              </w:rPr>
            </w:pPr>
            <w:r w:rsidRPr="006A7FD4">
              <w:rPr>
                <w:color w:val="auto"/>
                <w:sz w:val="22"/>
                <w:szCs w:val="22"/>
              </w:rPr>
              <w:t xml:space="preserve">Professor Karim </w:t>
            </w:r>
            <w:proofErr w:type="spellStart"/>
            <w:r w:rsidRPr="006A7FD4">
              <w:rPr>
                <w:color w:val="auto"/>
                <w:sz w:val="22"/>
                <w:szCs w:val="22"/>
              </w:rPr>
              <w:t>Murji</w:t>
            </w:r>
            <w:proofErr w:type="spellEnd"/>
            <w:r w:rsidRPr="006A7FD4">
              <w:rPr>
                <w:color w:val="auto"/>
                <w:sz w:val="22"/>
                <w:szCs w:val="22"/>
              </w:rPr>
              <w:t>, University of West London</w:t>
            </w:r>
          </w:p>
          <w:p w:rsidRPr="006A7FD4" w:rsidR="006A7FD4" w:rsidP="006A7FD4" w:rsidRDefault="006A7FD4" w14:paraId="04A111FF" w14:textId="77777777">
            <w:pPr>
              <w:pStyle w:val="Default"/>
              <w:spacing w:before="120" w:after="120"/>
              <w:rPr>
                <w:color w:val="auto"/>
                <w:sz w:val="22"/>
                <w:szCs w:val="22"/>
              </w:rPr>
            </w:pPr>
            <w:r w:rsidRPr="006A7FD4">
              <w:rPr>
                <w:color w:val="auto"/>
                <w:sz w:val="22"/>
                <w:szCs w:val="22"/>
              </w:rPr>
              <w:t>Professor Steve Pile, Open University</w:t>
            </w:r>
          </w:p>
          <w:p w:rsidRPr="006A7FD4" w:rsidR="006A7FD4" w:rsidP="006A7FD4" w:rsidRDefault="006A7FD4" w14:paraId="323C04FB" w14:textId="77777777">
            <w:pPr>
              <w:pStyle w:val="Default"/>
              <w:spacing w:before="120" w:after="120"/>
              <w:rPr>
                <w:color w:val="auto"/>
                <w:sz w:val="22"/>
                <w:szCs w:val="22"/>
              </w:rPr>
            </w:pPr>
            <w:r w:rsidRPr="006A7FD4">
              <w:rPr>
                <w:color w:val="auto"/>
                <w:sz w:val="22"/>
                <w:szCs w:val="22"/>
              </w:rPr>
              <w:t>Dr Ying Wang</w:t>
            </w:r>
          </w:p>
          <w:p w:rsidRPr="00934238" w:rsidR="004A1FB8" w:rsidP="006A7FD4" w:rsidRDefault="006A7FD4" w14:paraId="5AF4AA0D" w14:textId="1339A969">
            <w:pPr>
              <w:pStyle w:val="Default"/>
              <w:spacing w:before="120" w:after="120"/>
              <w:jc w:val="left"/>
              <w:rPr>
                <w:b/>
                <w:color w:val="4F81BD"/>
                <w:sz w:val="22"/>
                <w:szCs w:val="22"/>
              </w:rPr>
            </w:pPr>
            <w:r w:rsidRPr="006A7FD4">
              <w:rPr>
                <w:color w:val="auto"/>
                <w:sz w:val="22"/>
                <w:szCs w:val="22"/>
              </w:rPr>
              <w:t xml:space="preserve">Eda </w:t>
            </w:r>
            <w:proofErr w:type="spellStart"/>
            <w:r w:rsidRPr="006A7FD4">
              <w:rPr>
                <w:color w:val="auto"/>
                <w:sz w:val="22"/>
                <w:szCs w:val="22"/>
              </w:rPr>
              <w:t>Yazici</w:t>
            </w:r>
            <w:proofErr w:type="spellEnd"/>
          </w:p>
        </w:tc>
      </w:tr>
    </w:tbl>
    <w:p w:rsidR="004A1FB8" w:rsidP="004A1FB8" w:rsidRDefault="004A1FB8" w14:paraId="04DBAB2D" w14:textId="77777777">
      <w:pPr>
        <w:pStyle w:val="Default"/>
        <w:jc w:val="left"/>
        <w:rPr>
          <w:b/>
          <w:color w:val="auto"/>
          <w:sz w:val="22"/>
          <w:szCs w:val="22"/>
        </w:rPr>
      </w:pPr>
      <w:bookmarkStart w:name="Text4" w:id="0"/>
    </w:p>
    <w:p w:rsidR="004A1FB8" w:rsidP="004A1FB8" w:rsidRDefault="004A1FB8" w14:paraId="7A4291B8" w14:textId="77777777">
      <w:pPr>
        <w:pStyle w:val="Default"/>
        <w:jc w:val="left"/>
        <w:rPr>
          <w:b/>
          <w:color w:val="auto"/>
          <w:sz w:val="22"/>
          <w:szCs w:val="22"/>
        </w:rPr>
      </w:pPr>
      <w:r w:rsidRPr="00AE2179">
        <w:rPr>
          <w:b/>
          <w:color w:val="auto"/>
          <w:sz w:val="22"/>
          <w:szCs w:val="22"/>
        </w:rPr>
        <w:t>Introduction</w:t>
      </w:r>
    </w:p>
    <w:p w:rsidRPr="00AE2179" w:rsidR="004A1FB8" w:rsidP="004A1FB8" w:rsidRDefault="004A1FB8" w14:paraId="66DD3EC5" w14:textId="77777777">
      <w:pPr>
        <w:pStyle w:val="Default"/>
        <w:jc w:val="left"/>
        <w:rPr>
          <w:b/>
          <w:color w:val="auto"/>
          <w:sz w:val="22"/>
          <w:szCs w:val="22"/>
        </w:rPr>
      </w:pPr>
    </w:p>
    <w:bookmarkEnd w:id="0"/>
    <w:p w:rsidRPr="00934238" w:rsidR="004A1FB8" w:rsidP="004A1FB8" w:rsidRDefault="004A1FB8" w14:paraId="50BE0061" w14:textId="77777777">
      <w:pPr>
        <w:spacing w:after="0" w:line="240" w:lineRule="auto"/>
        <w:rPr>
          <w:rFonts w:ascii="Arial" w:hAnsi="Arial" w:cs="Arial"/>
        </w:rPr>
      </w:pPr>
      <w:r w:rsidRPr="00934238">
        <w:rPr>
          <w:rFonts w:ascii="Arial" w:hAnsi="Arial" w:cs="Arial"/>
        </w:rPr>
        <w:t>You are invited to take part in a research study. Before you decide, you need to understand why the research is being done and what it would involve for you. Please take the time to read the following information carefully. Talk to others about the study if you wish.</w:t>
      </w:r>
    </w:p>
    <w:p w:rsidRPr="00934238" w:rsidR="004A1FB8" w:rsidP="004A1FB8" w:rsidRDefault="004A1FB8" w14:paraId="242169E6" w14:textId="77777777">
      <w:pPr>
        <w:spacing w:after="0" w:line="240" w:lineRule="auto"/>
        <w:rPr>
          <w:rFonts w:ascii="Arial" w:hAnsi="Arial" w:cs="Arial"/>
        </w:rPr>
      </w:pPr>
    </w:p>
    <w:p w:rsidR="004A1FB8" w:rsidP="004A1FB8" w:rsidRDefault="004A1FB8" w14:paraId="30E85C2C" w14:textId="77777777">
      <w:pPr>
        <w:spacing w:after="0" w:line="240" w:lineRule="auto"/>
        <w:rPr>
          <w:rFonts w:ascii="Arial" w:hAnsi="Arial" w:cs="Arial"/>
        </w:rPr>
      </w:pPr>
      <w:r w:rsidRPr="00934238">
        <w:rPr>
          <w:rFonts w:ascii="Arial" w:hAnsi="Arial" w:cs="Arial"/>
        </w:rPr>
        <w:t xml:space="preserve">Please ask us if there is anything that is not clear or if you would like more information. Take time to decide </w:t>
      </w:r>
      <w:proofErr w:type="gramStart"/>
      <w:r w:rsidRPr="00934238">
        <w:rPr>
          <w:rFonts w:ascii="Arial" w:hAnsi="Arial" w:cs="Arial"/>
        </w:rPr>
        <w:t>whether or not</w:t>
      </w:r>
      <w:proofErr w:type="gramEnd"/>
      <w:r w:rsidRPr="00934238">
        <w:rPr>
          <w:rFonts w:ascii="Arial" w:hAnsi="Arial" w:cs="Arial"/>
        </w:rPr>
        <w:t xml:space="preserve"> you wish to take part.</w:t>
      </w:r>
    </w:p>
    <w:p w:rsidRPr="00934238" w:rsidR="004A1FB8" w:rsidP="004A1FB8" w:rsidRDefault="004A1FB8" w14:paraId="5D24BFA0" w14:textId="77777777">
      <w:pPr>
        <w:spacing w:after="0" w:line="240" w:lineRule="auto"/>
        <w:rPr>
          <w:rFonts w:ascii="Arial" w:hAnsi="Arial" w:cs="Arial"/>
        </w:rPr>
      </w:pPr>
    </w:p>
    <w:p w:rsidRPr="00AE2179" w:rsidR="004A1FB8" w:rsidP="004A1FB8" w:rsidRDefault="004A1FB8" w14:paraId="65D84D71" w14:textId="77777777">
      <w:pPr>
        <w:pStyle w:val="Default"/>
        <w:jc w:val="left"/>
        <w:rPr>
          <w:b/>
          <w:color w:val="auto"/>
          <w:sz w:val="22"/>
          <w:szCs w:val="22"/>
        </w:rPr>
      </w:pPr>
      <w:r w:rsidRPr="00AE2179">
        <w:rPr>
          <w:b/>
          <w:color w:val="auto"/>
          <w:sz w:val="22"/>
          <w:szCs w:val="22"/>
        </w:rPr>
        <w:t>Who is organising and funding the study?</w:t>
      </w:r>
    </w:p>
    <w:p w:rsidRPr="00052C19" w:rsidR="004A1FB8" w:rsidP="004A1FB8" w:rsidRDefault="004A1FB8" w14:paraId="361FCC9B" w14:textId="77777777">
      <w:pPr>
        <w:pStyle w:val="Default"/>
        <w:jc w:val="left"/>
        <w:rPr>
          <w:color w:val="7030A0"/>
          <w:sz w:val="22"/>
          <w:szCs w:val="22"/>
        </w:rPr>
      </w:pPr>
    </w:p>
    <w:p w:rsidRPr="00F43E33" w:rsidR="004A1FB8" w:rsidP="004A1FB8" w:rsidRDefault="00572053" w14:paraId="7CF92701" w14:textId="402CC2CF">
      <w:pPr>
        <w:pStyle w:val="Default"/>
        <w:jc w:val="left"/>
        <w:rPr>
          <w:color w:val="000000" w:themeColor="text1"/>
          <w:sz w:val="22"/>
          <w:szCs w:val="22"/>
          <w:lang w:eastAsia="zh-CN"/>
        </w:rPr>
      </w:pPr>
      <w:r w:rsidRPr="00F43E33">
        <w:rPr>
          <w:i/>
          <w:iCs/>
          <w:color w:val="000000" w:themeColor="text1"/>
          <w:sz w:val="22"/>
          <w:szCs w:val="22"/>
        </w:rPr>
        <w:t>Open city</w:t>
      </w:r>
      <w:r w:rsidRPr="00F43E33">
        <w:rPr>
          <w:color w:val="000000" w:themeColor="text1"/>
          <w:sz w:val="22"/>
          <w:szCs w:val="22"/>
        </w:rPr>
        <w:t xml:space="preserve"> is a project </w:t>
      </w:r>
      <w:r w:rsidRPr="005374E9" w:rsidR="005374E9">
        <w:rPr>
          <w:color w:val="000000" w:themeColor="text1"/>
          <w:sz w:val="22"/>
          <w:szCs w:val="22"/>
        </w:rPr>
        <w:t xml:space="preserve">organised and run by a team of researchers from </w:t>
      </w:r>
      <w:r w:rsidR="005374E9">
        <w:rPr>
          <w:color w:val="000000" w:themeColor="text1"/>
          <w:sz w:val="22"/>
          <w:szCs w:val="22"/>
        </w:rPr>
        <w:t xml:space="preserve">the </w:t>
      </w:r>
      <w:r w:rsidRPr="00F43E33" w:rsidR="006A7FD4">
        <w:rPr>
          <w:color w:val="000000" w:themeColor="text1"/>
          <w:sz w:val="22"/>
          <w:szCs w:val="22"/>
        </w:rPr>
        <w:t>University of Warwic</w:t>
      </w:r>
      <w:r w:rsidRPr="00F43E33">
        <w:rPr>
          <w:color w:val="000000" w:themeColor="text1"/>
          <w:sz w:val="22"/>
          <w:szCs w:val="22"/>
        </w:rPr>
        <w:t>k,</w:t>
      </w:r>
      <w:r w:rsidRPr="00F43E33" w:rsidR="006A7FD4">
        <w:rPr>
          <w:color w:val="000000" w:themeColor="text1"/>
          <w:sz w:val="22"/>
          <w:szCs w:val="22"/>
        </w:rPr>
        <w:t xml:space="preserve"> the University of Oxford, </w:t>
      </w:r>
      <w:r w:rsidR="005374E9">
        <w:rPr>
          <w:color w:val="000000" w:themeColor="text1"/>
          <w:sz w:val="22"/>
          <w:szCs w:val="22"/>
        </w:rPr>
        <w:t xml:space="preserve">the </w:t>
      </w:r>
      <w:r w:rsidRPr="00F43E33" w:rsidR="006A7FD4">
        <w:rPr>
          <w:color w:val="000000" w:themeColor="text1"/>
          <w:sz w:val="22"/>
          <w:szCs w:val="22"/>
        </w:rPr>
        <w:t xml:space="preserve">Open </w:t>
      </w:r>
      <w:proofErr w:type="gramStart"/>
      <w:r w:rsidRPr="00F43E33" w:rsidR="006A7FD4">
        <w:rPr>
          <w:color w:val="000000" w:themeColor="text1"/>
          <w:sz w:val="22"/>
          <w:szCs w:val="22"/>
        </w:rPr>
        <w:t>University</w:t>
      </w:r>
      <w:proofErr w:type="gramEnd"/>
      <w:r w:rsidRPr="00F43E33" w:rsidR="006A7FD4">
        <w:rPr>
          <w:color w:val="000000" w:themeColor="text1"/>
          <w:sz w:val="22"/>
          <w:szCs w:val="22"/>
        </w:rPr>
        <w:t xml:space="preserve"> and the University of West London</w:t>
      </w:r>
      <w:r w:rsidRPr="00F43E33">
        <w:rPr>
          <w:color w:val="000000" w:themeColor="text1"/>
          <w:sz w:val="22"/>
          <w:szCs w:val="22"/>
        </w:rPr>
        <w:t>.</w:t>
      </w:r>
      <w:r w:rsidRPr="00F43E33" w:rsidR="006A7FD4">
        <w:rPr>
          <w:color w:val="000000" w:themeColor="text1"/>
          <w:sz w:val="22"/>
          <w:szCs w:val="22"/>
        </w:rPr>
        <w:t xml:space="preserve"> It is funded by the Economic and Social Research Council (</w:t>
      </w:r>
      <w:r w:rsidRPr="00F43E33" w:rsidR="00F531B8">
        <w:rPr>
          <w:color w:val="000000" w:themeColor="text1"/>
          <w:sz w:val="22"/>
          <w:szCs w:val="22"/>
        </w:rPr>
        <w:t xml:space="preserve">grant </w:t>
      </w:r>
      <w:r w:rsidRPr="00F43E33" w:rsidR="006A7FD4">
        <w:rPr>
          <w:color w:val="000000" w:themeColor="text1"/>
          <w:sz w:val="22"/>
          <w:szCs w:val="22"/>
        </w:rPr>
        <w:t>reference ES/T009454/1).</w:t>
      </w:r>
    </w:p>
    <w:p w:rsidR="004A1FB8" w:rsidP="004A1FB8" w:rsidRDefault="004A1FB8" w14:paraId="7D5A4340" w14:textId="77777777">
      <w:pPr>
        <w:pStyle w:val="Default"/>
        <w:jc w:val="left"/>
        <w:rPr>
          <w:b/>
          <w:color w:val="FF0000"/>
          <w:sz w:val="22"/>
          <w:szCs w:val="22"/>
          <w:lang w:eastAsia="zh-CN"/>
        </w:rPr>
      </w:pPr>
    </w:p>
    <w:p w:rsidRPr="00AE2179" w:rsidR="004A1FB8" w:rsidP="004A1FB8" w:rsidRDefault="004A1FB8" w14:paraId="0AD2F20D" w14:textId="77777777">
      <w:pPr>
        <w:pStyle w:val="Default"/>
        <w:jc w:val="left"/>
        <w:rPr>
          <w:b/>
          <w:color w:val="auto"/>
          <w:sz w:val="22"/>
          <w:szCs w:val="22"/>
        </w:rPr>
      </w:pPr>
      <w:r w:rsidRPr="00AE2179">
        <w:rPr>
          <w:b/>
          <w:color w:val="auto"/>
          <w:sz w:val="22"/>
          <w:szCs w:val="22"/>
        </w:rPr>
        <w:t>What is the study about?</w:t>
      </w:r>
    </w:p>
    <w:p w:rsidR="00F531B8" w:rsidP="004A1FB8" w:rsidRDefault="00F531B8" w14:paraId="09715258" w14:textId="77777777">
      <w:pPr>
        <w:pStyle w:val="Default"/>
        <w:jc w:val="left"/>
        <w:rPr>
          <w:color w:val="FF0000"/>
          <w:sz w:val="22"/>
          <w:szCs w:val="22"/>
        </w:rPr>
      </w:pPr>
    </w:p>
    <w:p w:rsidRPr="00FB4A44" w:rsidR="00FB0D57" w:rsidP="00FB0D57" w:rsidRDefault="00FB0D57" w14:paraId="0A5B9972" w14:textId="77777777">
      <w:pPr>
        <w:pStyle w:val="Default"/>
        <w:jc w:val="left"/>
        <w:rPr>
          <w:color w:val="000000" w:themeColor="text1"/>
          <w:sz w:val="22"/>
          <w:szCs w:val="22"/>
        </w:rPr>
      </w:pPr>
      <w:r w:rsidRPr="00FB4A44">
        <w:rPr>
          <w:color w:val="000000" w:themeColor="text1"/>
          <w:sz w:val="22"/>
          <w:szCs w:val="22"/>
        </w:rPr>
        <w:t xml:space="preserve">The </w:t>
      </w:r>
      <w:r>
        <w:rPr>
          <w:color w:val="000000" w:themeColor="text1"/>
          <w:sz w:val="22"/>
          <w:szCs w:val="22"/>
        </w:rPr>
        <w:t>term</w:t>
      </w:r>
      <w:r w:rsidRPr="00FB4A44">
        <w:rPr>
          <w:color w:val="000000" w:themeColor="text1"/>
          <w:sz w:val="22"/>
          <w:szCs w:val="22"/>
        </w:rPr>
        <w:t xml:space="preserve"> </w:t>
      </w:r>
      <w:r>
        <w:rPr>
          <w:color w:val="000000" w:themeColor="text1"/>
          <w:sz w:val="22"/>
          <w:szCs w:val="22"/>
        </w:rPr>
        <w:t>“</w:t>
      </w:r>
      <w:r w:rsidRPr="00FB4A44">
        <w:rPr>
          <w:color w:val="000000" w:themeColor="text1"/>
          <w:sz w:val="22"/>
          <w:szCs w:val="22"/>
        </w:rPr>
        <w:t>Open City</w:t>
      </w:r>
      <w:r>
        <w:rPr>
          <w:color w:val="000000" w:themeColor="text1"/>
          <w:sz w:val="22"/>
          <w:szCs w:val="22"/>
        </w:rPr>
        <w:t>”</w:t>
      </w:r>
      <w:r w:rsidRPr="00FB4A44">
        <w:rPr>
          <w:color w:val="000000" w:themeColor="text1"/>
          <w:sz w:val="22"/>
          <w:szCs w:val="22"/>
        </w:rPr>
        <w:t xml:space="preserve"> is used to describe an ideal place of diversity and harmony</w:t>
      </w:r>
      <w:r>
        <w:rPr>
          <w:color w:val="000000" w:themeColor="text1"/>
          <w:sz w:val="22"/>
          <w:szCs w:val="22"/>
        </w:rPr>
        <w:t xml:space="preserve"> where everyone gets along</w:t>
      </w:r>
      <w:r w:rsidRPr="00FB4A44">
        <w:rPr>
          <w:color w:val="000000" w:themeColor="text1"/>
          <w:sz w:val="22"/>
          <w:szCs w:val="22"/>
        </w:rPr>
        <w:t>. The study looks at whether the Open City exists in real life using the issues of race, migration, and movement</w:t>
      </w:r>
      <w:r>
        <w:rPr>
          <w:color w:val="000000" w:themeColor="text1"/>
          <w:sz w:val="22"/>
          <w:szCs w:val="22"/>
        </w:rPr>
        <w:t xml:space="preserve"> over time</w:t>
      </w:r>
      <w:r w:rsidRPr="00FB4A44">
        <w:rPr>
          <w:color w:val="000000" w:themeColor="text1"/>
          <w:sz w:val="22"/>
          <w:szCs w:val="22"/>
        </w:rPr>
        <w:t xml:space="preserve">. The study explores how people live together; move in the city; create new spaces and places in the city and change the city. </w:t>
      </w:r>
    </w:p>
    <w:p w:rsidRPr="00FB4A44" w:rsidR="00FB0D57" w:rsidP="00FB0D57" w:rsidRDefault="00FB0D57" w14:paraId="771A5DA9" w14:textId="77777777">
      <w:pPr>
        <w:pStyle w:val="Default"/>
        <w:jc w:val="left"/>
        <w:rPr>
          <w:color w:val="000000" w:themeColor="text1"/>
          <w:sz w:val="22"/>
          <w:szCs w:val="22"/>
        </w:rPr>
      </w:pPr>
    </w:p>
    <w:p w:rsidR="00FB0D57" w:rsidP="00FB0D57" w:rsidRDefault="00FB0D57" w14:paraId="498825E3" w14:textId="77777777">
      <w:pPr>
        <w:pStyle w:val="Default"/>
        <w:jc w:val="left"/>
        <w:rPr>
          <w:color w:val="000000" w:themeColor="text1"/>
          <w:sz w:val="22"/>
          <w:szCs w:val="22"/>
        </w:rPr>
      </w:pPr>
      <w:r w:rsidRPr="00FB4A44">
        <w:rPr>
          <w:color w:val="000000" w:themeColor="text1"/>
          <w:sz w:val="22"/>
          <w:szCs w:val="22"/>
        </w:rPr>
        <w:t xml:space="preserve">We would like to know how </w:t>
      </w:r>
      <w:r>
        <w:rPr>
          <w:color w:val="000000" w:themeColor="text1"/>
          <w:sz w:val="22"/>
          <w:szCs w:val="22"/>
        </w:rPr>
        <w:t xml:space="preserve">ethical and political claims to openness – whether it is through practices of welcoming others, appeals to open (or no) borders, or struggles against poor housing and racism – manifest in London’s political life. We are interested in how everyday political </w:t>
      </w:r>
      <w:proofErr w:type="spellStart"/>
      <w:r>
        <w:rPr>
          <w:color w:val="000000" w:themeColor="text1"/>
          <w:sz w:val="22"/>
          <w:szCs w:val="22"/>
        </w:rPr>
        <w:t>activisms</w:t>
      </w:r>
      <w:proofErr w:type="spellEnd"/>
      <w:r>
        <w:rPr>
          <w:color w:val="000000" w:themeColor="text1"/>
          <w:sz w:val="22"/>
          <w:szCs w:val="22"/>
        </w:rPr>
        <w:t xml:space="preserve"> and practices intersect with city government. To explore this, we are interested in how:</w:t>
      </w:r>
    </w:p>
    <w:p w:rsidR="00FB0D57" w:rsidP="00FB0D57" w:rsidRDefault="00FB0D57" w14:paraId="07225B4C" w14:textId="77777777">
      <w:pPr>
        <w:pStyle w:val="Default"/>
        <w:numPr>
          <w:ilvl w:val="0"/>
          <w:numId w:val="5"/>
        </w:numPr>
        <w:jc w:val="left"/>
        <w:rPr>
          <w:color w:val="000000" w:themeColor="text1"/>
          <w:sz w:val="22"/>
          <w:szCs w:val="22"/>
        </w:rPr>
      </w:pPr>
      <w:r>
        <w:rPr>
          <w:color w:val="000000" w:themeColor="text1"/>
          <w:sz w:val="22"/>
          <w:szCs w:val="22"/>
        </w:rPr>
        <w:t>Different community and activist groups imagine openness by asking what the spatial and racial imaginaries of openness are</w:t>
      </w:r>
    </w:p>
    <w:p w:rsidRPr="00A32756" w:rsidR="00FB0D57" w:rsidP="00FB0D57" w:rsidRDefault="00FB0D57" w14:paraId="4C152051" w14:textId="77777777">
      <w:pPr>
        <w:pStyle w:val="Default"/>
        <w:numPr>
          <w:ilvl w:val="0"/>
          <w:numId w:val="5"/>
        </w:numPr>
        <w:jc w:val="left"/>
        <w:rPr>
          <w:color w:val="000000" w:themeColor="text1"/>
          <w:sz w:val="22"/>
          <w:szCs w:val="22"/>
        </w:rPr>
      </w:pPr>
      <w:r>
        <w:rPr>
          <w:color w:val="000000" w:themeColor="text1"/>
          <w:sz w:val="22"/>
          <w:szCs w:val="22"/>
        </w:rPr>
        <w:t xml:space="preserve">Appeals to openness are organised in practical and policy terms – whether they are utopian or pragmatic – and how the ideal city is imagined, fought for, and realised  </w:t>
      </w:r>
    </w:p>
    <w:p w:rsidR="004A1FB8" w:rsidP="004A1FB8" w:rsidRDefault="004A1FB8" w14:paraId="5CC7F77D" w14:textId="77777777">
      <w:pPr>
        <w:pStyle w:val="Default"/>
        <w:jc w:val="left"/>
        <w:rPr>
          <w:b/>
          <w:color w:val="FF0000"/>
          <w:sz w:val="22"/>
          <w:szCs w:val="22"/>
          <w:lang w:eastAsia="zh-CN"/>
        </w:rPr>
      </w:pPr>
    </w:p>
    <w:p w:rsidRPr="00AE2179" w:rsidR="004A1FB8" w:rsidP="004A1FB8" w:rsidRDefault="004A1FB8" w14:paraId="7E6E5950" w14:textId="77777777">
      <w:pPr>
        <w:pStyle w:val="Default"/>
        <w:jc w:val="left"/>
        <w:rPr>
          <w:b/>
          <w:color w:val="auto"/>
          <w:sz w:val="22"/>
          <w:szCs w:val="22"/>
        </w:rPr>
      </w:pPr>
      <w:r w:rsidRPr="00AE2179">
        <w:rPr>
          <w:b/>
          <w:color w:val="auto"/>
          <w:sz w:val="22"/>
          <w:szCs w:val="22"/>
        </w:rPr>
        <w:t xml:space="preserve">What </w:t>
      </w:r>
      <w:r>
        <w:rPr>
          <w:b/>
          <w:color w:val="auto"/>
          <w:sz w:val="22"/>
          <w:szCs w:val="22"/>
        </w:rPr>
        <w:t>would taking part involve?</w:t>
      </w:r>
    </w:p>
    <w:p w:rsidR="009861CA" w:rsidP="009861CA" w:rsidRDefault="009861CA" w14:paraId="63CFDE75" w14:textId="389614A2">
      <w:pPr>
        <w:pStyle w:val="Default"/>
        <w:jc w:val="left"/>
        <w:rPr>
          <w:color w:val="FF0000"/>
          <w:sz w:val="22"/>
          <w:szCs w:val="22"/>
        </w:rPr>
      </w:pPr>
    </w:p>
    <w:p w:rsidR="00D20491" w:rsidP="5C6EF64C" w:rsidRDefault="009E361E" w14:paraId="32B6D479" w14:textId="48EF4629">
      <w:pPr>
        <w:pStyle w:val="Default"/>
        <w:rPr>
          <w:color w:val="000000" w:themeColor="text1"/>
          <w:sz w:val="22"/>
          <w:szCs w:val="22"/>
        </w:rPr>
      </w:pPr>
      <w:r w:rsidRPr="5C6EF64C">
        <w:rPr>
          <w:color w:val="000000" w:themeColor="text1"/>
          <w:sz w:val="22"/>
          <w:szCs w:val="22"/>
        </w:rPr>
        <w:lastRenderedPageBreak/>
        <w:t>If you decide to take part, w</w:t>
      </w:r>
      <w:r w:rsidRPr="5C6EF64C" w:rsidR="009861CA">
        <w:rPr>
          <w:color w:val="000000" w:themeColor="text1"/>
          <w:sz w:val="22"/>
          <w:szCs w:val="22"/>
        </w:rPr>
        <w:t xml:space="preserve">e will invite you to take part in </w:t>
      </w:r>
      <w:r w:rsidRPr="5C6EF64C" w:rsidR="00D20491">
        <w:rPr>
          <w:color w:val="000000" w:themeColor="text1"/>
          <w:sz w:val="22"/>
          <w:szCs w:val="22"/>
        </w:rPr>
        <w:t>an interview</w:t>
      </w:r>
      <w:r w:rsidR="00704C32">
        <w:rPr>
          <w:color w:val="000000" w:themeColor="text1"/>
          <w:sz w:val="22"/>
          <w:szCs w:val="22"/>
        </w:rPr>
        <w:t xml:space="preserve"> </w:t>
      </w:r>
      <w:r w:rsidR="00704C32">
        <w:rPr>
          <w:color w:val="000000" w:themeColor="text1"/>
          <w:sz w:val="22"/>
          <w:szCs w:val="22"/>
        </w:rPr>
        <w:t>(this could be online or in person)</w:t>
      </w:r>
      <w:r w:rsidRPr="5C6EF64C" w:rsidR="00D20491">
        <w:rPr>
          <w:color w:val="000000" w:themeColor="text1"/>
          <w:sz w:val="22"/>
          <w:szCs w:val="22"/>
        </w:rPr>
        <w:t xml:space="preserve">. We </w:t>
      </w:r>
      <w:r w:rsidRPr="5C6EF64C" w:rsidR="14788ABF">
        <w:rPr>
          <w:rFonts w:eastAsia="Arial"/>
          <w:color w:val="000000" w:themeColor="text1"/>
          <w:sz w:val="22"/>
          <w:szCs w:val="22"/>
        </w:rPr>
        <w:t xml:space="preserve">are interested in how claims to openness through practices of welcoming, </w:t>
      </w:r>
      <w:proofErr w:type="gramStart"/>
      <w:r w:rsidRPr="5C6EF64C" w:rsidR="14788ABF">
        <w:rPr>
          <w:rFonts w:eastAsia="Arial"/>
          <w:color w:val="000000" w:themeColor="text1"/>
          <w:sz w:val="22"/>
          <w:szCs w:val="22"/>
        </w:rPr>
        <w:t>neighbourliness</w:t>
      </w:r>
      <w:proofErr w:type="gramEnd"/>
      <w:r w:rsidRPr="5C6EF64C" w:rsidR="14788ABF">
        <w:rPr>
          <w:rFonts w:eastAsia="Arial"/>
          <w:color w:val="000000" w:themeColor="text1"/>
          <w:sz w:val="22"/>
          <w:szCs w:val="22"/>
        </w:rPr>
        <w:t xml:space="preserve"> and inclusion manifest in London’s political life. We will </w:t>
      </w:r>
      <w:r w:rsidRPr="5C6EF64C" w:rsidR="64715E75">
        <w:rPr>
          <w:rFonts w:eastAsia="Arial"/>
          <w:color w:val="000000" w:themeColor="text1"/>
          <w:sz w:val="22"/>
          <w:szCs w:val="22"/>
        </w:rPr>
        <w:t>invite</w:t>
      </w:r>
      <w:r w:rsidRPr="5C6EF64C" w:rsidR="14788ABF">
        <w:rPr>
          <w:rFonts w:eastAsia="Arial"/>
          <w:color w:val="000000" w:themeColor="text1"/>
          <w:sz w:val="22"/>
          <w:szCs w:val="22"/>
        </w:rPr>
        <w:t xml:space="preserve"> you to talk about your roles and involvement in any practices and policies relevant to openness broadly defined</w:t>
      </w:r>
      <w:r w:rsidRPr="5C6EF64C" w:rsidR="0EC262F3">
        <w:rPr>
          <w:rFonts w:eastAsia="Arial"/>
          <w:color w:val="000000" w:themeColor="text1"/>
          <w:sz w:val="22"/>
          <w:szCs w:val="22"/>
        </w:rPr>
        <w:t>. We will ask about</w:t>
      </w:r>
      <w:r w:rsidRPr="5C6EF64C" w:rsidR="00D20491">
        <w:rPr>
          <w:color w:val="000000" w:themeColor="text1"/>
          <w:sz w:val="22"/>
          <w:szCs w:val="22"/>
        </w:rPr>
        <w:t xml:space="preserve"> </w:t>
      </w:r>
      <w:r w:rsidRPr="5C6EF64C" w:rsidR="00F428FC">
        <w:rPr>
          <w:color w:val="000000" w:themeColor="text1"/>
          <w:sz w:val="22"/>
          <w:szCs w:val="22"/>
        </w:rPr>
        <w:t xml:space="preserve">your claims </w:t>
      </w:r>
      <w:r w:rsidRPr="5C6EF64C" w:rsidR="006B0AEA">
        <w:rPr>
          <w:color w:val="000000" w:themeColor="text1"/>
          <w:sz w:val="22"/>
          <w:szCs w:val="22"/>
        </w:rPr>
        <w:t xml:space="preserve">around rights, justice and anti-racism, your </w:t>
      </w:r>
      <w:r w:rsidRPr="5C6EF64C" w:rsidR="00F428FC">
        <w:rPr>
          <w:color w:val="000000" w:themeColor="text1"/>
          <w:sz w:val="22"/>
          <w:szCs w:val="22"/>
        </w:rPr>
        <w:t xml:space="preserve">political objectives articulated in these claims </w:t>
      </w:r>
      <w:r w:rsidRPr="5C6EF64C" w:rsidR="006B0AEA">
        <w:rPr>
          <w:color w:val="000000" w:themeColor="text1"/>
          <w:sz w:val="22"/>
          <w:szCs w:val="22"/>
        </w:rPr>
        <w:t xml:space="preserve">and strategies to exercise these claims. We will also ask about </w:t>
      </w:r>
      <w:r w:rsidRPr="5C6EF64C" w:rsidR="00D20491">
        <w:rPr>
          <w:color w:val="000000" w:themeColor="text1"/>
          <w:sz w:val="22"/>
          <w:szCs w:val="22"/>
        </w:rPr>
        <w:t>any issues and challenges</w:t>
      </w:r>
      <w:r w:rsidRPr="5C6EF64C" w:rsidR="006B0AEA">
        <w:rPr>
          <w:color w:val="000000" w:themeColor="text1"/>
          <w:sz w:val="22"/>
          <w:szCs w:val="22"/>
        </w:rPr>
        <w:t xml:space="preserve"> face</w:t>
      </w:r>
      <w:r w:rsidRPr="5C6EF64C" w:rsidR="00C2C653">
        <w:rPr>
          <w:color w:val="000000" w:themeColor="text1"/>
          <w:sz w:val="22"/>
          <w:szCs w:val="22"/>
        </w:rPr>
        <w:t>d</w:t>
      </w:r>
      <w:r w:rsidRPr="5C6EF64C" w:rsidR="006B0AEA">
        <w:rPr>
          <w:color w:val="000000" w:themeColor="text1"/>
          <w:sz w:val="22"/>
          <w:szCs w:val="22"/>
        </w:rPr>
        <w:t xml:space="preserve"> by you/your organisation</w:t>
      </w:r>
      <w:r w:rsidRPr="5C6EF64C" w:rsidR="00D20491">
        <w:rPr>
          <w:color w:val="000000" w:themeColor="text1"/>
          <w:sz w:val="22"/>
          <w:szCs w:val="22"/>
        </w:rPr>
        <w:t xml:space="preserve"> in shaping inclusion and diversity and your criteria or measures of successful mix or openness in dwelling, </w:t>
      </w:r>
      <w:proofErr w:type="gramStart"/>
      <w:r w:rsidRPr="5C6EF64C" w:rsidR="00D20491">
        <w:rPr>
          <w:color w:val="000000" w:themeColor="text1"/>
          <w:sz w:val="22"/>
          <w:szCs w:val="22"/>
        </w:rPr>
        <w:t>integration</w:t>
      </w:r>
      <w:proofErr w:type="gramEnd"/>
      <w:r w:rsidRPr="5C6EF64C" w:rsidR="00D20491">
        <w:rPr>
          <w:color w:val="000000" w:themeColor="text1"/>
          <w:sz w:val="22"/>
          <w:szCs w:val="22"/>
        </w:rPr>
        <w:t xml:space="preserve"> and</w:t>
      </w:r>
      <w:r w:rsidRPr="5C6EF64C" w:rsidR="00F428FC">
        <w:rPr>
          <w:color w:val="000000" w:themeColor="text1"/>
          <w:sz w:val="22"/>
          <w:szCs w:val="22"/>
        </w:rPr>
        <w:t xml:space="preserve"> </w:t>
      </w:r>
      <w:r w:rsidRPr="5C6EF64C" w:rsidR="00D20491">
        <w:rPr>
          <w:color w:val="000000" w:themeColor="text1"/>
          <w:sz w:val="22"/>
          <w:szCs w:val="22"/>
        </w:rPr>
        <w:t>hospitable social relations. The interview will be one hour long and will be recorded. We will not use your name when we type up the audio recording.</w:t>
      </w:r>
    </w:p>
    <w:p w:rsidRPr="00A1485F" w:rsidR="00900651" w:rsidP="00D20491" w:rsidRDefault="00900651" w14:paraId="789B4043" w14:textId="77777777">
      <w:pPr>
        <w:spacing w:after="0" w:line="240" w:lineRule="auto"/>
        <w:jc w:val="both"/>
        <w:rPr>
          <w:rFonts w:ascii="Arial" w:hAnsi="Arial" w:eastAsia="Times New Roman" w:cs="Arial"/>
          <w:color w:val="FF0000"/>
          <w:lang w:eastAsia="en-GB"/>
        </w:rPr>
      </w:pPr>
    </w:p>
    <w:p w:rsidR="00793DDC" w:rsidP="004A1FB8" w:rsidRDefault="00793DDC" w14:paraId="73BEE40C" w14:textId="10A9259F">
      <w:pPr>
        <w:pStyle w:val="Default"/>
        <w:jc w:val="left"/>
        <w:rPr>
          <w:b/>
          <w:color w:val="auto"/>
          <w:sz w:val="22"/>
          <w:szCs w:val="22"/>
        </w:rPr>
      </w:pPr>
      <w:r>
        <w:rPr>
          <w:b/>
          <w:color w:val="auto"/>
          <w:sz w:val="22"/>
          <w:szCs w:val="22"/>
        </w:rPr>
        <w:t>Do I have to take part?</w:t>
      </w:r>
    </w:p>
    <w:p w:rsidR="00793DDC" w:rsidP="004A1FB8" w:rsidRDefault="00793DDC" w14:paraId="09A9CC8C" w14:textId="77777777">
      <w:pPr>
        <w:pStyle w:val="Default"/>
        <w:jc w:val="left"/>
        <w:rPr>
          <w:b/>
          <w:color w:val="auto"/>
          <w:sz w:val="22"/>
          <w:szCs w:val="22"/>
        </w:rPr>
      </w:pPr>
    </w:p>
    <w:p w:rsidRPr="00793DDC" w:rsidR="00793DDC" w:rsidP="004A1FB8" w:rsidRDefault="00793DDC" w14:paraId="1D9285D8" w14:textId="2E64B4FF">
      <w:pPr>
        <w:pStyle w:val="Default"/>
        <w:jc w:val="left"/>
        <w:rPr>
          <w:color w:val="auto"/>
          <w:sz w:val="22"/>
          <w:szCs w:val="22"/>
        </w:rPr>
      </w:pPr>
      <w:r w:rsidRPr="00793DDC">
        <w:rPr>
          <w:color w:val="auto"/>
          <w:sz w:val="22"/>
          <w:szCs w:val="22"/>
        </w:rPr>
        <w:t>No.</w:t>
      </w:r>
      <w:r>
        <w:rPr>
          <w:color w:val="auto"/>
          <w:sz w:val="22"/>
          <w:szCs w:val="22"/>
        </w:rPr>
        <w:t xml:space="preserve"> Participation in this study is </w:t>
      </w:r>
      <w:r w:rsidR="00810570">
        <w:rPr>
          <w:color w:val="auto"/>
          <w:sz w:val="22"/>
          <w:szCs w:val="22"/>
        </w:rPr>
        <w:t xml:space="preserve">completely </w:t>
      </w:r>
      <w:r>
        <w:rPr>
          <w:color w:val="auto"/>
          <w:sz w:val="22"/>
          <w:szCs w:val="22"/>
        </w:rPr>
        <w:t xml:space="preserve">voluntary and choosing not to take part will not affect you </w:t>
      </w:r>
      <w:r w:rsidRPr="00793DDC">
        <w:rPr>
          <w:color w:val="auto"/>
          <w:sz w:val="22"/>
          <w:szCs w:val="22"/>
        </w:rPr>
        <w:t xml:space="preserve">in </w:t>
      </w:r>
      <w:r>
        <w:rPr>
          <w:color w:val="auto"/>
          <w:sz w:val="22"/>
          <w:szCs w:val="22"/>
        </w:rPr>
        <w:t xml:space="preserve">any way. </w:t>
      </w:r>
      <w:r w:rsidR="00810570">
        <w:rPr>
          <w:color w:val="auto"/>
          <w:sz w:val="22"/>
          <w:szCs w:val="22"/>
        </w:rPr>
        <w:t>You can also choose to withdraw your participation without giving a reason by contacting one of the research team</w:t>
      </w:r>
      <w:r w:rsidR="004A7DE2">
        <w:rPr>
          <w:color w:val="auto"/>
          <w:sz w:val="22"/>
          <w:szCs w:val="22"/>
        </w:rPr>
        <w:t xml:space="preserve"> at</w:t>
      </w:r>
      <w:r w:rsidRPr="00406665" w:rsidR="00406665">
        <w:rPr>
          <w:color w:val="auto"/>
          <w:sz w:val="22"/>
          <w:szCs w:val="22"/>
        </w:rPr>
        <w:t xml:space="preserve"> </w:t>
      </w:r>
      <w:r w:rsidR="00406665">
        <w:rPr>
          <w:color w:val="auto"/>
          <w:sz w:val="22"/>
          <w:szCs w:val="22"/>
        </w:rPr>
        <w:t>opencity@warwick.ac.uk</w:t>
      </w:r>
      <w:r w:rsidR="00810570">
        <w:rPr>
          <w:color w:val="auto"/>
          <w:sz w:val="22"/>
          <w:szCs w:val="22"/>
        </w:rPr>
        <w:t xml:space="preserve">. </w:t>
      </w:r>
      <w:r w:rsidR="00434C6A">
        <w:rPr>
          <w:color w:val="auto"/>
          <w:sz w:val="22"/>
          <w:szCs w:val="22"/>
        </w:rPr>
        <w:t xml:space="preserve">You can withdraw your data (records of interviews and our notes) at any point until September 2022. We will send you a reminder in August 2022 to ask if you would like to withdraw your data. </w:t>
      </w:r>
      <w:r w:rsidR="00810570">
        <w:rPr>
          <w:color w:val="auto"/>
          <w:sz w:val="22"/>
          <w:szCs w:val="22"/>
        </w:rPr>
        <w:t xml:space="preserve">Further details about withdrawing from the study are provided </w:t>
      </w:r>
      <w:proofErr w:type="gramStart"/>
      <w:r w:rsidR="00810570">
        <w:rPr>
          <w:color w:val="auto"/>
          <w:sz w:val="22"/>
          <w:szCs w:val="22"/>
        </w:rPr>
        <w:t>later on</w:t>
      </w:r>
      <w:proofErr w:type="gramEnd"/>
      <w:r w:rsidR="00810570">
        <w:rPr>
          <w:color w:val="auto"/>
          <w:sz w:val="22"/>
          <w:szCs w:val="22"/>
        </w:rPr>
        <w:t xml:space="preserve"> in this document. </w:t>
      </w:r>
    </w:p>
    <w:p w:rsidR="00793DDC" w:rsidP="004A1FB8" w:rsidRDefault="00793DDC" w14:paraId="7D3F8A4E" w14:textId="77777777">
      <w:pPr>
        <w:pStyle w:val="Default"/>
        <w:jc w:val="left"/>
        <w:rPr>
          <w:b/>
          <w:color w:val="auto"/>
          <w:sz w:val="22"/>
          <w:szCs w:val="22"/>
        </w:rPr>
      </w:pPr>
    </w:p>
    <w:p w:rsidRPr="00AE2179" w:rsidR="004A1FB8" w:rsidP="004A1FB8" w:rsidRDefault="004A1FB8" w14:paraId="6C137FD5" w14:textId="77777777">
      <w:pPr>
        <w:pStyle w:val="Default"/>
        <w:jc w:val="left"/>
        <w:rPr>
          <w:b/>
          <w:color w:val="auto"/>
          <w:sz w:val="22"/>
          <w:szCs w:val="22"/>
        </w:rPr>
      </w:pPr>
      <w:r w:rsidRPr="004A1FB8">
        <w:rPr>
          <w:b/>
          <w:color w:val="auto"/>
          <w:sz w:val="22"/>
          <w:szCs w:val="22"/>
        </w:rPr>
        <w:t>Wh</w:t>
      </w:r>
      <w:r w:rsidRPr="00AE2179">
        <w:rPr>
          <w:b/>
          <w:color w:val="auto"/>
          <w:sz w:val="22"/>
          <w:szCs w:val="22"/>
        </w:rPr>
        <w:t>at are the possible benefits of taking part in this study?</w:t>
      </w:r>
    </w:p>
    <w:p w:rsidRPr="00934238" w:rsidR="004A1FB8" w:rsidP="004A1FB8" w:rsidRDefault="004A1FB8" w14:paraId="431C0118" w14:textId="77777777">
      <w:pPr>
        <w:pStyle w:val="Default"/>
        <w:jc w:val="left"/>
        <w:rPr>
          <w:color w:val="auto"/>
          <w:sz w:val="22"/>
          <w:szCs w:val="22"/>
        </w:rPr>
      </w:pPr>
    </w:p>
    <w:p w:rsidR="00530F54" w:rsidP="00E6266C" w:rsidRDefault="00302292" w14:paraId="7FE3F778" w14:textId="0C82D79B">
      <w:pPr>
        <w:rPr>
          <w:rFonts w:ascii="Arial" w:hAnsi="Arial" w:eastAsia="Times New Roman" w:cs="Arial"/>
          <w:color w:val="000000" w:themeColor="text1"/>
          <w:lang w:eastAsia="en-GB"/>
        </w:rPr>
      </w:pPr>
      <w:r w:rsidRPr="005E7746">
        <w:rPr>
          <w:rFonts w:ascii="Arial" w:hAnsi="Arial" w:eastAsia="Times New Roman" w:cs="Arial"/>
          <w:color w:val="000000" w:themeColor="text1"/>
          <w:lang w:eastAsia="en-GB"/>
        </w:rPr>
        <w:t xml:space="preserve">Although you may not benefit directly from taking part in this study, your participation will contribute to </w:t>
      </w:r>
      <w:r w:rsidRPr="00E6266C" w:rsidR="00E6266C">
        <w:rPr>
          <w:rFonts w:ascii="Arial" w:hAnsi="Arial" w:eastAsia="Times New Roman" w:cs="Arial"/>
          <w:color w:val="000000" w:themeColor="text1"/>
          <w:lang w:eastAsia="en-GB"/>
        </w:rPr>
        <w:t>political and policy debates about</w:t>
      </w:r>
      <w:r w:rsidR="00E6266C">
        <w:rPr>
          <w:rFonts w:ascii="Arial" w:hAnsi="Arial" w:eastAsia="Times New Roman" w:cs="Arial"/>
          <w:color w:val="000000" w:themeColor="text1"/>
          <w:lang w:eastAsia="en-GB"/>
        </w:rPr>
        <w:t xml:space="preserve"> </w:t>
      </w:r>
      <w:r w:rsidRPr="00E6266C" w:rsidR="00E6266C">
        <w:rPr>
          <w:rFonts w:ascii="Arial" w:hAnsi="Arial" w:eastAsia="Times New Roman" w:cs="Arial"/>
          <w:color w:val="000000" w:themeColor="text1"/>
          <w:lang w:eastAsia="en-GB"/>
        </w:rPr>
        <w:t>dwelling, hospitality and place making</w:t>
      </w:r>
      <w:r w:rsidR="00E6266C">
        <w:rPr>
          <w:rFonts w:ascii="Arial" w:hAnsi="Arial" w:eastAsia="Times New Roman" w:cs="Arial"/>
          <w:color w:val="000000" w:themeColor="text1"/>
          <w:lang w:eastAsia="en-GB"/>
        </w:rPr>
        <w:t xml:space="preserve">. This will contribute </w:t>
      </w:r>
      <w:r w:rsidR="00530F54">
        <w:rPr>
          <w:rFonts w:ascii="Arial" w:hAnsi="Arial" w:eastAsia="Times New Roman" w:cs="Arial"/>
          <w:color w:val="000000" w:themeColor="text1"/>
          <w:lang w:eastAsia="en-GB"/>
        </w:rPr>
        <w:t xml:space="preserve">to </w:t>
      </w:r>
      <w:r w:rsidRPr="00530F54" w:rsidR="00530F54">
        <w:rPr>
          <w:rFonts w:ascii="Arial" w:hAnsi="Arial" w:eastAsia="Times New Roman" w:cs="Arial"/>
          <w:color w:val="000000" w:themeColor="text1"/>
          <w:lang w:eastAsia="en-GB"/>
        </w:rPr>
        <w:t>new academic knowledge including articles and a book.</w:t>
      </w:r>
    </w:p>
    <w:p w:rsidRPr="005E7746" w:rsidR="00302292" w:rsidP="00E6266C" w:rsidRDefault="008421E3" w14:paraId="29F8C150" w14:textId="70283D39">
      <w:pPr>
        <w:spacing w:after="0" w:line="240" w:lineRule="auto"/>
        <w:jc w:val="both"/>
        <w:rPr>
          <w:rFonts w:ascii="Arial" w:hAnsi="Arial" w:eastAsia="Times New Roman" w:cs="Arial"/>
          <w:color w:val="000000" w:themeColor="text1"/>
          <w:lang w:eastAsia="zh-CN"/>
        </w:rPr>
      </w:pPr>
      <w:r w:rsidRPr="005E7746">
        <w:rPr>
          <w:rFonts w:ascii="Arial" w:hAnsi="Arial" w:eastAsia="Times New Roman" w:cs="Arial"/>
          <w:color w:val="000000" w:themeColor="text1"/>
          <w:lang w:eastAsia="en-GB"/>
        </w:rPr>
        <w:t xml:space="preserve">Your participation will also help us to </w:t>
      </w:r>
      <w:r w:rsidRPr="00E6266C" w:rsidR="00E6266C">
        <w:rPr>
          <w:rFonts w:ascii="Arial" w:hAnsi="Arial" w:eastAsia="Times New Roman" w:cs="Arial"/>
          <w:color w:val="000000" w:themeColor="text1"/>
          <w:lang w:eastAsia="en-GB"/>
        </w:rPr>
        <w:t xml:space="preserve">find new ways to make life </w:t>
      </w:r>
      <w:r w:rsidR="00E6266C">
        <w:rPr>
          <w:rFonts w:ascii="Arial" w:hAnsi="Arial" w:eastAsia="Times New Roman" w:cs="Arial"/>
          <w:color w:val="000000" w:themeColor="text1"/>
          <w:lang w:eastAsia="en-GB"/>
        </w:rPr>
        <w:t>in Camden</w:t>
      </w:r>
      <w:r w:rsidRPr="00E6266C" w:rsidR="00E6266C">
        <w:rPr>
          <w:rFonts w:ascii="Arial" w:hAnsi="Arial" w:eastAsia="Times New Roman" w:cs="Arial"/>
          <w:color w:val="000000" w:themeColor="text1"/>
          <w:lang w:eastAsia="en-GB"/>
        </w:rPr>
        <w:t xml:space="preserve"> and beyond better and work towards change together with local government.</w:t>
      </w:r>
      <w:r w:rsidR="00E6266C">
        <w:rPr>
          <w:rFonts w:ascii="Arial" w:hAnsi="Arial" w:eastAsia="Times New Roman" w:cs="Arial"/>
          <w:color w:val="000000" w:themeColor="text1"/>
          <w:lang w:eastAsia="en-GB"/>
        </w:rPr>
        <w:t xml:space="preserve"> The results</w:t>
      </w:r>
      <w:r w:rsidR="00530F54">
        <w:rPr>
          <w:rFonts w:ascii="Arial" w:hAnsi="Arial" w:eastAsia="Times New Roman" w:cs="Arial"/>
          <w:color w:val="000000" w:themeColor="text1"/>
          <w:lang w:eastAsia="en-GB"/>
        </w:rPr>
        <w:t xml:space="preserve"> will be presented in </w:t>
      </w:r>
      <w:r w:rsidRPr="00530F54" w:rsidR="00530F54">
        <w:rPr>
          <w:rFonts w:ascii="Arial" w:hAnsi="Arial" w:eastAsia="Times New Roman" w:cs="Arial"/>
          <w:color w:val="000000" w:themeColor="text1"/>
          <w:lang w:eastAsia="en-GB"/>
        </w:rPr>
        <w:t>pop-up exhibitions across London</w:t>
      </w:r>
      <w:r w:rsidR="00E6266C">
        <w:rPr>
          <w:rFonts w:ascii="Arial" w:hAnsi="Arial" w:eastAsia="Times New Roman" w:cs="Arial"/>
          <w:color w:val="000000" w:themeColor="text1"/>
          <w:lang w:eastAsia="en-GB"/>
        </w:rPr>
        <w:t xml:space="preserve"> and several workshops and briefings aimed at </w:t>
      </w:r>
      <w:r w:rsidRPr="00E6266C" w:rsidR="00E6266C">
        <w:rPr>
          <w:rFonts w:ascii="Arial" w:hAnsi="Arial" w:eastAsia="Times New Roman" w:cs="Arial"/>
          <w:color w:val="000000" w:themeColor="text1"/>
          <w:lang w:eastAsia="en-GB"/>
        </w:rPr>
        <w:t>policy makers in London local government</w:t>
      </w:r>
      <w:r w:rsidR="00E6266C">
        <w:rPr>
          <w:rFonts w:ascii="Arial" w:hAnsi="Arial" w:eastAsia="Times New Roman" w:cs="Arial"/>
          <w:color w:val="000000" w:themeColor="text1"/>
          <w:lang w:eastAsia="en-GB"/>
        </w:rPr>
        <w:t>.</w:t>
      </w:r>
    </w:p>
    <w:p w:rsidR="004A1FB8" w:rsidP="004A1FB8" w:rsidRDefault="004A1FB8" w14:paraId="236F0B34" w14:textId="77777777">
      <w:pPr>
        <w:spacing w:after="0" w:line="240" w:lineRule="auto"/>
        <w:jc w:val="both"/>
        <w:rPr>
          <w:rFonts w:ascii="Arial" w:hAnsi="Arial" w:eastAsia="Times New Roman" w:cs="Arial"/>
          <w:b/>
          <w:color w:val="FF0000"/>
          <w:lang w:eastAsia="zh-CN"/>
        </w:rPr>
      </w:pPr>
    </w:p>
    <w:p w:rsidR="004A1FB8" w:rsidP="004A1FB8" w:rsidRDefault="004A1FB8" w14:paraId="760D8D06" w14:textId="77777777">
      <w:pPr>
        <w:pStyle w:val="Default"/>
        <w:jc w:val="left"/>
        <w:rPr>
          <w:b/>
          <w:color w:val="auto"/>
          <w:sz w:val="22"/>
          <w:szCs w:val="22"/>
        </w:rPr>
      </w:pPr>
      <w:r w:rsidRPr="00AE2179">
        <w:rPr>
          <w:b/>
          <w:color w:val="auto"/>
          <w:sz w:val="22"/>
          <w:szCs w:val="22"/>
        </w:rPr>
        <w:t xml:space="preserve">What are the </w:t>
      </w:r>
      <w:r w:rsidRPr="00BD064B">
        <w:rPr>
          <w:b/>
          <w:color w:val="auto"/>
          <w:sz w:val="22"/>
          <w:szCs w:val="22"/>
        </w:rPr>
        <w:t>possible disadvantages</w:t>
      </w:r>
      <w:r>
        <w:rPr>
          <w:b/>
          <w:color w:val="auto"/>
          <w:sz w:val="22"/>
          <w:szCs w:val="22"/>
        </w:rPr>
        <w:t>,</w:t>
      </w:r>
      <w:r w:rsidRPr="00A61472">
        <w:rPr>
          <w:b/>
          <w:color w:val="auto"/>
          <w:sz w:val="22"/>
          <w:szCs w:val="22"/>
        </w:rPr>
        <w:t xml:space="preserve"> side effects or risks, </w:t>
      </w:r>
      <w:r w:rsidRPr="00AE2179">
        <w:rPr>
          <w:b/>
          <w:color w:val="auto"/>
          <w:sz w:val="22"/>
          <w:szCs w:val="22"/>
        </w:rPr>
        <w:t xml:space="preserve">of taking part in this </w:t>
      </w:r>
      <w:r>
        <w:rPr>
          <w:b/>
          <w:color w:val="auto"/>
          <w:sz w:val="22"/>
          <w:szCs w:val="22"/>
        </w:rPr>
        <w:t>s</w:t>
      </w:r>
      <w:r w:rsidRPr="00AE2179">
        <w:rPr>
          <w:b/>
          <w:color w:val="auto"/>
          <w:sz w:val="22"/>
          <w:szCs w:val="22"/>
        </w:rPr>
        <w:t>tudy?</w:t>
      </w:r>
    </w:p>
    <w:p w:rsidR="00302292" w:rsidP="004A1FB8" w:rsidRDefault="00302292" w14:paraId="1D13C290" w14:textId="1A1BBD72">
      <w:pPr>
        <w:pStyle w:val="Default"/>
        <w:jc w:val="left"/>
        <w:rPr>
          <w:color w:val="FF0000"/>
          <w:sz w:val="22"/>
          <w:szCs w:val="22"/>
        </w:rPr>
      </w:pPr>
    </w:p>
    <w:p w:rsidRPr="004320A5" w:rsidR="00530F54" w:rsidP="00530F54" w:rsidRDefault="00530F54" w14:paraId="7BDB5117" w14:textId="77777777">
      <w:pPr>
        <w:pStyle w:val="Default"/>
        <w:jc w:val="left"/>
        <w:rPr>
          <w:bCs/>
          <w:color w:val="auto"/>
          <w:sz w:val="22"/>
          <w:szCs w:val="22"/>
        </w:rPr>
      </w:pPr>
      <w:r>
        <w:rPr>
          <w:bCs/>
          <w:color w:val="auto"/>
          <w:sz w:val="22"/>
          <w:szCs w:val="22"/>
        </w:rPr>
        <w:t xml:space="preserve">There should not be any disadvantages, side effects or risks of taking part in this study. If you are worried or have more questions about the study, you are welcome to ask the researchers. If you would like to raise any issues, concerns, or complaints you can contact the project and ethics leads (there is more information about this on page 4). </w:t>
      </w:r>
    </w:p>
    <w:p w:rsidRPr="00A61472" w:rsidR="004A1FB8" w:rsidP="004A1FB8" w:rsidRDefault="004A1FB8" w14:paraId="1C2C78B0" w14:textId="77777777">
      <w:pPr>
        <w:spacing w:after="0" w:line="240" w:lineRule="auto"/>
        <w:jc w:val="both"/>
        <w:rPr>
          <w:rFonts w:ascii="Arial" w:hAnsi="Arial" w:eastAsia="Times New Roman" w:cs="Arial"/>
          <w:b/>
          <w:color w:val="FF0000"/>
          <w:lang w:eastAsia="zh-CN"/>
        </w:rPr>
      </w:pPr>
    </w:p>
    <w:p w:rsidRPr="00AE2179" w:rsidR="004A1FB8" w:rsidP="004A1FB8" w:rsidRDefault="004A1FB8" w14:paraId="711EC3EA" w14:textId="77777777">
      <w:pPr>
        <w:pStyle w:val="Default"/>
        <w:jc w:val="left"/>
        <w:rPr>
          <w:b/>
          <w:color w:val="auto"/>
          <w:sz w:val="22"/>
          <w:szCs w:val="22"/>
        </w:rPr>
      </w:pPr>
      <w:r w:rsidRPr="00AE2179">
        <w:rPr>
          <w:b/>
          <w:color w:val="auto"/>
          <w:sz w:val="22"/>
          <w:szCs w:val="22"/>
        </w:rPr>
        <w:t>Expenses and payments</w:t>
      </w:r>
    </w:p>
    <w:p w:rsidRPr="00934238" w:rsidR="004A1FB8" w:rsidP="004A1FB8" w:rsidRDefault="004A1FB8" w14:paraId="444EC8E4" w14:textId="77777777">
      <w:pPr>
        <w:pStyle w:val="Default"/>
        <w:jc w:val="left"/>
        <w:rPr>
          <w:b/>
          <w:color w:val="0070C0"/>
          <w:sz w:val="22"/>
          <w:szCs w:val="22"/>
        </w:rPr>
      </w:pPr>
    </w:p>
    <w:p w:rsidR="00E6266C" w:rsidP="6BE28D3D" w:rsidRDefault="00E6266C" w14:paraId="4B923F6C" w14:textId="2FE5A8A1">
      <w:pPr>
        <w:pStyle w:val="Default"/>
        <w:jc w:val="left"/>
        <w:rPr>
          <w:color w:val="auto"/>
          <w:sz w:val="22"/>
          <w:szCs w:val="22"/>
        </w:rPr>
      </w:pPr>
      <w:r w:rsidRPr="6BE28D3D" w:rsidR="00E6266C">
        <w:rPr>
          <w:color w:val="auto"/>
          <w:sz w:val="22"/>
          <w:szCs w:val="22"/>
        </w:rPr>
        <w:t xml:space="preserve">We will reimburse travel or childcare costs where necessary and relevant. </w:t>
      </w:r>
    </w:p>
    <w:p w:rsidR="004A1FB8" w:rsidP="004A1FB8" w:rsidRDefault="004A1FB8" w14:paraId="494F69CA" w14:textId="77777777">
      <w:pPr>
        <w:pStyle w:val="Default"/>
        <w:jc w:val="left"/>
        <w:rPr>
          <w:b/>
          <w:color w:val="auto"/>
          <w:sz w:val="22"/>
          <w:szCs w:val="22"/>
        </w:rPr>
      </w:pPr>
    </w:p>
    <w:p w:rsidRPr="00AE2179" w:rsidR="004A1FB8" w:rsidP="004A1FB8" w:rsidRDefault="004A1FB8" w14:paraId="069A44D3" w14:textId="77777777">
      <w:pPr>
        <w:pStyle w:val="Default"/>
        <w:jc w:val="left"/>
        <w:rPr>
          <w:b/>
          <w:color w:val="auto"/>
          <w:sz w:val="22"/>
          <w:szCs w:val="22"/>
        </w:rPr>
      </w:pPr>
      <w:r w:rsidRPr="00AE2179">
        <w:rPr>
          <w:b/>
          <w:color w:val="auto"/>
          <w:sz w:val="22"/>
          <w:szCs w:val="22"/>
        </w:rPr>
        <w:t>Will my taking part be kept confidential?</w:t>
      </w:r>
    </w:p>
    <w:p w:rsidRPr="00934238" w:rsidR="004A1FB8" w:rsidP="004A1FB8" w:rsidRDefault="004A1FB8" w14:paraId="674F0F58" w14:textId="77777777">
      <w:pPr>
        <w:pStyle w:val="Default"/>
        <w:jc w:val="left"/>
        <w:rPr>
          <w:b/>
          <w:color w:val="FF0000"/>
          <w:sz w:val="8"/>
          <w:szCs w:val="22"/>
        </w:rPr>
      </w:pPr>
    </w:p>
    <w:p w:rsidR="00E35938" w:rsidP="004A1FB8" w:rsidRDefault="00E35938" w14:paraId="02BEFC8E" w14:textId="73EB96A5">
      <w:pPr>
        <w:pStyle w:val="Default"/>
        <w:jc w:val="left"/>
        <w:rPr>
          <w:color w:val="FF0000"/>
          <w:sz w:val="22"/>
          <w:szCs w:val="22"/>
        </w:rPr>
      </w:pPr>
    </w:p>
    <w:p w:rsidRPr="0012315A" w:rsidR="00BC1C16" w:rsidP="0012315A" w:rsidRDefault="00BC1C16" w14:paraId="481A0BDF" w14:textId="335E033B">
      <w:pPr>
        <w:pStyle w:val="Default"/>
        <w:jc w:val="left"/>
        <w:rPr>
          <w:color w:val="000000" w:themeColor="text1"/>
          <w:sz w:val="22"/>
          <w:szCs w:val="22"/>
        </w:rPr>
      </w:pPr>
      <w:r w:rsidRPr="00BC1C16">
        <w:rPr>
          <w:bCs/>
          <w:color w:val="auto"/>
          <w:sz w:val="22"/>
          <w:szCs w:val="22"/>
        </w:rPr>
        <w:t xml:space="preserve">Yes, your taking part will be kept confidential. </w:t>
      </w:r>
      <w:r w:rsidR="0012315A">
        <w:rPr>
          <w:color w:val="000000" w:themeColor="text1"/>
          <w:sz w:val="22"/>
          <w:szCs w:val="22"/>
        </w:rPr>
        <w:t xml:space="preserve">We will not make a record of any individual participant or member’s name or personal data unless we are given express permission to do so. We will identify the name of your organisation if you permit us to do so by consenting to participate in the study. </w:t>
      </w:r>
    </w:p>
    <w:p w:rsidRPr="00BC1C16" w:rsidR="00BC1C16" w:rsidP="00142666" w:rsidRDefault="00BC1C16" w14:paraId="0F20A54B" w14:textId="77777777">
      <w:pPr>
        <w:pStyle w:val="Default"/>
        <w:rPr>
          <w:bCs/>
          <w:color w:val="auto"/>
          <w:sz w:val="22"/>
          <w:szCs w:val="22"/>
        </w:rPr>
      </w:pPr>
    </w:p>
    <w:p w:rsidRPr="00E6266C" w:rsidR="00C1355A" w:rsidP="00142666" w:rsidRDefault="001B445C" w14:paraId="3F0F9B09" w14:textId="155F46C4">
      <w:pPr>
        <w:pStyle w:val="Default"/>
        <w:rPr>
          <w:bCs/>
          <w:color w:val="auto"/>
          <w:sz w:val="22"/>
          <w:szCs w:val="22"/>
        </w:rPr>
      </w:pPr>
      <w:r w:rsidRPr="00BC1C16">
        <w:rPr>
          <w:bCs/>
          <w:color w:val="auto"/>
          <w:sz w:val="22"/>
          <w:szCs w:val="22"/>
        </w:rPr>
        <w:t>To safeguard your rights, we will use the minimum personally identifiable information possible, and act according to the principles of the General Data Protection Regulation (GDPR) as outlined in the University Privacy Notice (</w:t>
      </w:r>
      <w:hyperlink w:history="1" r:id="rId11">
        <w:r w:rsidRPr="00BC1C16">
          <w:rPr>
            <w:bCs/>
            <w:color w:val="auto"/>
            <w:sz w:val="22"/>
            <w:szCs w:val="22"/>
          </w:rPr>
          <w:t>https://warwick.ac.uk/services/sim/policies/information-governance/ig02</w:t>
        </w:r>
      </w:hyperlink>
      <w:r w:rsidRPr="00BC1C16">
        <w:rPr>
          <w:bCs/>
          <w:color w:val="auto"/>
          <w:sz w:val="22"/>
          <w:szCs w:val="22"/>
        </w:rPr>
        <w:t xml:space="preserve">). </w:t>
      </w:r>
      <w:r w:rsidR="00E6266C">
        <w:rPr>
          <w:bCs/>
          <w:color w:val="auto"/>
          <w:sz w:val="22"/>
          <w:szCs w:val="22"/>
        </w:rPr>
        <w:t xml:space="preserve"> </w:t>
      </w:r>
      <w:r w:rsidRPr="00142666">
        <w:rPr>
          <w:bCs/>
          <w:color w:val="auto"/>
          <w:sz w:val="22"/>
          <w:szCs w:val="22"/>
        </w:rPr>
        <w:t xml:space="preserve">All your answers will be treated </w:t>
      </w:r>
      <w:r w:rsidRPr="00142666" w:rsidR="00C1355A">
        <w:rPr>
          <w:bCs/>
          <w:color w:val="auto"/>
          <w:sz w:val="22"/>
          <w:szCs w:val="22"/>
        </w:rPr>
        <w:t>confidentially</w:t>
      </w:r>
      <w:r w:rsidRPr="00142666">
        <w:rPr>
          <w:bCs/>
          <w:color w:val="auto"/>
          <w:sz w:val="22"/>
          <w:szCs w:val="22"/>
        </w:rPr>
        <w:t xml:space="preserve">. </w:t>
      </w:r>
      <w:r w:rsidRPr="00142666" w:rsidR="00E6266C">
        <w:rPr>
          <w:bCs/>
          <w:color w:val="auto"/>
          <w:sz w:val="22"/>
          <w:szCs w:val="22"/>
        </w:rPr>
        <w:t xml:space="preserve">Interviews will be recorded using a Dictaphone. Audio files will be deleted from the Dictaphone within two weeks of the interview being conducted. Uploaded </w:t>
      </w:r>
      <w:r w:rsidRPr="00142666" w:rsidR="00E6266C">
        <w:rPr>
          <w:bCs/>
          <w:color w:val="auto"/>
          <w:sz w:val="22"/>
          <w:szCs w:val="22"/>
        </w:rPr>
        <w:lastRenderedPageBreak/>
        <w:t>audio files from the Dictaphone will be stored securely on the University of Warwick’s H and back-up drives, where they will be stored in accordance with the General Data Protection Regulations Act 2018. They will be deleted following transcription. Transcripts from the interviews will be uploaded to the H and back-up drives. Transcripts will be deleted from university managed computers at the point of upload to H and back-up drives.</w:t>
      </w:r>
      <w:r w:rsidRPr="00142666" w:rsidR="00142666">
        <w:rPr>
          <w:bCs/>
          <w:color w:val="auto"/>
          <w:sz w:val="22"/>
          <w:szCs w:val="22"/>
        </w:rPr>
        <w:t xml:space="preserve"> </w:t>
      </w:r>
      <w:r w:rsidR="004F1C1F">
        <w:rPr>
          <w:bCs/>
          <w:color w:val="auto"/>
          <w:sz w:val="22"/>
          <w:szCs w:val="22"/>
        </w:rPr>
        <w:t>C</w:t>
      </w:r>
      <w:r w:rsidRPr="004F1C1F" w:rsidR="004F1C1F">
        <w:rPr>
          <w:bCs/>
          <w:color w:val="auto"/>
          <w:sz w:val="22"/>
          <w:szCs w:val="22"/>
        </w:rPr>
        <w:t xml:space="preserve">onsent forms </w:t>
      </w:r>
      <w:r w:rsidR="004F1C1F">
        <w:rPr>
          <w:bCs/>
          <w:color w:val="auto"/>
          <w:sz w:val="22"/>
          <w:szCs w:val="22"/>
        </w:rPr>
        <w:t xml:space="preserve">and </w:t>
      </w:r>
      <w:r w:rsidR="006B0AEA">
        <w:rPr>
          <w:bCs/>
          <w:color w:val="auto"/>
          <w:sz w:val="22"/>
          <w:szCs w:val="22"/>
        </w:rPr>
        <w:t>handwritten</w:t>
      </w:r>
      <w:r w:rsidR="004F1C1F">
        <w:rPr>
          <w:bCs/>
          <w:color w:val="auto"/>
          <w:sz w:val="22"/>
          <w:szCs w:val="22"/>
        </w:rPr>
        <w:t xml:space="preserve"> notes will be stored </w:t>
      </w:r>
      <w:r w:rsidRPr="004F1C1F" w:rsidR="004F1C1F">
        <w:rPr>
          <w:bCs/>
          <w:color w:val="auto"/>
          <w:sz w:val="22"/>
          <w:szCs w:val="22"/>
        </w:rPr>
        <w:t>in a locked filing cabinet.</w:t>
      </w:r>
      <w:r w:rsidR="004F1C1F">
        <w:rPr>
          <w:bCs/>
          <w:color w:val="auto"/>
          <w:sz w:val="22"/>
          <w:szCs w:val="22"/>
        </w:rPr>
        <w:t xml:space="preserve"> </w:t>
      </w:r>
      <w:r w:rsidRPr="00142666" w:rsidR="00F7101C">
        <w:rPr>
          <w:bCs/>
          <w:color w:val="auto"/>
          <w:sz w:val="22"/>
          <w:szCs w:val="22"/>
        </w:rPr>
        <w:t xml:space="preserve">Your </w:t>
      </w:r>
      <w:r w:rsidRPr="00142666" w:rsidR="004C2143">
        <w:rPr>
          <w:bCs/>
          <w:color w:val="auto"/>
          <w:sz w:val="22"/>
          <w:szCs w:val="22"/>
        </w:rPr>
        <w:t>data will be removed from the H and back-up drives following project completion they will then be transferred to be retained, stored, and archived for ten years using the UK Data Service in keeping with NERC guidelines.</w:t>
      </w:r>
      <w:r w:rsidRPr="00142666" w:rsidR="00C1355A">
        <w:rPr>
          <w:bCs/>
          <w:color w:val="auto"/>
          <w:sz w:val="22"/>
          <w:szCs w:val="22"/>
        </w:rPr>
        <w:t xml:space="preserve"> </w:t>
      </w:r>
    </w:p>
    <w:p w:rsidR="004A1FB8" w:rsidP="003F13BF" w:rsidRDefault="00FA0E54" w14:paraId="3C69E3A2" w14:textId="38AEB77D">
      <w:pPr>
        <w:pStyle w:val="Default"/>
        <w:rPr>
          <w:bCs/>
          <w:color w:val="auto"/>
          <w:sz w:val="22"/>
          <w:szCs w:val="22"/>
        </w:rPr>
      </w:pPr>
      <w:r w:rsidRPr="00142666">
        <w:rPr>
          <w:bCs/>
          <w:color w:val="auto"/>
          <w:sz w:val="22"/>
          <w:szCs w:val="22"/>
        </w:rPr>
        <w:t xml:space="preserve">Unless we have asked your explicit permission through our consent form, only members of the research team at the University of Warwick, the University of Oxford, Open University and the University of West London will have access to </w:t>
      </w:r>
      <w:r w:rsidRPr="00142666" w:rsidR="00DB022E">
        <w:rPr>
          <w:bCs/>
          <w:color w:val="auto"/>
          <w:sz w:val="22"/>
          <w:szCs w:val="22"/>
        </w:rPr>
        <w:t xml:space="preserve">the </w:t>
      </w:r>
      <w:r w:rsidR="004F1C1F">
        <w:rPr>
          <w:bCs/>
          <w:color w:val="auto"/>
          <w:sz w:val="22"/>
          <w:szCs w:val="22"/>
        </w:rPr>
        <w:t>interview</w:t>
      </w:r>
      <w:r w:rsidRPr="00142666" w:rsidR="00DB022E">
        <w:rPr>
          <w:bCs/>
          <w:color w:val="auto"/>
          <w:sz w:val="22"/>
          <w:szCs w:val="22"/>
        </w:rPr>
        <w:t xml:space="preserve"> data</w:t>
      </w:r>
      <w:r w:rsidR="004F1C1F">
        <w:rPr>
          <w:bCs/>
          <w:color w:val="auto"/>
          <w:sz w:val="22"/>
          <w:szCs w:val="22"/>
        </w:rPr>
        <w:t xml:space="preserve"> (</w:t>
      </w:r>
      <w:proofErr w:type="gramStart"/>
      <w:r w:rsidR="004F1C1F">
        <w:rPr>
          <w:bCs/>
          <w:color w:val="auto"/>
          <w:sz w:val="22"/>
          <w:szCs w:val="22"/>
        </w:rPr>
        <w:t>e.g.</w:t>
      </w:r>
      <w:proofErr w:type="gramEnd"/>
      <w:r w:rsidR="004F1C1F">
        <w:rPr>
          <w:bCs/>
          <w:color w:val="auto"/>
          <w:sz w:val="22"/>
          <w:szCs w:val="22"/>
        </w:rPr>
        <w:t xml:space="preserve"> transcripts, recordings, or notes).</w:t>
      </w:r>
    </w:p>
    <w:p w:rsidRPr="003F13BF" w:rsidR="0012315A" w:rsidP="003F13BF" w:rsidRDefault="0012315A" w14:paraId="21C21413" w14:textId="77777777">
      <w:pPr>
        <w:pStyle w:val="Default"/>
        <w:rPr>
          <w:bCs/>
          <w:color w:val="auto"/>
          <w:sz w:val="22"/>
          <w:szCs w:val="22"/>
          <w:lang w:eastAsia="zh-CN"/>
        </w:rPr>
      </w:pPr>
    </w:p>
    <w:p w:rsidR="00D8697D" w:rsidP="004A1FB8" w:rsidRDefault="00D8697D" w14:paraId="454E8FD3" w14:textId="77777777">
      <w:pPr>
        <w:spacing w:after="0" w:line="240" w:lineRule="auto"/>
        <w:jc w:val="both"/>
        <w:rPr>
          <w:rFonts w:ascii="Arial" w:hAnsi="Arial" w:cs="Arial"/>
          <w:b/>
        </w:rPr>
      </w:pPr>
      <w:r>
        <w:rPr>
          <w:rFonts w:ascii="Arial" w:hAnsi="Arial" w:cs="Arial"/>
          <w:b/>
        </w:rPr>
        <w:t>What will happen to the data collected about me?</w:t>
      </w:r>
    </w:p>
    <w:p w:rsidR="00D8697D" w:rsidP="004A1FB8" w:rsidRDefault="00D8697D" w14:paraId="71F0608D" w14:textId="77777777">
      <w:pPr>
        <w:spacing w:after="0" w:line="240" w:lineRule="auto"/>
        <w:jc w:val="both"/>
        <w:rPr>
          <w:rFonts w:ascii="Arial" w:hAnsi="Arial" w:cs="Arial"/>
          <w:b/>
        </w:rPr>
      </w:pPr>
    </w:p>
    <w:p w:rsidRPr="007A70BD" w:rsidR="00FA7752" w:rsidP="00FA7752" w:rsidRDefault="00FA7752" w14:paraId="2DB4E554" w14:textId="3B3B79B6">
      <w:pPr>
        <w:spacing w:after="0" w:line="240" w:lineRule="auto"/>
        <w:jc w:val="both"/>
        <w:rPr>
          <w:rFonts w:ascii="Arial" w:hAnsi="Arial" w:cs="Arial"/>
        </w:rPr>
      </w:pPr>
      <w:r w:rsidRPr="007A70BD">
        <w:rPr>
          <w:rFonts w:ascii="Arial" w:hAnsi="Arial" w:cs="Arial"/>
        </w:rPr>
        <w:t xml:space="preserve">As a </w:t>
      </w:r>
      <w:proofErr w:type="gramStart"/>
      <w:r w:rsidRPr="007A70BD">
        <w:rPr>
          <w:rFonts w:ascii="Arial" w:hAnsi="Arial" w:cs="Arial"/>
        </w:rPr>
        <w:t>publicly-funded</w:t>
      </w:r>
      <w:proofErr w:type="gramEnd"/>
      <w:r w:rsidRPr="007A70BD">
        <w:rPr>
          <w:rFonts w:ascii="Arial" w:hAnsi="Arial" w:cs="Arial"/>
        </w:rPr>
        <w:t xml:space="preserve"> organisation, </w:t>
      </w:r>
      <w:r w:rsidRPr="007A70BD" w:rsidR="00F35012">
        <w:rPr>
          <w:rFonts w:ascii="Arial" w:hAnsi="Arial" w:cs="Arial"/>
        </w:rPr>
        <w:t>the University of Warwick</w:t>
      </w:r>
      <w:r w:rsidRPr="007A70BD">
        <w:rPr>
          <w:rFonts w:ascii="Arial" w:hAnsi="Arial" w:cs="Arial"/>
        </w:rPr>
        <w:t xml:space="preserve"> have to ensure that it is in the public interest when we use personally-identifiable information from people who have agreed to take part in research.  This means that when you agree to take part in a research study,</w:t>
      </w:r>
      <w:r w:rsidRPr="007A70BD" w:rsidR="00B252AB">
        <w:rPr>
          <w:rFonts w:ascii="Arial" w:hAnsi="Arial" w:cs="Arial"/>
        </w:rPr>
        <w:t xml:space="preserve"> such as this,</w:t>
      </w:r>
      <w:r w:rsidRPr="007A70BD">
        <w:rPr>
          <w:rFonts w:ascii="Arial" w:hAnsi="Arial" w:cs="Arial"/>
        </w:rPr>
        <w:t xml:space="preserve"> we will use your data in the ways needed to conduct and analyse the research study.</w:t>
      </w:r>
    </w:p>
    <w:p w:rsidRPr="007A70BD" w:rsidR="00FA7752" w:rsidP="00FA7752" w:rsidRDefault="00FA7752" w14:paraId="0FCE94C5" w14:textId="77777777">
      <w:pPr>
        <w:spacing w:after="0" w:line="240" w:lineRule="auto"/>
        <w:jc w:val="both"/>
        <w:rPr>
          <w:rFonts w:ascii="Arial" w:hAnsi="Arial" w:cs="Arial"/>
        </w:rPr>
      </w:pPr>
    </w:p>
    <w:p w:rsidR="008068F8" w:rsidP="005E7746" w:rsidRDefault="00D8697D" w14:paraId="6DABCAF2" w14:textId="4FEA1A36">
      <w:pPr>
        <w:pStyle w:val="NormalWeb"/>
        <w:spacing w:before="0" w:beforeAutospacing="0" w:after="165" w:afterAutospacing="0"/>
        <w:rPr>
          <w:rFonts w:ascii="Arial" w:hAnsi="Arial" w:cs="Arial"/>
          <w:color w:val="383838"/>
          <w:sz w:val="22"/>
          <w:szCs w:val="22"/>
        </w:rPr>
      </w:pPr>
      <w:r w:rsidRPr="007A70BD">
        <w:rPr>
          <w:rFonts w:ascii="Arial" w:hAnsi="Arial" w:cs="Arial"/>
          <w:sz w:val="22"/>
          <w:szCs w:val="22"/>
        </w:rPr>
        <w:t xml:space="preserve">We will be using information from </w:t>
      </w:r>
      <w:r w:rsidRPr="007A70BD" w:rsidR="00FA0E54">
        <w:rPr>
          <w:rFonts w:ascii="Arial" w:hAnsi="Arial" w:cs="Arial"/>
          <w:sz w:val="22"/>
          <w:szCs w:val="22"/>
        </w:rPr>
        <w:t xml:space="preserve">you </w:t>
      </w:r>
      <w:proofErr w:type="gramStart"/>
      <w:r w:rsidRPr="007A70BD">
        <w:rPr>
          <w:rFonts w:ascii="Arial" w:hAnsi="Arial" w:cs="Arial"/>
          <w:sz w:val="22"/>
          <w:szCs w:val="22"/>
        </w:rPr>
        <w:t>in order to</w:t>
      </w:r>
      <w:proofErr w:type="gramEnd"/>
      <w:r w:rsidRPr="007A70BD">
        <w:rPr>
          <w:rFonts w:ascii="Arial" w:hAnsi="Arial" w:cs="Arial"/>
          <w:sz w:val="22"/>
          <w:szCs w:val="22"/>
        </w:rPr>
        <w:t xml:space="preserve"> undertake this study</w:t>
      </w:r>
      <w:r w:rsidRPr="007A70BD">
        <w:rPr>
          <w:rFonts w:ascii="Arial" w:hAnsi="Arial" w:cs="Arial"/>
          <w:color w:val="000000"/>
          <w:sz w:val="22"/>
          <w:szCs w:val="22"/>
        </w:rPr>
        <w:t xml:space="preserve"> </w:t>
      </w:r>
      <w:r w:rsidRPr="007A70BD">
        <w:rPr>
          <w:rFonts w:ascii="Arial" w:hAnsi="Arial" w:cs="Arial"/>
          <w:sz w:val="22"/>
          <w:szCs w:val="22"/>
        </w:rPr>
        <w:t>and will act as the data controller for this study</w:t>
      </w:r>
      <w:r w:rsidRPr="007A70BD" w:rsidR="009E55A0">
        <w:rPr>
          <w:rFonts w:ascii="Arial" w:hAnsi="Arial" w:cs="Arial"/>
          <w:sz w:val="22"/>
          <w:szCs w:val="22"/>
        </w:rPr>
        <w:t xml:space="preserve">. We are </w:t>
      </w:r>
      <w:r w:rsidRPr="007A70BD" w:rsidR="002B3141">
        <w:rPr>
          <w:rFonts w:ascii="Arial" w:hAnsi="Arial" w:cs="Arial"/>
          <w:sz w:val="22"/>
          <w:szCs w:val="22"/>
        </w:rPr>
        <w:t>committed to protecting the righ</w:t>
      </w:r>
      <w:r w:rsidRPr="007A70BD" w:rsidR="009E55A0">
        <w:rPr>
          <w:rFonts w:ascii="Arial" w:hAnsi="Arial" w:cs="Arial"/>
          <w:sz w:val="22"/>
          <w:szCs w:val="22"/>
        </w:rPr>
        <w:t>ts of individuals in line with data protection l</w:t>
      </w:r>
      <w:r w:rsidRPr="007A70BD" w:rsidR="002B3141">
        <w:rPr>
          <w:rFonts w:ascii="Arial" w:hAnsi="Arial" w:cs="Arial"/>
          <w:sz w:val="22"/>
          <w:szCs w:val="22"/>
        </w:rPr>
        <w:t>egislation.</w:t>
      </w:r>
      <w:r w:rsidRPr="007A70BD" w:rsidR="00BD61F7">
        <w:rPr>
          <w:rFonts w:ascii="Arial" w:hAnsi="Arial" w:cs="Arial"/>
          <w:sz w:val="22"/>
          <w:szCs w:val="22"/>
        </w:rPr>
        <w:t xml:space="preserve"> </w:t>
      </w:r>
      <w:r w:rsidRPr="007A70BD">
        <w:rPr>
          <w:rFonts w:ascii="Arial" w:hAnsi="Arial" w:cs="Arial"/>
          <w:sz w:val="22"/>
          <w:szCs w:val="22"/>
        </w:rPr>
        <w:t>The University of Warwick will kee</w:t>
      </w:r>
      <w:r w:rsidRPr="007A70BD" w:rsidR="00DB022E">
        <w:rPr>
          <w:rFonts w:ascii="Arial" w:hAnsi="Arial" w:cs="Arial"/>
          <w:sz w:val="22"/>
          <w:szCs w:val="22"/>
        </w:rPr>
        <w:t>p</w:t>
      </w:r>
      <w:r w:rsidRPr="007A70BD" w:rsidR="00983842">
        <w:rPr>
          <w:rFonts w:ascii="Arial" w:hAnsi="Arial" w:cs="Arial"/>
          <w:color w:val="FF0000"/>
          <w:sz w:val="22"/>
          <w:szCs w:val="22"/>
        </w:rPr>
        <w:t xml:space="preserve"> </w:t>
      </w:r>
      <w:r w:rsidRPr="007A70BD">
        <w:rPr>
          <w:rFonts w:ascii="Arial" w:hAnsi="Arial" w:cs="Arial"/>
          <w:sz w:val="22"/>
          <w:szCs w:val="22"/>
        </w:rPr>
        <w:t>information about you</w:t>
      </w:r>
      <w:r w:rsidRPr="007A70BD" w:rsidR="00DB022E">
        <w:rPr>
          <w:rFonts w:ascii="Arial" w:hAnsi="Arial" w:cs="Arial"/>
          <w:sz w:val="22"/>
          <w:szCs w:val="22"/>
        </w:rPr>
        <w:t xml:space="preserve"> for ten years after the study has finished using the UK Data Service in keeping with NERC guidelines</w:t>
      </w:r>
      <w:r w:rsidRPr="007A70BD" w:rsidR="00945A64">
        <w:rPr>
          <w:rFonts w:ascii="Arial" w:hAnsi="Arial" w:cs="Arial"/>
          <w:sz w:val="22"/>
          <w:szCs w:val="22"/>
        </w:rPr>
        <w:t>.</w:t>
      </w:r>
      <w:r w:rsidRPr="007A70BD" w:rsidR="009E55A0">
        <w:rPr>
          <w:rFonts w:ascii="Arial" w:hAnsi="Arial" w:cs="Arial"/>
          <w:color w:val="383838"/>
          <w:sz w:val="22"/>
          <w:szCs w:val="22"/>
        </w:rPr>
        <w:t xml:space="preserve"> </w:t>
      </w:r>
    </w:p>
    <w:p w:rsidR="004F1C1F" w:rsidP="008068F8" w:rsidRDefault="004F1C1F" w14:paraId="2DCE4FE9" w14:textId="77777777">
      <w:pPr>
        <w:spacing w:after="0" w:line="240" w:lineRule="auto"/>
        <w:jc w:val="both"/>
        <w:rPr>
          <w:rFonts w:ascii="Arial" w:hAnsi="Arial" w:eastAsia="Times New Roman" w:cs="Arial"/>
          <w:lang w:eastAsia="en-GB"/>
        </w:rPr>
      </w:pPr>
      <w:r w:rsidRPr="004F1C1F">
        <w:rPr>
          <w:rFonts w:ascii="Arial" w:hAnsi="Arial" w:eastAsia="Times New Roman" w:cs="Arial"/>
          <w:lang w:eastAsia="en-GB"/>
        </w:rPr>
        <w:t xml:space="preserve">Research data will be pseudonymised as quickly as possible after data collection. This means all direct and indirect identifiers will be removed from the research data and will be replaced with a participant number. The key to identification will be stored separately and securely to the research data to safeguard your identity. It will be possible to withdraw your data from the study until September 2022 at which point, we will delete the key to identification. We will send you a reminder asking if you would like to withdraw your data in August 2022. </w:t>
      </w:r>
    </w:p>
    <w:p w:rsidR="004F1C1F" w:rsidP="008068F8" w:rsidRDefault="004F1C1F" w14:paraId="490C16CC" w14:textId="77777777">
      <w:pPr>
        <w:spacing w:after="0" w:line="240" w:lineRule="auto"/>
        <w:jc w:val="both"/>
        <w:rPr>
          <w:rFonts w:ascii="Arial" w:hAnsi="Arial" w:eastAsia="Times New Roman" w:cs="Arial"/>
          <w:lang w:eastAsia="en-GB"/>
        </w:rPr>
      </w:pPr>
    </w:p>
    <w:p w:rsidRPr="008068F8" w:rsidR="008068F8" w:rsidP="008068F8" w:rsidRDefault="008068F8" w14:paraId="3EF6E520" w14:textId="5EDC6B45">
      <w:pPr>
        <w:spacing w:after="0" w:line="240" w:lineRule="auto"/>
        <w:jc w:val="both"/>
        <w:rPr>
          <w:rFonts w:ascii="Arial" w:hAnsi="Arial" w:cs="Arial"/>
          <w:b/>
        </w:rPr>
      </w:pPr>
      <w:r w:rsidRPr="008068F8">
        <w:rPr>
          <w:rFonts w:ascii="Arial" w:hAnsi="Arial" w:cs="Arial"/>
          <w:b/>
        </w:rPr>
        <w:t>Data Sharing</w:t>
      </w:r>
    </w:p>
    <w:p w:rsidR="008068F8" w:rsidP="008068F8" w:rsidRDefault="008068F8" w14:paraId="5E1493CA" w14:textId="62FC76C9">
      <w:pPr>
        <w:spacing w:after="0" w:line="240" w:lineRule="auto"/>
        <w:jc w:val="both"/>
        <w:rPr>
          <w:rFonts w:ascii="Arial" w:hAnsi="Arial" w:cs="Arial"/>
          <w:b/>
          <w:color w:val="FF0000"/>
        </w:rPr>
      </w:pPr>
    </w:p>
    <w:p w:rsidR="00966DFC" w:rsidP="008068F8" w:rsidRDefault="00966DFC" w14:paraId="0A65EFD0" w14:textId="3B266933">
      <w:pPr>
        <w:spacing w:after="0" w:line="240" w:lineRule="auto"/>
        <w:jc w:val="both"/>
        <w:rPr>
          <w:rFonts w:ascii="Arial" w:hAnsi="Arial" w:cs="Arial"/>
        </w:rPr>
      </w:pPr>
      <w:r w:rsidRPr="007A70BD">
        <w:rPr>
          <w:rFonts w:ascii="Arial" w:hAnsi="Arial" w:cs="Arial"/>
        </w:rPr>
        <w:t xml:space="preserve">Data will be shared between the University of Warwick, the University of Oxford, Open </w:t>
      </w:r>
      <w:proofErr w:type="gramStart"/>
      <w:r w:rsidRPr="007A70BD">
        <w:rPr>
          <w:rFonts w:ascii="Arial" w:hAnsi="Arial" w:cs="Arial"/>
        </w:rPr>
        <w:t>University</w:t>
      </w:r>
      <w:proofErr w:type="gramEnd"/>
      <w:r w:rsidRPr="007A70BD">
        <w:rPr>
          <w:rFonts w:ascii="Arial" w:hAnsi="Arial" w:cs="Arial"/>
        </w:rPr>
        <w:t xml:space="preserve"> and the University of West London upon a data sharing/processing agreement.</w:t>
      </w:r>
    </w:p>
    <w:p w:rsidRPr="008068F8" w:rsidR="00966DFC" w:rsidP="008068F8" w:rsidRDefault="00966DFC" w14:paraId="4B9EA16B" w14:textId="77777777">
      <w:pPr>
        <w:spacing w:after="0" w:line="240" w:lineRule="auto"/>
        <w:jc w:val="both"/>
        <w:rPr>
          <w:rFonts w:ascii="Arial" w:hAnsi="Arial" w:cs="Arial"/>
          <w:b/>
          <w:color w:val="FF0000"/>
          <w:lang w:eastAsia="zh-CN"/>
        </w:rPr>
      </w:pPr>
    </w:p>
    <w:p w:rsidRPr="007A70BD" w:rsidR="009E55A0" w:rsidP="00D8697D" w:rsidRDefault="00D8697D" w14:paraId="0556BA45" w14:textId="77777777">
      <w:pPr>
        <w:spacing w:after="0" w:line="240" w:lineRule="auto"/>
        <w:jc w:val="both"/>
        <w:rPr>
          <w:rFonts w:ascii="Arial" w:hAnsi="Arial" w:cs="Arial"/>
        </w:rPr>
      </w:pPr>
      <w:r w:rsidRPr="007A70BD">
        <w:rPr>
          <w:rFonts w:ascii="Arial" w:hAnsi="Arial" w:cs="Arial"/>
        </w:rPr>
        <w:t xml:space="preserve">Your rights to access, change or move your information are limited, as we need to manage your information in specific ways </w:t>
      </w:r>
      <w:proofErr w:type="gramStart"/>
      <w:r w:rsidRPr="007A70BD">
        <w:rPr>
          <w:rFonts w:ascii="Arial" w:hAnsi="Arial" w:cs="Arial"/>
        </w:rPr>
        <w:t>in order for</w:t>
      </w:r>
      <w:proofErr w:type="gramEnd"/>
      <w:r w:rsidRPr="007A70BD">
        <w:rPr>
          <w:rFonts w:ascii="Arial" w:hAnsi="Arial" w:cs="Arial"/>
        </w:rPr>
        <w:t xml:space="preserve"> the research to be reliable and accurate. The University of Warwick has in place policies and procedures to </w:t>
      </w:r>
      <w:r w:rsidRPr="007A70BD" w:rsidR="00983842">
        <w:rPr>
          <w:rFonts w:ascii="Arial" w:hAnsi="Arial" w:cs="Arial"/>
        </w:rPr>
        <w:t>keep</w:t>
      </w:r>
      <w:r w:rsidRPr="007A70BD">
        <w:rPr>
          <w:rFonts w:ascii="Arial" w:hAnsi="Arial" w:cs="Arial"/>
        </w:rPr>
        <w:t xml:space="preserve"> your data</w:t>
      </w:r>
      <w:r w:rsidRPr="007A70BD" w:rsidR="00983842">
        <w:rPr>
          <w:rFonts w:ascii="Arial" w:hAnsi="Arial" w:cs="Arial"/>
        </w:rPr>
        <w:t xml:space="preserve"> safe</w:t>
      </w:r>
      <w:r w:rsidRPr="007A70BD">
        <w:rPr>
          <w:rFonts w:ascii="Arial" w:hAnsi="Arial" w:cs="Arial"/>
        </w:rPr>
        <w:t xml:space="preserve">. </w:t>
      </w:r>
    </w:p>
    <w:p w:rsidRPr="007A70BD" w:rsidR="00230335" w:rsidP="00D8697D" w:rsidRDefault="00230335" w14:paraId="307004CE" w14:textId="77777777">
      <w:pPr>
        <w:spacing w:after="0" w:line="240" w:lineRule="auto"/>
        <w:jc w:val="both"/>
        <w:rPr>
          <w:rFonts w:ascii="Arial" w:hAnsi="Arial" w:cs="Arial"/>
        </w:rPr>
      </w:pPr>
    </w:p>
    <w:p w:rsidRPr="007A70BD" w:rsidR="00826DD5" w:rsidP="00D8697D" w:rsidRDefault="00D8697D" w14:paraId="1064B649" w14:textId="1977058C">
      <w:pPr>
        <w:spacing w:after="0" w:line="240" w:lineRule="auto"/>
        <w:jc w:val="both"/>
        <w:rPr>
          <w:rFonts w:ascii="Arial" w:hAnsi="Arial" w:cs="Arial"/>
          <w:i/>
          <w:color w:val="FF0000"/>
        </w:rPr>
      </w:pPr>
      <w:r w:rsidRPr="007A70BD">
        <w:rPr>
          <w:rFonts w:ascii="Arial" w:hAnsi="Arial" w:cs="Arial"/>
        </w:rPr>
        <w:t>This data may also be used for future research</w:t>
      </w:r>
      <w:r w:rsidRPr="007A70BD" w:rsidR="00910EC6">
        <w:rPr>
          <w:rFonts w:ascii="Arial" w:hAnsi="Arial" w:cs="Arial"/>
        </w:rPr>
        <w:t>, including impact activities</w:t>
      </w:r>
      <w:r w:rsidRPr="007A70BD">
        <w:rPr>
          <w:rFonts w:ascii="Arial" w:hAnsi="Arial" w:cs="Arial"/>
        </w:rPr>
        <w:t xml:space="preserve"> following review and approval by an independent Research Ethics Committee</w:t>
      </w:r>
      <w:r w:rsidRPr="007A70BD" w:rsidR="00230335">
        <w:rPr>
          <w:rFonts w:ascii="Arial" w:hAnsi="Arial" w:cs="Arial"/>
        </w:rPr>
        <w:t xml:space="preserve"> and subject to your consent at the outset of </w:t>
      </w:r>
      <w:r w:rsidRPr="007A70BD" w:rsidR="00AC26F9">
        <w:rPr>
          <w:rFonts w:ascii="Arial" w:hAnsi="Arial" w:cs="Arial"/>
        </w:rPr>
        <w:t>this</w:t>
      </w:r>
      <w:r w:rsidRPr="007A70BD" w:rsidR="00230335">
        <w:rPr>
          <w:rFonts w:ascii="Arial" w:hAnsi="Arial" w:cs="Arial"/>
        </w:rPr>
        <w:t xml:space="preserve"> research project.</w:t>
      </w:r>
      <w:r w:rsidRPr="007A70BD" w:rsidDel="00230335" w:rsidR="00230335">
        <w:rPr>
          <w:rFonts w:ascii="Arial" w:hAnsi="Arial" w:cs="Arial"/>
        </w:rPr>
        <w:t xml:space="preserve"> </w:t>
      </w:r>
    </w:p>
    <w:p w:rsidR="005E7746" w:rsidP="00D8697D" w:rsidRDefault="005E7746" w14:paraId="061C85A2" w14:textId="77777777">
      <w:pPr>
        <w:spacing w:after="0" w:line="240" w:lineRule="auto"/>
        <w:jc w:val="both"/>
        <w:rPr>
          <w:rFonts w:ascii="Arial" w:hAnsi="Arial" w:cs="Arial"/>
        </w:rPr>
      </w:pPr>
    </w:p>
    <w:p w:rsidR="00D8697D" w:rsidP="00D8697D" w:rsidRDefault="00903D58" w14:paraId="4AB17EFA" w14:textId="010FD9AD">
      <w:pPr>
        <w:pStyle w:val="Default"/>
        <w:jc w:val="left"/>
        <w:rPr>
          <w:color w:val="auto"/>
          <w:sz w:val="22"/>
          <w:szCs w:val="22"/>
        </w:rPr>
      </w:pPr>
      <w:r>
        <w:rPr>
          <w:color w:val="auto"/>
          <w:sz w:val="22"/>
          <w:szCs w:val="22"/>
        </w:rPr>
        <w:t>For further information, p</w:t>
      </w:r>
      <w:r w:rsidR="001B3EFE">
        <w:rPr>
          <w:color w:val="auto"/>
          <w:sz w:val="22"/>
          <w:szCs w:val="22"/>
        </w:rPr>
        <w:t>lease refer to the University of Warwick Research Privacy Notice which is available</w:t>
      </w:r>
      <w:r w:rsidR="00D8697D">
        <w:rPr>
          <w:color w:val="auto"/>
          <w:sz w:val="22"/>
          <w:szCs w:val="22"/>
        </w:rPr>
        <w:t xml:space="preserve"> </w:t>
      </w:r>
      <w:r w:rsidRPr="00826DD5" w:rsidR="00D8697D">
        <w:rPr>
          <w:color w:val="auto"/>
          <w:sz w:val="22"/>
          <w:szCs w:val="22"/>
        </w:rPr>
        <w:t>here</w:t>
      </w:r>
      <w:r w:rsidRPr="00826DD5" w:rsidR="002F2C70">
        <w:rPr>
          <w:color w:val="auto"/>
          <w:sz w:val="22"/>
          <w:szCs w:val="22"/>
        </w:rPr>
        <w:t>:</w:t>
      </w:r>
      <w:r w:rsidRPr="00826DD5" w:rsidR="00D8697D">
        <w:rPr>
          <w:color w:val="auto"/>
          <w:sz w:val="22"/>
          <w:szCs w:val="22"/>
        </w:rPr>
        <w:t xml:space="preserve"> </w:t>
      </w:r>
      <w:hyperlink w:history="1" r:id="rId12">
        <w:r w:rsidRPr="00B443CD" w:rsidR="002F2C70">
          <w:rPr>
            <w:rStyle w:val="Hyperlink"/>
            <w:sz w:val="22"/>
            <w:szCs w:val="22"/>
          </w:rPr>
          <w:t>https://warwick.ac.uk/services/idc/dataprotection/privacynotices/researchprivacynotice</w:t>
        </w:r>
      </w:hyperlink>
      <w:r w:rsidR="002F2C70">
        <w:rPr>
          <w:color w:val="FF0000"/>
          <w:sz w:val="22"/>
          <w:szCs w:val="22"/>
        </w:rPr>
        <w:t xml:space="preserve"> </w:t>
      </w:r>
      <w:r w:rsidR="00983842">
        <w:rPr>
          <w:color w:val="auto"/>
          <w:sz w:val="22"/>
          <w:szCs w:val="22"/>
        </w:rPr>
        <w:t>or by contacting t</w:t>
      </w:r>
      <w:r w:rsidR="00D8697D">
        <w:rPr>
          <w:color w:val="auto"/>
          <w:sz w:val="22"/>
          <w:szCs w:val="22"/>
        </w:rPr>
        <w:t xml:space="preserve">he Information and Data Compliance Team at </w:t>
      </w:r>
      <w:hyperlink w:history="1" r:id="rId13">
        <w:r w:rsidRPr="001719A6" w:rsidR="00D8697D">
          <w:rPr>
            <w:rStyle w:val="Hyperlink"/>
          </w:rPr>
          <w:t>GDPR</w:t>
        </w:r>
        <w:r w:rsidRPr="00A61472" w:rsidR="00D8697D">
          <w:rPr>
            <w:rStyle w:val="Hyperlink"/>
            <w:sz w:val="22"/>
            <w:szCs w:val="22"/>
          </w:rPr>
          <w:t>@warwick.ac.uk</w:t>
        </w:r>
      </w:hyperlink>
      <w:r w:rsidR="00D8697D">
        <w:rPr>
          <w:color w:val="auto"/>
          <w:sz w:val="22"/>
          <w:szCs w:val="22"/>
        </w:rPr>
        <w:t xml:space="preserve">. </w:t>
      </w:r>
    </w:p>
    <w:p w:rsidR="002B3141" w:rsidP="00D8697D" w:rsidRDefault="002B3141" w14:paraId="16611264" w14:textId="77777777">
      <w:pPr>
        <w:pStyle w:val="Default"/>
        <w:jc w:val="left"/>
        <w:rPr>
          <w:color w:val="auto"/>
          <w:sz w:val="22"/>
          <w:szCs w:val="22"/>
        </w:rPr>
      </w:pPr>
    </w:p>
    <w:p w:rsidRPr="00AE2179" w:rsidR="004A1FB8" w:rsidP="004A1FB8" w:rsidRDefault="004A1FB8" w14:paraId="3D3388CC" w14:textId="77777777">
      <w:pPr>
        <w:spacing w:after="0" w:line="240" w:lineRule="auto"/>
        <w:jc w:val="both"/>
        <w:rPr>
          <w:rFonts w:ascii="Arial" w:hAnsi="Arial" w:cs="Arial"/>
          <w:b/>
        </w:rPr>
      </w:pPr>
      <w:r w:rsidRPr="00AE2179">
        <w:rPr>
          <w:rFonts w:ascii="Arial" w:hAnsi="Arial" w:cs="Arial"/>
          <w:b/>
        </w:rPr>
        <w:t>What will happen if I don’t want to carry on being part of the study?</w:t>
      </w:r>
    </w:p>
    <w:p w:rsidRPr="00934238" w:rsidR="004A1FB8" w:rsidP="004A1FB8" w:rsidRDefault="004A1FB8" w14:paraId="7D13D957" w14:textId="77777777">
      <w:pPr>
        <w:spacing w:after="0" w:line="240" w:lineRule="auto"/>
        <w:jc w:val="both"/>
        <w:rPr>
          <w:rFonts w:ascii="Arial" w:hAnsi="Arial" w:cs="Arial"/>
          <w:b/>
          <w:color w:val="0070C0"/>
        </w:rPr>
      </w:pPr>
    </w:p>
    <w:sdt>
      <w:sdtPr>
        <w:rPr>
          <w:rFonts w:ascii="Arial" w:hAnsi="Arial" w:cs="Arial"/>
          <w:b/>
          <w:color w:val="BF8F00" w:themeColor="accent4" w:themeShade="BF"/>
          <w:lang w:eastAsia="en-GB"/>
        </w:rPr>
        <w:id w:val="-680195336"/>
        <w:placeholder>
          <w:docPart w:val="E89C03B02C3E594D8A367AFFAB6BD7EC"/>
        </w:placeholder>
      </w:sdtPr>
      <w:sdtEndPr/>
      <w:sdtContent>
        <w:p w:rsidR="000F4516" w:rsidP="000F4516" w:rsidRDefault="000F4516" w14:paraId="7133787A" w14:textId="77777777">
          <w:pPr>
            <w:jc w:val="both"/>
            <w:rPr>
              <w:rStyle w:val="normaltextrun"/>
              <w:rFonts w:ascii="Arial" w:hAnsi="Arial" w:cs="Arial"/>
            </w:rPr>
          </w:pPr>
          <w:r w:rsidRPr="00240E97">
            <w:rPr>
              <w:rStyle w:val="normaltextrun"/>
              <w:rFonts w:ascii="Arial" w:hAnsi="Arial" w:cs="Arial"/>
            </w:rPr>
            <w:t xml:space="preserve">Participation is entirely voluntary and there will be no disadvantage from withdrawing from the study. You will be able to withdraw your consent without giving a reason either verbally (in person and via telephone) or in writing via email </w:t>
          </w:r>
          <w:hyperlink w:history="1" r:id="rId14">
            <w:r w:rsidRPr="009D60D7">
              <w:rPr>
                <w:rStyle w:val="Hyperlink"/>
                <w:rFonts w:ascii="Arial" w:hAnsi="Arial" w:cs="Arial"/>
              </w:rPr>
              <w:t>opencity@warwick.ac.uk</w:t>
            </w:r>
          </w:hyperlink>
          <w:r w:rsidRPr="00240E97">
            <w:rPr>
              <w:rStyle w:val="normaltextrun"/>
              <w:rFonts w:ascii="Arial" w:hAnsi="Arial" w:cs="Arial"/>
            </w:rPr>
            <w:t>.</w:t>
          </w:r>
        </w:p>
        <w:p w:rsidRPr="000F4516" w:rsidR="001B5B82" w:rsidP="000F4516" w:rsidRDefault="004F1C1F" w14:paraId="033107C2" w14:textId="5EA1E1DF">
          <w:pPr>
            <w:jc w:val="both"/>
            <w:rPr>
              <w:rStyle w:val="normaltextrun"/>
              <w:rFonts w:ascii="Arial" w:hAnsi="Arial" w:cs="Arial"/>
            </w:rPr>
          </w:pPr>
          <w:r w:rsidRPr="000F4516">
            <w:rPr>
              <w:rStyle w:val="normaltextrun"/>
              <w:rFonts w:ascii="Arial" w:hAnsi="Arial" w:cs="Arial"/>
            </w:rPr>
            <w:lastRenderedPageBreak/>
            <w:t xml:space="preserve">You can withdraw your data from the study </w:t>
          </w:r>
          <w:r w:rsidRPr="000F4516" w:rsidR="00FD6CE2">
            <w:rPr>
              <w:rStyle w:val="normaltextrun"/>
              <w:rFonts w:ascii="Arial" w:hAnsi="Arial" w:cs="Arial"/>
            </w:rPr>
            <w:t xml:space="preserve">by contacting the email addresses above </w:t>
          </w:r>
          <w:r w:rsidRPr="000F4516">
            <w:rPr>
              <w:rStyle w:val="normaltextrun"/>
              <w:rFonts w:ascii="Arial" w:hAnsi="Arial" w:cs="Arial"/>
            </w:rPr>
            <w:t>at any time until September 2022</w:t>
          </w:r>
          <w:r w:rsidRPr="000F4516" w:rsidR="00FD6CE2">
            <w:rPr>
              <w:rStyle w:val="normaltextrun"/>
              <w:rFonts w:ascii="Arial" w:hAnsi="Arial" w:cs="Arial"/>
            </w:rPr>
            <w:t>, at which point the data collection period for the project will end and the securely stored participant number will be deleted. A reminder email will be sent to you to confirm that you are happy for their data to be processed two weeks prior to September 2022</w:t>
          </w:r>
          <w:r w:rsidRPr="000F4516">
            <w:rPr>
              <w:rStyle w:val="normaltextrun"/>
              <w:rFonts w:ascii="Arial" w:hAnsi="Arial" w:cs="Arial"/>
            </w:rPr>
            <w:t>.</w:t>
          </w:r>
          <w:r w:rsidRPr="000F4516" w:rsidR="001B5B82">
            <w:rPr>
              <w:rStyle w:val="normaltextrun"/>
              <w:rFonts w:ascii="Arial" w:hAnsi="Arial" w:cs="Arial"/>
            </w:rPr>
            <w:t xml:space="preserve"> </w:t>
          </w:r>
          <w:r w:rsidRPr="000F4516" w:rsidR="005E7746">
            <w:rPr>
              <w:rStyle w:val="normaltextrun"/>
              <w:rFonts w:ascii="Arial" w:hAnsi="Arial" w:cs="Arial"/>
            </w:rPr>
            <w:t xml:space="preserve">If you wish to withdraw, all data will be permanently destroyed accordingly. </w:t>
          </w:r>
          <w:r w:rsidRPr="000F4516" w:rsidR="001B5B82">
            <w:rPr>
              <w:rStyle w:val="normaltextrun"/>
              <w:rFonts w:ascii="Arial" w:hAnsi="Arial" w:cs="Arial"/>
            </w:rPr>
            <w:t xml:space="preserve">To safeguard your rights, we will use the minimum </w:t>
          </w:r>
          <w:proofErr w:type="gramStart"/>
          <w:r w:rsidRPr="000F4516" w:rsidR="001B5B82">
            <w:rPr>
              <w:rStyle w:val="normaltextrun"/>
              <w:rFonts w:ascii="Arial" w:hAnsi="Arial" w:cs="Arial"/>
            </w:rPr>
            <w:t>personally-identifiable</w:t>
          </w:r>
          <w:proofErr w:type="gramEnd"/>
          <w:r w:rsidRPr="000F4516" w:rsidR="001B5B82">
            <w:rPr>
              <w:rStyle w:val="normaltextrun"/>
              <w:rFonts w:ascii="Arial" w:hAnsi="Arial" w:cs="Arial"/>
            </w:rPr>
            <w:t xml:space="preserve"> information possible and keep the data secure in line with the University’s Information and Data Compliance policies.</w:t>
          </w:r>
        </w:p>
        <w:p w:rsidR="001B5B82" w:rsidP="001B5B82" w:rsidRDefault="001613A7" w14:paraId="0B034F02" w14:textId="77777777">
          <w:pPr>
            <w:tabs>
              <w:tab w:val="left" w:pos="-1440"/>
            </w:tabs>
            <w:overflowPunct w:val="0"/>
            <w:autoSpaceDE w:val="0"/>
            <w:autoSpaceDN w:val="0"/>
            <w:adjustRightInd w:val="0"/>
            <w:spacing w:before="60" w:after="60" w:line="240" w:lineRule="auto"/>
            <w:textAlignment w:val="baseline"/>
            <w:rPr>
              <w:rFonts w:ascii="Arial" w:hAnsi="Arial" w:cs="Arial"/>
              <w:b/>
              <w:color w:val="BF8F00" w:themeColor="accent4" w:themeShade="BF"/>
              <w:lang w:eastAsia="en-GB"/>
            </w:rPr>
          </w:pPr>
        </w:p>
      </w:sdtContent>
    </w:sdt>
    <w:p w:rsidRPr="00AE2179" w:rsidR="004A1FB8" w:rsidP="004A1FB8" w:rsidRDefault="004A1FB8" w14:paraId="47EB85C3" w14:textId="77777777">
      <w:pPr>
        <w:pStyle w:val="Default"/>
        <w:jc w:val="left"/>
        <w:rPr>
          <w:b/>
          <w:color w:val="auto"/>
          <w:sz w:val="22"/>
          <w:szCs w:val="22"/>
        </w:rPr>
      </w:pPr>
      <w:r w:rsidRPr="00AE2179">
        <w:rPr>
          <w:b/>
          <w:color w:val="auto"/>
          <w:sz w:val="22"/>
          <w:szCs w:val="22"/>
        </w:rPr>
        <w:t xml:space="preserve">What will happen </w:t>
      </w:r>
      <w:r>
        <w:rPr>
          <w:b/>
          <w:color w:val="auto"/>
          <w:sz w:val="22"/>
          <w:szCs w:val="22"/>
        </w:rPr>
        <w:t>to the results of the study?</w:t>
      </w:r>
    </w:p>
    <w:p w:rsidR="002D332D" w:rsidP="004A1FB8" w:rsidRDefault="002D332D" w14:paraId="5401DF55" w14:textId="77777777">
      <w:pPr>
        <w:pStyle w:val="Default"/>
        <w:jc w:val="left"/>
        <w:rPr>
          <w:color w:val="FF0000"/>
          <w:sz w:val="22"/>
          <w:szCs w:val="22"/>
        </w:rPr>
      </w:pPr>
    </w:p>
    <w:p w:rsidRPr="007A70BD" w:rsidR="002D332D" w:rsidP="007A70BD" w:rsidRDefault="002D332D" w14:paraId="75B8474F" w14:textId="589ED723">
      <w:pPr>
        <w:pStyle w:val="Default"/>
        <w:jc w:val="left"/>
        <w:rPr>
          <w:bCs/>
          <w:color w:val="auto"/>
          <w:sz w:val="22"/>
          <w:szCs w:val="22"/>
        </w:rPr>
      </w:pPr>
      <w:r w:rsidRPr="007A70BD">
        <w:rPr>
          <w:bCs/>
          <w:color w:val="auto"/>
          <w:sz w:val="22"/>
          <w:szCs w:val="22"/>
        </w:rPr>
        <w:t xml:space="preserve">At the end of the project, the results will be presented in </w:t>
      </w:r>
      <w:r w:rsidR="00966DFC">
        <w:rPr>
          <w:bCs/>
          <w:color w:val="auto"/>
          <w:sz w:val="22"/>
          <w:szCs w:val="22"/>
        </w:rPr>
        <w:t>academic articles</w:t>
      </w:r>
      <w:r w:rsidRPr="007A70BD">
        <w:rPr>
          <w:bCs/>
          <w:color w:val="auto"/>
          <w:sz w:val="22"/>
          <w:szCs w:val="22"/>
        </w:rPr>
        <w:t xml:space="preserve"> </w:t>
      </w:r>
      <w:r w:rsidR="00966DFC">
        <w:rPr>
          <w:bCs/>
          <w:color w:val="auto"/>
          <w:sz w:val="22"/>
          <w:szCs w:val="22"/>
        </w:rPr>
        <w:t>and research r</w:t>
      </w:r>
      <w:r w:rsidRPr="007A70BD">
        <w:rPr>
          <w:bCs/>
          <w:color w:val="auto"/>
          <w:sz w:val="22"/>
          <w:szCs w:val="22"/>
        </w:rPr>
        <w:t>eport</w:t>
      </w:r>
      <w:r w:rsidR="00966DFC">
        <w:rPr>
          <w:bCs/>
          <w:color w:val="auto"/>
          <w:sz w:val="22"/>
          <w:szCs w:val="22"/>
        </w:rPr>
        <w:t>s. Some of t</w:t>
      </w:r>
      <w:r w:rsidRPr="007A70BD" w:rsidR="007D5246">
        <w:rPr>
          <w:bCs/>
          <w:color w:val="auto"/>
          <w:sz w:val="22"/>
          <w:szCs w:val="22"/>
        </w:rPr>
        <w:t>he results will be presented at neighbourhood (and potentially London-wide) pop-up exhibitions. They will also be shared at workshops and briefings aimed at policy makers in London local government.</w:t>
      </w:r>
      <w:r w:rsidR="004F1C1F">
        <w:rPr>
          <w:bCs/>
          <w:color w:val="auto"/>
          <w:sz w:val="22"/>
          <w:szCs w:val="22"/>
        </w:rPr>
        <w:t xml:space="preserve"> </w:t>
      </w:r>
      <w:r w:rsidRPr="001908C6" w:rsidR="004F1C1F">
        <w:rPr>
          <w:color w:val="000000" w:themeColor="text1"/>
          <w:sz w:val="22"/>
          <w:szCs w:val="22"/>
        </w:rPr>
        <w:t>You are welcome to read drafts of what we have written that contains information about you before publication.</w:t>
      </w:r>
    </w:p>
    <w:p w:rsidR="004A1FB8" w:rsidP="004A1FB8" w:rsidRDefault="004A1FB8" w14:paraId="6E9B3509" w14:textId="77777777">
      <w:pPr>
        <w:pStyle w:val="Default"/>
        <w:jc w:val="left"/>
        <w:rPr>
          <w:b/>
          <w:color w:val="auto"/>
          <w:sz w:val="22"/>
          <w:szCs w:val="22"/>
        </w:rPr>
      </w:pPr>
    </w:p>
    <w:p w:rsidRPr="00AE2179" w:rsidR="004A1FB8" w:rsidP="004A1FB8" w:rsidRDefault="004A1FB8" w14:paraId="534E8CFC" w14:textId="77777777">
      <w:pPr>
        <w:pStyle w:val="Default"/>
        <w:jc w:val="left"/>
        <w:rPr>
          <w:b/>
          <w:color w:val="auto"/>
          <w:sz w:val="22"/>
          <w:szCs w:val="22"/>
        </w:rPr>
      </w:pPr>
      <w:r w:rsidRPr="00AE2179">
        <w:rPr>
          <w:b/>
          <w:color w:val="auto"/>
          <w:sz w:val="22"/>
          <w:szCs w:val="22"/>
        </w:rPr>
        <w:t>Who has reviewed the study?</w:t>
      </w:r>
    </w:p>
    <w:p w:rsidRPr="00FC7E8F" w:rsidR="004A1FB8" w:rsidP="6BE28D3D" w:rsidRDefault="004A1FB8" w14:paraId="07837CFC" w14:textId="4FE9B696">
      <w:pPr>
        <w:pStyle w:val="Default"/>
        <w:jc w:val="left"/>
        <w:rPr>
          <w:color w:val="auto"/>
          <w:sz w:val="22"/>
          <w:szCs w:val="22"/>
        </w:rPr>
      </w:pPr>
      <w:r w:rsidRPr="6BE28D3D" w:rsidR="004A1FB8">
        <w:rPr>
          <w:color w:val="auto"/>
          <w:sz w:val="22"/>
          <w:szCs w:val="22"/>
        </w:rPr>
        <w:t xml:space="preserve">This study has been reviewed and given favourable opinion by the University of Warwick’s </w:t>
      </w:r>
      <w:r w:rsidRPr="6BE28D3D" w:rsidR="004A1FB8">
        <w:rPr>
          <w:color w:val="auto"/>
          <w:sz w:val="22"/>
          <w:szCs w:val="22"/>
        </w:rPr>
        <w:t xml:space="preserve">Humanities and Social Science Research Ethics Committee (HSSREC): </w:t>
      </w:r>
      <w:r w:rsidRPr="6BE28D3D" w:rsidR="004A1FB8">
        <w:rPr>
          <w:color w:val="auto"/>
          <w:sz w:val="22"/>
          <w:szCs w:val="22"/>
          <w:highlight w:val="yellow"/>
        </w:rPr>
        <w:t xml:space="preserve">Insert </w:t>
      </w:r>
      <w:r w:rsidRPr="6BE28D3D" w:rsidR="44E1BCE8">
        <w:rPr>
          <w:color w:val="auto"/>
          <w:sz w:val="22"/>
          <w:szCs w:val="22"/>
          <w:highlight w:val="yellow"/>
        </w:rPr>
        <w:t>reference number</w:t>
      </w:r>
      <w:r w:rsidRPr="6BE28D3D" w:rsidR="44E1BCE8">
        <w:rPr>
          <w:color w:val="auto"/>
          <w:sz w:val="22"/>
          <w:szCs w:val="22"/>
        </w:rPr>
        <w:t>.</w:t>
      </w:r>
    </w:p>
    <w:p w:rsidR="00E3284A" w:rsidP="004A1FB8" w:rsidRDefault="00E3284A" w14:paraId="79BDCD5A" w14:textId="77777777">
      <w:pPr>
        <w:pStyle w:val="Default"/>
        <w:jc w:val="left"/>
        <w:rPr>
          <w:b/>
          <w:color w:val="FF0000"/>
          <w:sz w:val="22"/>
          <w:szCs w:val="22"/>
        </w:rPr>
      </w:pPr>
    </w:p>
    <w:p w:rsidR="00E3284A" w:rsidP="00E3284A" w:rsidRDefault="00E3284A" w14:paraId="017BFC45"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want further information?</w:t>
      </w:r>
    </w:p>
    <w:p w:rsidR="001613A7" w:rsidP="001613A7" w:rsidRDefault="001613A7" w14:paraId="65167537" w14:textId="322AE07D">
      <w:pPr>
        <w:pStyle w:val="Default"/>
        <w:spacing w:before="120" w:after="120"/>
        <w:rPr>
          <w:rStyle w:val="normaltextrun"/>
        </w:rPr>
      </w:pPr>
      <w:r w:rsidRPr="007A70BD">
        <w:rPr>
          <w:bCs/>
          <w:color w:val="auto"/>
          <w:sz w:val="22"/>
          <w:szCs w:val="22"/>
        </w:rPr>
        <w:t xml:space="preserve">Please contact Professor John </w:t>
      </w:r>
      <w:proofErr w:type="spellStart"/>
      <w:r w:rsidRPr="007A70BD">
        <w:rPr>
          <w:bCs/>
          <w:color w:val="auto"/>
          <w:sz w:val="22"/>
          <w:szCs w:val="22"/>
        </w:rPr>
        <w:t>Solomos</w:t>
      </w:r>
      <w:proofErr w:type="spellEnd"/>
      <w:r>
        <w:rPr>
          <w:bCs/>
          <w:color w:val="auto"/>
          <w:sz w:val="22"/>
          <w:szCs w:val="22"/>
        </w:rPr>
        <w:t xml:space="preserve"> at </w:t>
      </w:r>
      <w:hyperlink w:history="1" r:id="rId15">
        <w:r w:rsidRPr="009E498F">
          <w:rPr>
            <w:rStyle w:val="Hyperlink"/>
            <w:bCs/>
            <w:sz w:val="22"/>
            <w:szCs w:val="22"/>
          </w:rPr>
          <w:t>J.Solomos@warwick.ac.uk</w:t>
        </w:r>
      </w:hyperlink>
      <w:r>
        <w:rPr>
          <w:bCs/>
          <w:color w:val="auto"/>
          <w:sz w:val="22"/>
          <w:szCs w:val="22"/>
        </w:rPr>
        <w:t xml:space="preserve"> or </w:t>
      </w:r>
      <w:r>
        <w:rPr>
          <w:rStyle w:val="normaltextrun"/>
        </w:rPr>
        <w:t>opencity@warwick.ac.uk.</w:t>
      </w:r>
    </w:p>
    <w:p w:rsidR="001613A7" w:rsidP="001613A7" w:rsidRDefault="001613A7" w14:paraId="31F2E1B2" w14:textId="77777777">
      <w:pPr>
        <w:pStyle w:val="Default"/>
        <w:spacing w:before="120" w:after="120"/>
        <w:rPr>
          <w:bCs/>
          <w:color w:val="auto"/>
          <w:sz w:val="22"/>
          <w:szCs w:val="22"/>
        </w:rPr>
      </w:pPr>
    </w:p>
    <w:p w:rsidRPr="00966DFC" w:rsidR="00966DFC" w:rsidP="00966DFC" w:rsidRDefault="00966DFC" w14:paraId="4C23BBC5" w14:textId="09CFE1D0">
      <w:pPr>
        <w:pStyle w:val="Default"/>
        <w:jc w:val="left"/>
        <w:rPr>
          <w:color w:val="auto"/>
          <w:sz w:val="22"/>
          <w:szCs w:val="22"/>
          <w:lang w:eastAsia="zh-CN"/>
        </w:rPr>
      </w:pPr>
      <w:r w:rsidRPr="001A68D8">
        <w:rPr>
          <w:color w:val="auto"/>
          <w:sz w:val="22"/>
          <w:szCs w:val="22"/>
        </w:rPr>
        <w:t xml:space="preserve">You can also contact </w:t>
      </w:r>
      <w:r>
        <w:rPr>
          <w:color w:val="auto"/>
          <w:sz w:val="22"/>
          <w:szCs w:val="22"/>
        </w:rPr>
        <w:t xml:space="preserve">Eda </w:t>
      </w:r>
      <w:proofErr w:type="spellStart"/>
      <w:r>
        <w:rPr>
          <w:color w:val="auto"/>
          <w:sz w:val="22"/>
          <w:szCs w:val="22"/>
        </w:rPr>
        <w:t>Yazici</w:t>
      </w:r>
      <w:proofErr w:type="spellEnd"/>
      <w:r>
        <w:rPr>
          <w:color w:val="auto"/>
          <w:sz w:val="22"/>
          <w:szCs w:val="22"/>
        </w:rPr>
        <w:t xml:space="preserve"> </w:t>
      </w:r>
      <w:hyperlink w:history="1" r:id="rId16">
        <w:r w:rsidRPr="00AF3708">
          <w:rPr>
            <w:rStyle w:val="Hyperlink"/>
            <w:sz w:val="22"/>
            <w:szCs w:val="22"/>
          </w:rPr>
          <w:t>eda.yazici@warwick.ac.uk</w:t>
        </w:r>
      </w:hyperlink>
      <w:r>
        <w:rPr>
          <w:color w:val="auto"/>
          <w:sz w:val="22"/>
          <w:szCs w:val="22"/>
        </w:rPr>
        <w:t xml:space="preserve"> or Ying Wang </w:t>
      </w:r>
      <w:hyperlink w:history="1" r:id="rId17">
        <w:r w:rsidRPr="00AF3708">
          <w:rPr>
            <w:rStyle w:val="Hyperlink"/>
            <w:sz w:val="22"/>
            <w:szCs w:val="22"/>
          </w:rPr>
          <w:t>ying.wang.6@warwick.ac.uk</w:t>
        </w:r>
      </w:hyperlink>
      <w:r>
        <w:rPr>
          <w:color w:val="auto"/>
          <w:sz w:val="22"/>
          <w:szCs w:val="22"/>
        </w:rPr>
        <w:t xml:space="preserve"> if you have any questions or queries. </w:t>
      </w:r>
    </w:p>
    <w:p w:rsidR="00E3284A" w:rsidP="004A1FB8" w:rsidRDefault="00E3284A" w14:paraId="16AE952C" w14:textId="77777777">
      <w:pPr>
        <w:pStyle w:val="Default"/>
        <w:jc w:val="left"/>
        <w:rPr>
          <w:b/>
          <w:color w:val="FF0000"/>
          <w:sz w:val="22"/>
          <w:szCs w:val="22"/>
        </w:rPr>
      </w:pPr>
    </w:p>
    <w:p w:rsidR="004A1FB8" w:rsidP="004A1FB8" w:rsidRDefault="004A1FB8" w14:paraId="429D65D4"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wish to make a complaint?</w:t>
      </w:r>
    </w:p>
    <w:p w:rsidR="004A1FB8" w:rsidP="004A1FB8" w:rsidRDefault="004A1FB8" w14:paraId="2B5857FC" w14:textId="77777777">
      <w:pPr>
        <w:pStyle w:val="Default"/>
        <w:jc w:val="left"/>
        <w:rPr>
          <w:b/>
          <w:bCs/>
          <w:color w:val="auto"/>
          <w:sz w:val="22"/>
          <w:szCs w:val="22"/>
        </w:rPr>
      </w:pPr>
    </w:p>
    <w:p w:rsidR="004A1FB8" w:rsidP="004A1FB8" w:rsidRDefault="004A1FB8" w14:paraId="77343828" w14:textId="77777777">
      <w:pPr>
        <w:pStyle w:val="Default"/>
        <w:jc w:val="left"/>
        <w:rPr>
          <w:bCs/>
          <w:color w:val="auto"/>
          <w:sz w:val="22"/>
          <w:szCs w:val="22"/>
        </w:rPr>
      </w:pPr>
      <w:r>
        <w:rPr>
          <w:bCs/>
          <w:color w:val="auto"/>
          <w:sz w:val="22"/>
          <w:szCs w:val="22"/>
        </w:rPr>
        <w:t xml:space="preserve">Any </w:t>
      </w:r>
      <w:r w:rsidRPr="00AE2179">
        <w:rPr>
          <w:bCs/>
          <w:color w:val="auto"/>
          <w:sz w:val="22"/>
          <w:szCs w:val="22"/>
        </w:rPr>
        <w:t>complaint about the way you have been dealt with during the study or any possible harm you might have suffered will be addressed.  Please address your complaint to the person below, who is a senior University of Warwick official entirely independent of this study</w:t>
      </w:r>
      <w:r>
        <w:rPr>
          <w:bCs/>
          <w:color w:val="auto"/>
          <w:sz w:val="22"/>
          <w:szCs w:val="22"/>
        </w:rPr>
        <w:t>:</w:t>
      </w:r>
    </w:p>
    <w:p w:rsidR="004A1FB8" w:rsidP="004A1FB8" w:rsidRDefault="004A1FB8" w14:paraId="295B6007" w14:textId="77777777">
      <w:pPr>
        <w:pStyle w:val="Default"/>
        <w:jc w:val="left"/>
        <w:rPr>
          <w:bCs/>
          <w:color w:val="auto"/>
          <w:sz w:val="22"/>
          <w:szCs w:val="22"/>
        </w:rPr>
      </w:pPr>
    </w:p>
    <w:p w:rsidR="004A1FB8" w:rsidP="004A1FB8" w:rsidRDefault="004A1FB8" w14:paraId="317FAC02" w14:textId="4DD976A4">
      <w:pPr>
        <w:shd w:val="clear" w:color="auto" w:fill="FFFFFF"/>
        <w:spacing w:after="0" w:line="300" w:lineRule="atLeast"/>
        <w:rPr>
          <w:rFonts w:ascii="Arial" w:hAnsi="Arial" w:cs="Arial"/>
          <w:b/>
          <w:color w:val="000000"/>
          <w:lang w:eastAsia="en-GB"/>
        </w:rPr>
      </w:pPr>
      <w:r w:rsidRPr="00AE2179">
        <w:rPr>
          <w:rFonts w:ascii="Arial" w:hAnsi="Arial" w:cs="Arial"/>
          <w:b/>
          <w:color w:val="000000"/>
          <w:lang w:eastAsia="en-GB"/>
        </w:rPr>
        <w:t>Head of Research Governance</w:t>
      </w:r>
    </w:p>
    <w:p w:rsidRPr="0000571C" w:rsidR="0000571C" w:rsidP="004A1FB8" w:rsidRDefault="0000571C" w14:paraId="2AA94619" w14:textId="73726F92">
      <w:pPr>
        <w:shd w:val="clear" w:color="auto" w:fill="FFFFFF"/>
        <w:spacing w:after="0" w:line="300" w:lineRule="atLeast"/>
        <w:rPr>
          <w:rFonts w:ascii="Arial" w:hAnsi="Arial" w:cs="Arial"/>
          <w:color w:val="000000"/>
          <w:lang w:eastAsia="en-GB"/>
        </w:rPr>
      </w:pPr>
      <w:r w:rsidRPr="0000571C">
        <w:rPr>
          <w:rFonts w:ascii="Arial" w:hAnsi="Arial" w:cs="Arial"/>
          <w:color w:val="000000"/>
          <w:lang w:eastAsia="en-GB"/>
        </w:rPr>
        <w:t xml:space="preserve">Jane </w:t>
      </w:r>
      <w:proofErr w:type="spellStart"/>
      <w:r w:rsidRPr="0000571C">
        <w:rPr>
          <w:rFonts w:ascii="Arial" w:hAnsi="Arial" w:cs="Arial"/>
          <w:color w:val="000000"/>
          <w:lang w:eastAsia="en-GB"/>
        </w:rPr>
        <w:t>Prewett</w:t>
      </w:r>
      <w:proofErr w:type="spellEnd"/>
    </w:p>
    <w:p w:rsidRPr="008D2090" w:rsidR="004A1FB8" w:rsidP="004A1FB8" w:rsidRDefault="004A1FB8" w14:paraId="09F69CCD"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Research &amp; Impact Services</w:t>
      </w:r>
    </w:p>
    <w:p w:rsidRPr="008D2090" w:rsidR="004A1FB8" w:rsidP="004A1FB8" w:rsidRDefault="004A1FB8" w14:paraId="54EA104E"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House</w:t>
      </w:r>
    </w:p>
    <w:p w:rsidRPr="008D2090" w:rsidR="004A1FB8" w:rsidP="004A1FB8" w:rsidRDefault="004A1FB8" w14:paraId="32806424"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of Warwick</w:t>
      </w:r>
    </w:p>
    <w:p w:rsidRPr="008D2090" w:rsidR="004A1FB8" w:rsidP="004A1FB8" w:rsidRDefault="004A1FB8" w14:paraId="028E90D3"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Coventry</w:t>
      </w:r>
    </w:p>
    <w:p w:rsidRPr="008D2090" w:rsidR="004A1FB8" w:rsidP="004A1FB8" w:rsidRDefault="004A1FB8" w14:paraId="325696AA"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CV4 8UW</w:t>
      </w:r>
    </w:p>
    <w:p w:rsidRPr="008D2090" w:rsidR="004A1FB8" w:rsidP="004A1FB8" w:rsidRDefault="004A1FB8" w14:paraId="3EDED173" w14:textId="77777777">
      <w:pPr>
        <w:shd w:val="clear" w:color="auto" w:fill="FFFFFF"/>
        <w:spacing w:after="0" w:line="300" w:lineRule="atLeast"/>
        <w:rPr>
          <w:rFonts w:ascii="Arial" w:hAnsi="Arial" w:cs="Arial"/>
          <w:color w:val="000000"/>
          <w:lang w:eastAsia="en-GB"/>
        </w:rPr>
      </w:pPr>
      <w:r w:rsidRPr="008D2090">
        <w:rPr>
          <w:rFonts w:ascii="Arial" w:hAnsi="Arial" w:cs="Arial"/>
        </w:rPr>
        <w:t xml:space="preserve">Email: </w:t>
      </w:r>
      <w:hyperlink w:history="1" r:id="rId18">
        <w:r w:rsidRPr="008D2090">
          <w:rPr>
            <w:rStyle w:val="Hyperlink"/>
            <w:rFonts w:ascii="Arial" w:hAnsi="Arial" w:cs="Arial"/>
          </w:rPr>
          <w:t>researchgovernance@warwick.ac.uk</w:t>
        </w:r>
      </w:hyperlink>
      <w:r w:rsidRPr="008D2090">
        <w:rPr>
          <w:rFonts w:ascii="Arial" w:hAnsi="Arial" w:cs="Arial"/>
        </w:rPr>
        <w:t xml:space="preserve"> </w:t>
      </w:r>
    </w:p>
    <w:p w:rsidRPr="008D2090" w:rsidR="004A1FB8" w:rsidP="004A1FB8" w:rsidRDefault="004A1FB8" w14:paraId="05160385" w14:textId="77777777">
      <w:pPr>
        <w:pStyle w:val="Default"/>
        <w:jc w:val="left"/>
        <w:rPr>
          <w:sz w:val="22"/>
          <w:szCs w:val="22"/>
        </w:rPr>
      </w:pPr>
      <w:r w:rsidRPr="008D2090">
        <w:rPr>
          <w:sz w:val="22"/>
          <w:szCs w:val="22"/>
        </w:rPr>
        <w:t>Tel: 024 76 522746</w:t>
      </w:r>
    </w:p>
    <w:p w:rsidRPr="008D2090" w:rsidR="004A1FB8" w:rsidP="004A1FB8" w:rsidRDefault="004A1FB8" w14:paraId="3891B785" w14:textId="77777777">
      <w:pPr>
        <w:pStyle w:val="Default"/>
        <w:jc w:val="left"/>
        <w:rPr>
          <w:sz w:val="22"/>
          <w:szCs w:val="22"/>
        </w:rPr>
      </w:pPr>
    </w:p>
    <w:p w:rsidRPr="008D2090" w:rsidR="00983842" w:rsidP="004A1FB8" w:rsidRDefault="00983842" w14:paraId="493A379E" w14:textId="1C097E39">
      <w:pPr>
        <w:pStyle w:val="Default"/>
        <w:jc w:val="left"/>
        <w:rPr>
          <w:sz w:val="22"/>
          <w:szCs w:val="22"/>
        </w:rPr>
      </w:pPr>
      <w:r w:rsidRPr="008D2090">
        <w:rPr>
          <w:sz w:val="22"/>
          <w:szCs w:val="22"/>
        </w:rPr>
        <w:t xml:space="preserve">If you wish to raise a complaint on how we have handled your personal data, you can contact our Data Protection Officer, </w:t>
      </w:r>
      <w:proofErr w:type="spellStart"/>
      <w:r w:rsidRPr="008D2090">
        <w:rPr>
          <w:sz w:val="22"/>
          <w:szCs w:val="22"/>
        </w:rPr>
        <w:t>Anjeli</w:t>
      </w:r>
      <w:proofErr w:type="spellEnd"/>
      <w:r w:rsidRPr="008D2090">
        <w:rPr>
          <w:sz w:val="22"/>
          <w:szCs w:val="22"/>
        </w:rPr>
        <w:t xml:space="preserve"> Bajaj, </w:t>
      </w:r>
      <w:r w:rsidRPr="008D2090">
        <w:rPr>
          <w:rFonts w:eastAsiaTheme="minorHAnsi"/>
          <w:color w:val="auto"/>
          <w:sz w:val="22"/>
          <w:szCs w:val="22"/>
          <w:lang w:eastAsia="en-US"/>
        </w:rPr>
        <w:t>Information and Data Director</w:t>
      </w:r>
      <w:r w:rsidRPr="008D2090">
        <w:rPr>
          <w:sz w:val="22"/>
          <w:szCs w:val="22"/>
        </w:rPr>
        <w:t xml:space="preserve"> who will investigate the matter</w:t>
      </w:r>
      <w:r w:rsidRPr="008D2090" w:rsidR="00FA7752">
        <w:rPr>
          <w:sz w:val="22"/>
          <w:szCs w:val="22"/>
        </w:rPr>
        <w:t xml:space="preserve">: </w:t>
      </w:r>
      <w:r w:rsidR="002F2C70">
        <w:rPr>
          <w:rStyle w:val="Hyperlink"/>
          <w:rFonts w:eastAsiaTheme="minorHAnsi"/>
          <w:sz w:val="22"/>
          <w:szCs w:val="22"/>
          <w:lang w:eastAsia="en-US"/>
        </w:rPr>
        <w:t>DPO</w:t>
      </w:r>
      <w:r w:rsidRPr="008D2090" w:rsidR="00FA7752">
        <w:rPr>
          <w:rStyle w:val="Hyperlink"/>
          <w:rFonts w:eastAsiaTheme="minorHAnsi"/>
          <w:sz w:val="22"/>
          <w:szCs w:val="22"/>
          <w:lang w:eastAsia="en-US"/>
        </w:rPr>
        <w:t>@warwick.ac.uk.</w:t>
      </w:r>
      <w:r w:rsidRPr="008D2090">
        <w:rPr>
          <w:rStyle w:val="Hyperlink"/>
          <w:rFonts w:eastAsiaTheme="minorHAnsi"/>
          <w:sz w:val="22"/>
          <w:szCs w:val="22"/>
          <w:lang w:eastAsia="en-US"/>
        </w:rPr>
        <w:t xml:space="preserve"> </w:t>
      </w:r>
    </w:p>
    <w:p w:rsidR="00983842" w:rsidP="004A1FB8" w:rsidRDefault="00983842" w14:paraId="59747B1E" w14:textId="77777777">
      <w:pPr>
        <w:pStyle w:val="Default"/>
        <w:jc w:val="left"/>
      </w:pPr>
    </w:p>
    <w:p w:rsidRPr="008D2090" w:rsidR="00983842" w:rsidP="004A1FB8" w:rsidRDefault="00983842" w14:paraId="64A41C1E" w14:textId="77777777">
      <w:pPr>
        <w:pStyle w:val="Default"/>
        <w:jc w:val="left"/>
        <w:rPr>
          <w:bCs/>
          <w:color w:val="auto"/>
          <w:sz w:val="22"/>
          <w:szCs w:val="22"/>
        </w:rPr>
      </w:pPr>
      <w:r w:rsidRPr="008D2090">
        <w:rPr>
          <w:bCs/>
          <w:color w:val="auto"/>
          <w:sz w:val="22"/>
          <w:szCs w:val="22"/>
        </w:rPr>
        <w:t>If you are not satisfied with our response or believe we are processing your personal data in a way that is not lawful you can complain to the Information Commissioner’s Office (ICO).</w:t>
      </w:r>
    </w:p>
    <w:p w:rsidR="00983842" w:rsidP="004A1FB8" w:rsidRDefault="00983842" w14:paraId="06D78C29" w14:textId="77777777">
      <w:pPr>
        <w:pStyle w:val="Default"/>
        <w:jc w:val="left"/>
      </w:pPr>
    </w:p>
    <w:p w:rsidRPr="00934238" w:rsidR="004A1FB8" w:rsidP="004A1FB8" w:rsidRDefault="004A1FB8" w14:paraId="1628AB88" w14:textId="2DE584E6">
      <w:pPr>
        <w:pStyle w:val="Default"/>
        <w:jc w:val="left"/>
        <w:rPr>
          <w:b/>
          <w:color w:val="FF0000"/>
          <w:sz w:val="22"/>
          <w:szCs w:val="22"/>
        </w:rPr>
      </w:pPr>
      <w:r w:rsidRPr="00AE2179">
        <w:rPr>
          <w:b/>
        </w:rPr>
        <w:t xml:space="preserve">Thank you for taking the time to read this </w:t>
      </w:r>
      <w:r>
        <w:rPr>
          <w:b/>
        </w:rPr>
        <w:t>P</w:t>
      </w:r>
      <w:r w:rsidRPr="00AE2179">
        <w:rPr>
          <w:b/>
        </w:rPr>
        <w:t xml:space="preserve">articipant </w:t>
      </w:r>
      <w:r w:rsidR="00FD562F">
        <w:rPr>
          <w:b/>
        </w:rPr>
        <w:t>Information Leaflet</w:t>
      </w:r>
    </w:p>
    <w:p w:rsidR="004A1FB8" w:rsidP="004A1FB8" w:rsidRDefault="004A1FB8" w14:paraId="31494172" w14:textId="77777777"/>
    <w:sectPr w:rsidR="004A1FB8" w:rsidSect="00F64263">
      <w:footerReference w:type="default" r:id="rId19"/>
      <w:pgSz w:w="11906" w:h="16838" w:orient="portrait"/>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90342" w:rsidP="00B51A34" w:rsidRDefault="00E90342" w14:paraId="7F75915F" w14:textId="77777777">
      <w:pPr>
        <w:spacing w:after="0" w:line="240" w:lineRule="auto"/>
      </w:pPr>
      <w:r>
        <w:separator/>
      </w:r>
    </w:p>
  </w:endnote>
  <w:endnote w:type="continuationSeparator" w:id="0">
    <w:p w:rsidR="00E90342" w:rsidP="00B51A34" w:rsidRDefault="00E90342" w14:paraId="0F6A6B1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922452"/>
      <w:docPartObj>
        <w:docPartGallery w:val="Page Numbers (Bottom of Page)"/>
        <w:docPartUnique/>
      </w:docPartObj>
    </w:sdtPr>
    <w:sdtEndPr>
      <w:rPr>
        <w:noProof/>
      </w:rPr>
    </w:sdtEndPr>
    <w:sdtContent>
      <w:p w:rsidR="00B51A34" w:rsidRDefault="00B51A34" w14:paraId="43ABE988" w14:textId="10A1C6E8">
        <w:pPr>
          <w:pStyle w:val="Footer"/>
          <w:jc w:val="center"/>
        </w:pPr>
        <w:r>
          <w:fldChar w:fldCharType="begin"/>
        </w:r>
        <w:r>
          <w:instrText xml:space="preserve"> PAGE   \* MERGEFORMAT </w:instrText>
        </w:r>
        <w:r>
          <w:fldChar w:fldCharType="separate"/>
        </w:r>
        <w:r w:rsidR="0000571C">
          <w:rPr>
            <w:noProof/>
          </w:rPr>
          <w:t>4</w:t>
        </w:r>
        <w:r>
          <w:rPr>
            <w:noProof/>
          </w:rPr>
          <w:fldChar w:fldCharType="end"/>
        </w:r>
      </w:p>
    </w:sdtContent>
  </w:sdt>
  <w:p w:rsidR="00B51A34" w:rsidRDefault="00B51A34" w14:paraId="5080F12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90342" w:rsidP="00B51A34" w:rsidRDefault="00E90342" w14:paraId="2FEDFA84" w14:textId="77777777">
      <w:pPr>
        <w:spacing w:after="0" w:line="240" w:lineRule="auto"/>
      </w:pPr>
      <w:r>
        <w:separator/>
      </w:r>
    </w:p>
  </w:footnote>
  <w:footnote w:type="continuationSeparator" w:id="0">
    <w:p w:rsidR="00E90342" w:rsidP="00B51A34" w:rsidRDefault="00E90342" w14:paraId="27401C75"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170B3F"/>
    <w:multiLevelType w:val="hybridMultilevel"/>
    <w:tmpl w:val="C390E704"/>
    <w:lvl w:ilvl="0" w:tplc="96CC919E">
      <w:start w:val="6"/>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59A38F7"/>
    <w:multiLevelType w:val="hybridMultilevel"/>
    <w:tmpl w:val="5636CA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A620D89"/>
    <w:multiLevelType w:val="hybridMultilevel"/>
    <w:tmpl w:val="D0AE48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F7360A5"/>
    <w:multiLevelType w:val="hybridMultilevel"/>
    <w:tmpl w:val="7DEC5A0E"/>
    <w:lvl w:ilvl="0" w:tplc="2BEC8554">
      <w:start w:val="1"/>
      <w:numFmt w:val="decimal"/>
      <w:lvlText w:val="%1)"/>
      <w:lvlJc w:val="left"/>
      <w:pPr>
        <w:ind w:left="360" w:hanging="360"/>
      </w:pPr>
      <w:rPr>
        <w:rFonts w:hint="default" w:ascii="Arial" w:hAnsi="Arial" w:eastAsia="Times New Roman" w:cs="Arial"/>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08F227F"/>
    <w:multiLevelType w:val="hybridMultilevel"/>
    <w:tmpl w:val="478E9B46"/>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Times New Roman"/>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Times New Roman"/>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Times New Roman"/>
      </w:rPr>
    </w:lvl>
    <w:lvl w:ilvl="8" w:tplc="04090005">
      <w:start w:val="1"/>
      <w:numFmt w:val="bullet"/>
      <w:lvlText w:val=""/>
      <w:lvlJc w:val="left"/>
      <w:pPr>
        <w:tabs>
          <w:tab w:val="num" w:pos="6480"/>
        </w:tabs>
        <w:ind w:left="6480" w:hanging="360"/>
      </w:pPr>
      <w:rPr>
        <w:rFonts w:hint="default" w:ascii="Wingdings" w:hAnsi="Wingdings"/>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FB8"/>
    <w:rsid w:val="0000571C"/>
    <w:rsid w:val="000067D3"/>
    <w:rsid w:val="000F4516"/>
    <w:rsid w:val="0012315A"/>
    <w:rsid w:val="00142666"/>
    <w:rsid w:val="001613A7"/>
    <w:rsid w:val="00176A6B"/>
    <w:rsid w:val="001B3EFE"/>
    <w:rsid w:val="001B445C"/>
    <w:rsid w:val="001B5B82"/>
    <w:rsid w:val="001F2271"/>
    <w:rsid w:val="00230335"/>
    <w:rsid w:val="00280B6E"/>
    <w:rsid w:val="002B3141"/>
    <w:rsid w:val="002B3E12"/>
    <w:rsid w:val="002D332D"/>
    <w:rsid w:val="002F2C70"/>
    <w:rsid w:val="00302292"/>
    <w:rsid w:val="00310076"/>
    <w:rsid w:val="003708D7"/>
    <w:rsid w:val="003F13BF"/>
    <w:rsid w:val="00406665"/>
    <w:rsid w:val="00411B45"/>
    <w:rsid w:val="00434C6A"/>
    <w:rsid w:val="00450013"/>
    <w:rsid w:val="004568BF"/>
    <w:rsid w:val="00490E6E"/>
    <w:rsid w:val="004A1FB8"/>
    <w:rsid w:val="004A6A58"/>
    <w:rsid w:val="004A7DE2"/>
    <w:rsid w:val="004C2143"/>
    <w:rsid w:val="004E4F30"/>
    <w:rsid w:val="004E61D9"/>
    <w:rsid w:val="004F1C1F"/>
    <w:rsid w:val="00507C0D"/>
    <w:rsid w:val="00530F54"/>
    <w:rsid w:val="005374E9"/>
    <w:rsid w:val="00553A82"/>
    <w:rsid w:val="00572053"/>
    <w:rsid w:val="005E4D42"/>
    <w:rsid w:val="005E7746"/>
    <w:rsid w:val="00637D66"/>
    <w:rsid w:val="00657508"/>
    <w:rsid w:val="006A7FD4"/>
    <w:rsid w:val="006B0AEA"/>
    <w:rsid w:val="00704C32"/>
    <w:rsid w:val="00717214"/>
    <w:rsid w:val="00793DDC"/>
    <w:rsid w:val="007A70BD"/>
    <w:rsid w:val="007B5429"/>
    <w:rsid w:val="007C2D6A"/>
    <w:rsid w:val="007D5246"/>
    <w:rsid w:val="008068F8"/>
    <w:rsid w:val="00810570"/>
    <w:rsid w:val="00826DD5"/>
    <w:rsid w:val="008421E3"/>
    <w:rsid w:val="008B0090"/>
    <w:rsid w:val="008D2090"/>
    <w:rsid w:val="00900651"/>
    <w:rsid w:val="00903D58"/>
    <w:rsid w:val="00910EC6"/>
    <w:rsid w:val="009153C2"/>
    <w:rsid w:val="00916876"/>
    <w:rsid w:val="00945A64"/>
    <w:rsid w:val="00966DFC"/>
    <w:rsid w:val="00983842"/>
    <w:rsid w:val="009861CA"/>
    <w:rsid w:val="009E361E"/>
    <w:rsid w:val="009E55A0"/>
    <w:rsid w:val="009E6C22"/>
    <w:rsid w:val="00A1485F"/>
    <w:rsid w:val="00A64A88"/>
    <w:rsid w:val="00AA76BF"/>
    <w:rsid w:val="00AC26F9"/>
    <w:rsid w:val="00AF2D7F"/>
    <w:rsid w:val="00B252AB"/>
    <w:rsid w:val="00B51A34"/>
    <w:rsid w:val="00BC1C16"/>
    <w:rsid w:val="00BD61F7"/>
    <w:rsid w:val="00C01F8C"/>
    <w:rsid w:val="00C1355A"/>
    <w:rsid w:val="00C2C653"/>
    <w:rsid w:val="00C354F3"/>
    <w:rsid w:val="00C375E2"/>
    <w:rsid w:val="00C624DC"/>
    <w:rsid w:val="00C9431A"/>
    <w:rsid w:val="00D024F5"/>
    <w:rsid w:val="00D20491"/>
    <w:rsid w:val="00D73ACF"/>
    <w:rsid w:val="00D74C9C"/>
    <w:rsid w:val="00D8697D"/>
    <w:rsid w:val="00DA31FD"/>
    <w:rsid w:val="00DB022E"/>
    <w:rsid w:val="00DF74C2"/>
    <w:rsid w:val="00E203F3"/>
    <w:rsid w:val="00E3284A"/>
    <w:rsid w:val="00E35938"/>
    <w:rsid w:val="00E6266C"/>
    <w:rsid w:val="00E63643"/>
    <w:rsid w:val="00E65B4C"/>
    <w:rsid w:val="00E90342"/>
    <w:rsid w:val="00ED0D6E"/>
    <w:rsid w:val="00EE5AEB"/>
    <w:rsid w:val="00F3091A"/>
    <w:rsid w:val="00F35012"/>
    <w:rsid w:val="00F428FC"/>
    <w:rsid w:val="00F43E33"/>
    <w:rsid w:val="00F531B8"/>
    <w:rsid w:val="00F64263"/>
    <w:rsid w:val="00F7101C"/>
    <w:rsid w:val="00FA0E54"/>
    <w:rsid w:val="00FA7752"/>
    <w:rsid w:val="00FB0D57"/>
    <w:rsid w:val="00FB147F"/>
    <w:rsid w:val="00FC631B"/>
    <w:rsid w:val="00FC7E8F"/>
    <w:rsid w:val="00FD562F"/>
    <w:rsid w:val="00FD6CE2"/>
    <w:rsid w:val="0733EADC"/>
    <w:rsid w:val="0EC262F3"/>
    <w:rsid w:val="14788ABF"/>
    <w:rsid w:val="44E1BCE8"/>
    <w:rsid w:val="5C6EF64C"/>
    <w:rsid w:val="5D8B2435"/>
    <w:rsid w:val="64715E75"/>
    <w:rsid w:val="6BE28D3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EA6A22EA-1437-4C9A-B7E4-B904C5BB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uiPriority w:val="99"/>
    <w:rsid w:val="004A1FB8"/>
    <w:pPr>
      <w:widowControl w:val="0"/>
      <w:autoSpaceDE w:val="0"/>
      <w:autoSpaceDN w:val="0"/>
      <w:adjustRightInd w:val="0"/>
      <w:spacing w:after="0" w:line="240" w:lineRule="auto"/>
      <w:jc w:val="both"/>
    </w:pPr>
    <w:rPr>
      <w:rFonts w:ascii="Arial" w:hAnsi="Arial" w:eastAsia="Times New Roman"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basedOn w:val="Normal"/>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5B4C"/>
    <w:rPr>
      <w:rFonts w:ascii="Segoe UI" w:hAnsi="Segoe UI" w:cs="Segoe UI"/>
      <w:sz w:val="18"/>
      <w:szCs w:val="18"/>
    </w:rPr>
  </w:style>
  <w:style w:type="paragraph" w:styleId="xmsonormal" w:customStyle="1">
    <w:name w:val="x_msonormal"/>
    <w:basedOn w:val="Normal"/>
    <w:rsid w:val="00A1485F"/>
    <w:pPr>
      <w:spacing w:after="0" w:line="240" w:lineRule="auto"/>
    </w:pPr>
    <w:rPr>
      <w:rFonts w:ascii="Times New Roman" w:hAnsi="Times New Roman" w:cs="Times New Roman"/>
      <w:sz w:val="24"/>
      <w:szCs w:val="24"/>
      <w:lang w:eastAsia="en-GB"/>
    </w:rPr>
  </w:style>
  <w:style w:type="character" w:styleId="xmsohyperlink" w:customStyle="1">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semiHidden/>
    <w:unhideWhenUsed/>
    <w:rsid w:val="000067D3"/>
    <w:pPr>
      <w:spacing w:line="240" w:lineRule="auto"/>
    </w:pPr>
    <w:rPr>
      <w:sz w:val="20"/>
      <w:szCs w:val="20"/>
    </w:rPr>
  </w:style>
  <w:style w:type="character" w:styleId="CommentTextChar" w:customStyle="1">
    <w:name w:val="Comment Text Char"/>
    <w:basedOn w:val="DefaultParagraphFont"/>
    <w:link w:val="CommentText"/>
    <w:uiPriority w:val="99"/>
    <w:semiHidden/>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styleId="CommentSubjectChar" w:customStyle="1">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styleId="HeaderChar" w:customStyle="1">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styleId="FooterChar" w:customStyle="1">
    <w:name w:val="Footer Char"/>
    <w:basedOn w:val="DefaultParagraphFont"/>
    <w:link w:val="Footer"/>
    <w:uiPriority w:val="99"/>
    <w:rsid w:val="00B51A34"/>
  </w:style>
  <w:style w:type="character" w:styleId="Strong">
    <w:name w:val="Strong"/>
    <w:basedOn w:val="DefaultParagraphFont"/>
    <w:uiPriority w:val="22"/>
    <w:qFormat/>
    <w:rsid w:val="00E35938"/>
    <w:rPr>
      <w:b/>
      <w:bCs/>
    </w:rPr>
  </w:style>
  <w:style w:type="character" w:styleId="UnresolvedMention">
    <w:name w:val="Unresolved Mention"/>
    <w:basedOn w:val="DefaultParagraphFont"/>
    <w:uiPriority w:val="99"/>
    <w:semiHidden/>
    <w:unhideWhenUsed/>
    <w:rsid w:val="001B445C"/>
    <w:rPr>
      <w:color w:val="605E5C"/>
      <w:shd w:val="clear" w:color="auto" w:fill="E1DFDD"/>
    </w:rPr>
  </w:style>
  <w:style w:type="character" w:styleId="normaltextrun" w:customStyle="1">
    <w:name w:val="normaltextrun"/>
    <w:basedOn w:val="DefaultParagraphFont"/>
    <w:rsid w:val="004C2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700712320">
      <w:bodyDiv w:val="1"/>
      <w:marLeft w:val="0"/>
      <w:marRight w:val="0"/>
      <w:marTop w:val="0"/>
      <w:marBottom w:val="0"/>
      <w:divBdr>
        <w:top w:val="none" w:sz="0" w:space="0" w:color="auto"/>
        <w:left w:val="none" w:sz="0" w:space="0" w:color="auto"/>
        <w:bottom w:val="none" w:sz="0" w:space="0" w:color="auto"/>
        <w:right w:val="none" w:sz="0" w:space="0" w:color="auto"/>
      </w:divBdr>
    </w:div>
    <w:div w:id="921567903">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797988897">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 w:id="1958027172">
      <w:bodyDiv w:val="1"/>
      <w:marLeft w:val="0"/>
      <w:marRight w:val="0"/>
      <w:marTop w:val="0"/>
      <w:marBottom w:val="0"/>
      <w:divBdr>
        <w:top w:val="none" w:sz="0" w:space="0" w:color="auto"/>
        <w:left w:val="none" w:sz="0" w:space="0" w:color="auto"/>
        <w:bottom w:val="none" w:sz="0" w:space="0" w:color="auto"/>
        <w:right w:val="none" w:sz="0" w:space="0" w:color="auto"/>
      </w:divBdr>
      <w:divsChild>
        <w:div w:id="227694428">
          <w:marLeft w:val="0"/>
          <w:marRight w:val="0"/>
          <w:marTop w:val="0"/>
          <w:marBottom w:val="336"/>
          <w:divBdr>
            <w:top w:val="none" w:sz="0" w:space="0" w:color="auto"/>
            <w:left w:val="none" w:sz="0" w:space="0" w:color="auto"/>
            <w:bottom w:val="none" w:sz="0" w:space="0" w:color="auto"/>
            <w:right w:val="none" w:sz="0" w:space="0" w:color="auto"/>
          </w:divBdr>
        </w:div>
      </w:divsChild>
    </w:div>
    <w:div w:id="20191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GDPR@warwick.ac.uk" TargetMode="External" Id="rId13" /><Relationship Type="http://schemas.openxmlformats.org/officeDocument/2006/relationships/hyperlink" Target="mailto:researchgovernance@warwick.ac.uk" TargetMode="Externa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webSettings" Target="webSettings.xml" Id="rId7" /><Relationship Type="http://schemas.openxmlformats.org/officeDocument/2006/relationships/hyperlink" Target="https://warwick.ac.uk/services/idc/dataprotection/privacynotices/researchprivacynotice" TargetMode="External" Id="rId12" /><Relationship Type="http://schemas.openxmlformats.org/officeDocument/2006/relationships/hyperlink" Target="mailto:ying.wang.6@warwick.ac.uk" TargetMode="External" Id="rId17" /><Relationship Type="http://schemas.openxmlformats.org/officeDocument/2006/relationships/customXml" Target="../customXml/item2.xml" Id="rId2" /><Relationship Type="http://schemas.openxmlformats.org/officeDocument/2006/relationships/hyperlink" Target="mailto:eda.yazici@warwick.ac.uk"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arwick.ac.uk/services/sim/policies/information-governance/ig02" TargetMode="External" Id="rId11" /><Relationship Type="http://schemas.openxmlformats.org/officeDocument/2006/relationships/styles" Target="styles.xml" Id="rId5" /><Relationship Type="http://schemas.openxmlformats.org/officeDocument/2006/relationships/hyperlink" Target="mailto:J.Solomos@warwick.ac.uk" TargetMode="External" Id="rId15" /><Relationship Type="http://schemas.openxmlformats.org/officeDocument/2006/relationships/image" Target="media/image1.png" Id="rId10" /><Relationship Type="http://schemas.openxmlformats.org/officeDocument/2006/relationships/footer" Target="foot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opencity@warwick.ac.uk" TargetMode="External" Id="rId14" /><Relationship Type="http://schemas.openxmlformats.org/officeDocument/2006/relationships/theme" Target="theme/theme1.xml" Id="rId22"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89C03B02C3E594D8A367AFFAB6BD7EC"/>
        <w:category>
          <w:name w:val="General"/>
          <w:gallery w:val="placeholder"/>
        </w:category>
        <w:types>
          <w:type w:val="bbPlcHdr"/>
        </w:types>
        <w:behaviors>
          <w:behavior w:val="content"/>
        </w:behaviors>
        <w:guid w:val="{4079A333-238C-9E4F-8795-941C6F53AABB}"/>
      </w:docPartPr>
      <w:docPartBody>
        <w:p w:rsidR="00446B28" w:rsidRDefault="00EE5AEB" w:rsidP="00EE5AEB">
          <w:pPr>
            <w:pStyle w:val="E89C03B02C3E594D8A367AFFAB6BD7EC"/>
          </w:pPr>
          <w:r w:rsidRPr="00E802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AEB"/>
    <w:rsid w:val="00446B28"/>
    <w:rsid w:val="009C0597"/>
    <w:rsid w:val="00B31BF6"/>
    <w:rsid w:val="00EE5AE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5AEB"/>
    <w:rPr>
      <w:color w:val="808080"/>
    </w:rPr>
  </w:style>
  <w:style w:type="paragraph" w:customStyle="1" w:styleId="E89C03B02C3E594D8A367AFFAB6BD7EC">
    <w:name w:val="E89C03B02C3E594D8A367AFFAB6BD7EC"/>
    <w:rsid w:val="00EE5A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ea81a1a-59b8-4762-913e-381f4ed5ce61" xsi:nil="true"/>
    <lcf76f155ced4ddcb4097134ff3c332f xmlns="ae45bc56-cc3e-4f05-a853-da1eca7559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ED170B1570F4F913106955BFCD35B" ma:contentTypeVersion="20" ma:contentTypeDescription="Create a new document." ma:contentTypeScope="" ma:versionID="d3e722e8a57ca9de74ea47bd876b8b90">
  <xsd:schema xmlns:xsd="http://www.w3.org/2001/XMLSchema" xmlns:xs="http://www.w3.org/2001/XMLSchema" xmlns:p="http://schemas.microsoft.com/office/2006/metadata/properties" xmlns:ns2="ae45bc56-cc3e-4f05-a853-da1eca755940" xmlns:ns3="8ea81a1a-59b8-4762-913e-381f4ed5ce61" targetNamespace="http://schemas.microsoft.com/office/2006/metadata/properties" ma:root="true" ma:fieldsID="c16e007f4a4e8854fd85cba581d0efe6" ns2:_="" ns3:_="">
    <xsd:import namespace="ae45bc56-cc3e-4f05-a853-da1eca755940"/>
    <xsd:import namespace="8ea81a1a-59b8-4762-913e-381f4ed5c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5bc56-cc3e-4f05-a853-da1eca755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5cd427-a42c-44c8-816a-2405638e27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a81a1a-59b8-4762-913e-381f4ed5ce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3238418-40da-4ecb-a1fe-a8b35de32323}" ma:internalName="TaxCatchAll" ma:showField="CatchAllData" ma:web="8ea81a1a-59b8-4762-913e-381f4ed5c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EEEEAE-A545-442D-85CE-38FB1AA53E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B73B96-CC4E-4C2D-A53F-56A8AFDE67D8}">
  <ds:schemaRefs>
    <ds:schemaRef ds:uri="http://schemas.microsoft.com/sharepoint/v3/contenttype/forms"/>
  </ds:schemaRefs>
</ds:datastoreItem>
</file>

<file path=customXml/itemProps3.xml><?xml version="1.0" encoding="utf-8"?>
<ds:datastoreItem xmlns:ds="http://schemas.openxmlformats.org/officeDocument/2006/customXml" ds:itemID="{F48533A0-8CFA-4F65-9B78-F97E3DBD628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Warwick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Yazici, Eda</cp:lastModifiedBy>
  <cp:revision>13</cp:revision>
  <cp:lastPrinted>2018-07-19T08:54:00Z</cp:lastPrinted>
  <dcterms:created xsi:type="dcterms:W3CDTF">2021-07-01T09:49:00Z</dcterms:created>
  <dcterms:modified xsi:type="dcterms:W3CDTF">2021-07-06T08:17:52Z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0x010100462ED170B1570F4F913106955BFCD35B</vt:lpwstr>
  </property>
</Properties>
</file>