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A0949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149689C5" wp14:editId="6E30020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A30F83" w14:textId="77777777" w:rsidR="00E010CB" w:rsidRDefault="00E010CB">
      <w:pPr>
        <w:rPr>
          <w:b/>
        </w:rPr>
      </w:pPr>
    </w:p>
    <w:p w14:paraId="3896CDD6" w14:textId="77777777" w:rsidR="00E010CB" w:rsidRDefault="00E010CB">
      <w:pPr>
        <w:rPr>
          <w:b/>
        </w:rPr>
      </w:pPr>
    </w:p>
    <w:p w14:paraId="0C635BE5" w14:textId="77777777" w:rsidR="00E010CB" w:rsidRDefault="00E010CB">
      <w:pPr>
        <w:rPr>
          <w:b/>
        </w:rPr>
      </w:pPr>
    </w:p>
    <w:p w14:paraId="5AC908CD" w14:textId="12D6F548" w:rsidR="00121130" w:rsidRDefault="00C12F9B">
      <w:r w:rsidRPr="00C12F9B">
        <w:rPr>
          <w:b/>
        </w:rPr>
        <w:t>Grant Number</w:t>
      </w:r>
      <w:r>
        <w:t xml:space="preserve">: </w:t>
      </w:r>
      <w:r w:rsidR="000F06C6">
        <w:t>N/A</w:t>
      </w:r>
    </w:p>
    <w:p w14:paraId="6D638B8B" w14:textId="7F9ADE82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C1165A">
        <w:t>N/A</w:t>
      </w:r>
    </w:p>
    <w:p w14:paraId="1EED42FE" w14:textId="666F7C08" w:rsidR="000F06C6" w:rsidRDefault="000F06C6">
      <w:r w:rsidRPr="00C12F9B">
        <w:rPr>
          <w:b/>
        </w:rPr>
        <w:t>Project title</w:t>
      </w:r>
      <w:r>
        <w:t xml:space="preserve">: </w:t>
      </w:r>
      <w:r w:rsidR="00C1165A" w:rsidRPr="00552A64">
        <w:rPr>
          <w:rFonts w:ascii="Times New Roman" w:hAnsi="Times New Roman" w:cs="Times New Roman"/>
          <w:lang w:val="en-US"/>
        </w:rPr>
        <w:t>Attachment and epistemic trust in junior and senior university students. The mediating role of affect regulation and mentalizing. Who is at risk?</w:t>
      </w:r>
    </w:p>
    <w:p w14:paraId="0F2FC88B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6"/>
        <w:gridCol w:w="3070"/>
      </w:tblGrid>
      <w:tr w:rsidR="000F06C6" w14:paraId="2E870D8D" w14:textId="77777777" w:rsidTr="005E3712">
        <w:tc>
          <w:tcPr>
            <w:tcW w:w="5946" w:type="dxa"/>
          </w:tcPr>
          <w:p w14:paraId="372D2DCD" w14:textId="77777777" w:rsidR="000F06C6" w:rsidRDefault="000F06C6">
            <w:r>
              <w:t>File name</w:t>
            </w:r>
          </w:p>
        </w:tc>
        <w:tc>
          <w:tcPr>
            <w:tcW w:w="3070" w:type="dxa"/>
          </w:tcPr>
          <w:p w14:paraId="5B42D8E1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4214A63D" w14:textId="77777777" w:rsidTr="005E3712">
        <w:trPr>
          <w:trHeight w:val="397"/>
        </w:trPr>
        <w:tc>
          <w:tcPr>
            <w:tcW w:w="5946" w:type="dxa"/>
          </w:tcPr>
          <w:p w14:paraId="0E1F9D96" w14:textId="56CFED74" w:rsidR="000F06C6" w:rsidRDefault="0074299D">
            <w:r>
              <w:t>Dataset</w:t>
            </w:r>
          </w:p>
        </w:tc>
        <w:tc>
          <w:tcPr>
            <w:tcW w:w="3070" w:type="dxa"/>
          </w:tcPr>
          <w:p w14:paraId="6DED4248" w14:textId="532A1F28" w:rsidR="000F06C6" w:rsidRDefault="0074299D">
            <w:r>
              <w:t>Whole students’ dataset (187kB, sav) Quantitative data</w:t>
            </w:r>
          </w:p>
        </w:tc>
      </w:tr>
      <w:tr w:rsidR="000F06C6" w14:paraId="424169C7" w14:textId="77777777" w:rsidTr="005E3712">
        <w:trPr>
          <w:trHeight w:val="397"/>
        </w:trPr>
        <w:tc>
          <w:tcPr>
            <w:tcW w:w="5946" w:type="dxa"/>
          </w:tcPr>
          <w:p w14:paraId="2D3A4329" w14:textId="57FA51F5" w:rsidR="000F06C6" w:rsidRDefault="0074299D">
            <w:r>
              <w:t>Output for study1</w:t>
            </w:r>
          </w:p>
        </w:tc>
        <w:tc>
          <w:tcPr>
            <w:tcW w:w="3070" w:type="dxa"/>
          </w:tcPr>
          <w:p w14:paraId="2F2F3CEF" w14:textId="4582E009" w:rsidR="000F06C6" w:rsidRDefault="0074299D">
            <w:r>
              <w:t xml:space="preserve">(984kB, </w:t>
            </w:r>
            <w:proofErr w:type="spellStart"/>
            <w:r>
              <w:t>spv</w:t>
            </w:r>
            <w:proofErr w:type="spellEnd"/>
            <w:r>
              <w:t>), statistical analyses with SPSS</w:t>
            </w:r>
          </w:p>
        </w:tc>
      </w:tr>
      <w:tr w:rsidR="000F06C6" w14:paraId="55017A0B" w14:textId="77777777" w:rsidTr="005E3712">
        <w:trPr>
          <w:trHeight w:val="397"/>
        </w:trPr>
        <w:tc>
          <w:tcPr>
            <w:tcW w:w="5946" w:type="dxa"/>
          </w:tcPr>
          <w:p w14:paraId="6283BFAC" w14:textId="79AAF3CA" w:rsidR="000F06C6" w:rsidRDefault="0074299D">
            <w:r>
              <w:t>Output for study2</w:t>
            </w:r>
          </w:p>
        </w:tc>
        <w:tc>
          <w:tcPr>
            <w:tcW w:w="3070" w:type="dxa"/>
          </w:tcPr>
          <w:p w14:paraId="735D1527" w14:textId="5A9D12FF" w:rsidR="000F06C6" w:rsidRDefault="0074299D">
            <w:r>
              <w:t xml:space="preserve">(191kB, </w:t>
            </w:r>
            <w:proofErr w:type="spellStart"/>
            <w:r>
              <w:t>spv</w:t>
            </w:r>
            <w:proofErr w:type="spellEnd"/>
            <w:r>
              <w:t>), statistical analyses with SPSS</w:t>
            </w:r>
          </w:p>
        </w:tc>
      </w:tr>
      <w:tr w:rsidR="000F06C6" w14:paraId="2FF13DCE" w14:textId="77777777" w:rsidTr="005E3712">
        <w:trPr>
          <w:trHeight w:val="397"/>
        </w:trPr>
        <w:tc>
          <w:tcPr>
            <w:tcW w:w="5946" w:type="dxa"/>
          </w:tcPr>
          <w:p w14:paraId="1D6530A8" w14:textId="38E4B95B" w:rsidR="000F06C6" w:rsidRPr="001C321A" w:rsidRDefault="001C321A">
            <w:pPr>
              <w:rPr>
                <w:lang w:val="en-US"/>
              </w:rPr>
            </w:pPr>
            <w:r>
              <w:rPr>
                <w:lang w:val="en-US"/>
              </w:rPr>
              <w:t>Questionnaires Greek version</w:t>
            </w:r>
          </w:p>
        </w:tc>
        <w:tc>
          <w:tcPr>
            <w:tcW w:w="3070" w:type="dxa"/>
          </w:tcPr>
          <w:p w14:paraId="4E084FFB" w14:textId="70FD5901" w:rsidR="000F06C6" w:rsidRPr="001C321A" w:rsidRDefault="001C321A">
            <w:pPr>
              <w:rPr>
                <w:lang w:val="el-GR"/>
              </w:rPr>
            </w:pPr>
            <w:r>
              <w:t>(40kB, docx) The measures of the study as were issued (Greek versions)</w:t>
            </w:r>
          </w:p>
        </w:tc>
      </w:tr>
      <w:tr w:rsidR="000F06C6" w14:paraId="005C7340" w14:textId="77777777" w:rsidTr="005E3712">
        <w:trPr>
          <w:trHeight w:val="397"/>
        </w:trPr>
        <w:tc>
          <w:tcPr>
            <w:tcW w:w="5946" w:type="dxa"/>
          </w:tcPr>
          <w:p w14:paraId="54DCD7B5" w14:textId="56C89704" w:rsidR="000F06C6" w:rsidRPr="001C321A" w:rsidRDefault="001C321A">
            <w:pPr>
              <w:rPr>
                <w:lang w:val="en-US"/>
              </w:rPr>
            </w:pPr>
            <w:r>
              <w:rPr>
                <w:lang w:val="en-US"/>
              </w:rPr>
              <w:t>Consent Form (GR)</w:t>
            </w:r>
          </w:p>
        </w:tc>
        <w:tc>
          <w:tcPr>
            <w:tcW w:w="3070" w:type="dxa"/>
          </w:tcPr>
          <w:p w14:paraId="374C2CB8" w14:textId="06D31847" w:rsidR="000F06C6" w:rsidRDefault="001C321A">
            <w:r>
              <w:t>(26kB), docx) The consent form that was used for the recruitment process.</w:t>
            </w:r>
          </w:p>
        </w:tc>
      </w:tr>
      <w:tr w:rsidR="000F06C6" w14:paraId="570939FE" w14:textId="77777777" w:rsidTr="005E3712">
        <w:trPr>
          <w:trHeight w:val="397"/>
        </w:trPr>
        <w:tc>
          <w:tcPr>
            <w:tcW w:w="5946" w:type="dxa"/>
          </w:tcPr>
          <w:p w14:paraId="75BE2102" w14:textId="77777777" w:rsidR="000F06C6" w:rsidRDefault="000F06C6"/>
        </w:tc>
        <w:tc>
          <w:tcPr>
            <w:tcW w:w="3070" w:type="dxa"/>
          </w:tcPr>
          <w:p w14:paraId="1A0543DD" w14:textId="77777777" w:rsidR="000F06C6" w:rsidRDefault="000F06C6"/>
        </w:tc>
      </w:tr>
    </w:tbl>
    <w:p w14:paraId="1802B4C5" w14:textId="77777777" w:rsidR="000F06C6" w:rsidRDefault="000F06C6"/>
    <w:p w14:paraId="3ADDA7D5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647C6E0B" w14:textId="6193C5EE" w:rsidR="00C12F9B" w:rsidRDefault="00C1165A">
      <w:r w:rsidRPr="00C1165A">
        <w:rPr>
          <w:rFonts w:ascii="Times New Roman" w:eastAsia="Times New Roman" w:hAnsi="Times New Roman"/>
          <w:color w:val="222222"/>
          <w:sz w:val="24"/>
          <w:szCs w:val="24"/>
          <w:lang w:val="pt-PT" w:eastAsia="el-GR"/>
        </w:rPr>
        <w:t>Karagiannopoulou, E.,</w:t>
      </w:r>
      <w:r w:rsidRPr="001047BD">
        <w:rPr>
          <w:rFonts w:ascii="Times New Roman" w:eastAsia="Times New Roman" w:hAnsi="Times New Roman"/>
          <w:color w:val="222222"/>
          <w:sz w:val="24"/>
          <w:szCs w:val="24"/>
          <w:lang w:val="pt-PT" w:eastAsia="el-GR"/>
        </w:rPr>
        <w:t xml:space="preserve"> Athanasopoulos, V., Milienos, F., &amp; Rentzios, Ch. </w:t>
      </w:r>
      <w:r w:rsidRPr="00752B66">
        <w:rPr>
          <w:rFonts w:ascii="Times New Roman" w:eastAsia="Times New Roman" w:hAnsi="Times New Roman"/>
          <w:color w:val="222222"/>
          <w:sz w:val="24"/>
          <w:szCs w:val="24"/>
          <w:lang w:val="pt-PT" w:eastAsia="el-GR"/>
        </w:rPr>
        <w:t>Desiatnik, A., &amp; Fonagy, P. (</w:t>
      </w:r>
      <w:r w:rsidRPr="00752B66">
        <w:rPr>
          <w:rFonts w:ascii="Times New Roman" w:hAnsi="Times New Roman"/>
          <w:lang w:val="pt-PT"/>
        </w:rPr>
        <w:t>2023</w:t>
      </w:r>
      <w:r w:rsidRPr="00752B66">
        <w:rPr>
          <w:rFonts w:ascii="Times New Roman" w:eastAsia="Times New Roman" w:hAnsi="Times New Roman"/>
          <w:color w:val="222222"/>
          <w:sz w:val="24"/>
          <w:szCs w:val="24"/>
          <w:lang w:val="pt-PT" w:eastAsia="el-GR"/>
        </w:rPr>
        <w:t xml:space="preserve">). </w:t>
      </w:r>
      <w:r w:rsidRPr="001047BD">
        <w:rPr>
          <w:rFonts w:ascii="Times New Roman" w:eastAsia="Times New Roman" w:hAnsi="Times New Roman"/>
          <w:color w:val="222222"/>
          <w:sz w:val="24"/>
          <w:szCs w:val="24"/>
          <w:lang w:eastAsia="el-GR"/>
        </w:rPr>
        <w:t xml:space="preserve">The validation of the Greek version of the Reflective Functioning Questionnaire and the Epistemic Trust Scale. 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el-GR"/>
        </w:rPr>
        <w:t>PLOS ONE.</w:t>
      </w:r>
      <w:r w:rsidRPr="00567100">
        <w:rPr>
          <w:color w:val="222222"/>
          <w:shd w:val="clear" w:color="auto" w:fill="FFFFFF"/>
          <w:lang w:val="en-US"/>
        </w:rPr>
        <w:t xml:space="preserve"> </w:t>
      </w:r>
      <w:r>
        <w:rPr>
          <w:color w:val="222222"/>
          <w:shd w:val="clear" w:color="auto" w:fill="FFFFFF"/>
          <w:lang w:val="en-US"/>
        </w:rPr>
        <w:t> </w:t>
      </w:r>
      <w:hyperlink r:id="rId7" w:history="1">
        <w:r>
          <w:rPr>
            <w:rStyle w:val="Hyperlink"/>
            <w:rFonts w:ascii="Helvetica" w:hAnsi="Helvetica"/>
            <w:color w:val="202020"/>
            <w:sz w:val="20"/>
            <w:szCs w:val="20"/>
            <w:shd w:val="clear" w:color="auto" w:fill="FFFFFF"/>
          </w:rPr>
          <w:t>https://doi.org/10.1371/journal.pone.0298023</w:t>
        </w:r>
      </w:hyperlink>
    </w:p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F3BA6" w14:textId="77777777" w:rsidR="00472D0B" w:rsidRDefault="00472D0B" w:rsidP="0032706E">
      <w:pPr>
        <w:spacing w:after="0" w:line="240" w:lineRule="auto"/>
      </w:pPr>
      <w:r>
        <w:separator/>
      </w:r>
    </w:p>
  </w:endnote>
  <w:endnote w:type="continuationSeparator" w:id="0">
    <w:p w14:paraId="71A37E4A" w14:textId="77777777" w:rsidR="00472D0B" w:rsidRDefault="00472D0B" w:rsidP="00327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33BC6" w14:textId="77777777" w:rsidR="00472D0B" w:rsidRDefault="00472D0B" w:rsidP="0032706E">
      <w:pPr>
        <w:spacing w:after="0" w:line="240" w:lineRule="auto"/>
      </w:pPr>
      <w:r>
        <w:separator/>
      </w:r>
    </w:p>
  </w:footnote>
  <w:footnote w:type="continuationSeparator" w:id="0">
    <w:p w14:paraId="1C95DB1D" w14:textId="77777777" w:rsidR="00472D0B" w:rsidRDefault="00472D0B" w:rsidP="003270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C321A"/>
    <w:rsid w:val="001D3D77"/>
    <w:rsid w:val="00274E7B"/>
    <w:rsid w:val="0032706E"/>
    <w:rsid w:val="00377F0F"/>
    <w:rsid w:val="00386F35"/>
    <w:rsid w:val="003B3C82"/>
    <w:rsid w:val="00414A0E"/>
    <w:rsid w:val="00472D0B"/>
    <w:rsid w:val="005E3712"/>
    <w:rsid w:val="00684A3C"/>
    <w:rsid w:val="0074299D"/>
    <w:rsid w:val="009D076B"/>
    <w:rsid w:val="00A92F57"/>
    <w:rsid w:val="00AB5DC8"/>
    <w:rsid w:val="00C1165A"/>
    <w:rsid w:val="00C12F9B"/>
    <w:rsid w:val="00CB30A2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644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1165A"/>
    <w:rPr>
      <w:color w:val="AA610D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06E"/>
  </w:style>
  <w:style w:type="paragraph" w:styleId="Footer">
    <w:name w:val="footer"/>
    <w:basedOn w:val="Normal"/>
    <w:link w:val="FooterChar"/>
    <w:uiPriority w:val="99"/>
    <w:unhideWhenUsed/>
    <w:rsid w:val="00327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371/journal.pone.02980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2024-12-04T14:49:00Z</dcterms:created>
  <dcterms:modified xsi:type="dcterms:W3CDTF">2024-12-04T14:49:00Z</dcterms:modified>
</cp:coreProperties>
</file>