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A9C154" w14:textId="7E6C5AEB" w:rsidR="009A0B6C" w:rsidRPr="00512A91" w:rsidRDefault="00832BFB" w:rsidP="00E80EAE">
      <w:pPr>
        <w:pStyle w:val="Title"/>
        <w:jc w:val="center"/>
      </w:pPr>
      <w:r>
        <w:t>Greater Manchester</w:t>
      </w:r>
      <w:r w:rsidR="00512A91" w:rsidRPr="00512A91">
        <w:t xml:space="preserve"> urban platformisation case study</w:t>
      </w:r>
    </w:p>
    <w:p w14:paraId="01B9FD85" w14:textId="77777777" w:rsidR="00512A91" w:rsidRDefault="00512A91"/>
    <w:p w14:paraId="3BDEDDDE" w14:textId="037D4EC7" w:rsidR="00512A91" w:rsidRPr="00685764" w:rsidRDefault="00685764" w:rsidP="00E80EAE">
      <w:pPr>
        <w:pStyle w:val="Heading1"/>
      </w:pPr>
      <w:r>
        <w:t xml:space="preserve">1. </w:t>
      </w:r>
      <w:r w:rsidR="00832BFB" w:rsidRPr="00832BFB">
        <w:t xml:space="preserve">Greater Manchester </w:t>
      </w:r>
      <w:r w:rsidRPr="00685764">
        <w:t>urban platformisation summary</w:t>
      </w:r>
    </w:p>
    <w:p w14:paraId="4BAC3C83" w14:textId="716B671A" w:rsidR="0079743E" w:rsidRDefault="00173C56">
      <w:r>
        <w:t xml:space="preserve">Over the past </w:t>
      </w:r>
      <w:r w:rsidR="00710FAE">
        <w:t xml:space="preserve">decade, </w:t>
      </w:r>
      <w:r w:rsidR="00E63B12">
        <w:t>urban platformisation</w:t>
      </w:r>
      <w:r w:rsidR="001C77B5">
        <w:t xml:space="preserve"> in Greater Manchester has </w:t>
      </w:r>
      <w:r w:rsidR="0062058B">
        <w:t xml:space="preserve">become increasingly shaped </w:t>
      </w:r>
      <w:r w:rsidR="00404245">
        <w:t>by</w:t>
      </w:r>
      <w:r w:rsidR="00B67C69">
        <w:t xml:space="preserve"> a</w:t>
      </w:r>
      <w:r w:rsidR="00FF069D">
        <w:t>n emerging logic of municipal control in governing arrangements</w:t>
      </w:r>
      <w:r w:rsidR="00A82430">
        <w:t xml:space="preserve"> and polycentricity in </w:t>
      </w:r>
      <w:r w:rsidR="00ED0725">
        <w:t>the spatial imaginaries of transport strategy</w:t>
      </w:r>
      <w:r w:rsidR="000D7AD4">
        <w:t xml:space="preserve">. </w:t>
      </w:r>
      <w:r w:rsidR="00F76E17">
        <w:t xml:space="preserve">This represents a partial break with </w:t>
      </w:r>
      <w:r w:rsidR="000C2382">
        <w:t xml:space="preserve">a ‘first wave’ of urban platformisation, characterised </w:t>
      </w:r>
      <w:r w:rsidR="00AD2013">
        <w:t xml:space="preserve">by the entry of </w:t>
      </w:r>
      <w:r w:rsidR="001905C8">
        <w:t>numerous</w:t>
      </w:r>
      <w:r w:rsidR="00AD2013">
        <w:t xml:space="preserve"> private platforms</w:t>
      </w:r>
      <w:r w:rsidR="003870B4">
        <w:t xml:space="preserve"> looking to exploit urban </w:t>
      </w:r>
      <w:r w:rsidR="00F352BC">
        <w:t>agglomeration and density</w:t>
      </w:r>
      <w:r w:rsidR="003870B4">
        <w:t xml:space="preserve"> – </w:t>
      </w:r>
      <w:r w:rsidR="00647C64">
        <w:t>which was</w:t>
      </w:r>
      <w:r w:rsidR="003870B4">
        <w:t xml:space="preserve"> encouraged or facilitated by Transport for Greater Manchester</w:t>
      </w:r>
      <w:r w:rsidR="0091352A">
        <w:t xml:space="preserve">’s </w:t>
      </w:r>
      <w:r w:rsidR="001245F4">
        <w:t xml:space="preserve">(TfGM’s) </w:t>
      </w:r>
      <w:r w:rsidR="00D635E2">
        <w:t xml:space="preserve">entrepreneurial </w:t>
      </w:r>
      <w:r w:rsidR="0091352A">
        <w:t xml:space="preserve">approach to </w:t>
      </w:r>
      <w:r w:rsidR="00D635E2">
        <w:t xml:space="preserve">urban </w:t>
      </w:r>
      <w:r w:rsidR="0091352A">
        <w:t>innovation.</w:t>
      </w:r>
      <w:r w:rsidR="00992261">
        <w:t xml:space="preserve"> Today, </w:t>
      </w:r>
      <w:r w:rsidR="00231C23">
        <w:t>primacy</w:t>
      </w:r>
      <w:r w:rsidR="006A36A3">
        <w:t xml:space="preserve"> </w:t>
      </w:r>
      <w:r w:rsidR="000B25AB">
        <w:t>has been</w:t>
      </w:r>
      <w:r w:rsidR="006A36A3">
        <w:t xml:space="preserve"> given to the </w:t>
      </w:r>
      <w:r w:rsidR="00192B74">
        <w:t xml:space="preserve">coordinated </w:t>
      </w:r>
      <w:r w:rsidR="00432232">
        <w:t>extension of public control over individual</w:t>
      </w:r>
      <w:r w:rsidR="000B25AB">
        <w:t>/modular</w:t>
      </w:r>
      <w:r w:rsidR="00432232">
        <w:t xml:space="preserve"> networks</w:t>
      </w:r>
      <w:r w:rsidR="00C72E93">
        <w:t xml:space="preserve"> </w:t>
      </w:r>
      <w:r w:rsidR="006A36A3">
        <w:t>(</w:t>
      </w:r>
      <w:r w:rsidR="00095672">
        <w:t>including tram, bus and bike-share</w:t>
      </w:r>
      <w:r w:rsidR="00154225">
        <w:t>, with local rail also an ambition</w:t>
      </w:r>
      <w:r w:rsidR="00095672">
        <w:t>)</w:t>
      </w:r>
      <w:r w:rsidR="007460DA">
        <w:t xml:space="preserve"> and the</w:t>
      </w:r>
      <w:r w:rsidR="00812E41">
        <w:t xml:space="preserve"> secondary</w:t>
      </w:r>
      <w:r w:rsidR="007460DA">
        <w:t xml:space="preserve"> layering on of platform services and infrastructures</w:t>
      </w:r>
      <w:r w:rsidR="00860899">
        <w:t xml:space="preserve"> </w:t>
      </w:r>
      <w:r w:rsidR="0045425D">
        <w:t xml:space="preserve">as </w:t>
      </w:r>
      <w:r w:rsidR="008559D2">
        <w:t>the pathway to integrat</w:t>
      </w:r>
      <w:r w:rsidR="008F64B7">
        <w:t>ion.</w:t>
      </w:r>
      <w:r w:rsidR="008B353D">
        <w:t xml:space="preserve"> </w:t>
      </w:r>
      <w:r w:rsidR="00F81459">
        <w:t>Key drivers of this shift include</w:t>
      </w:r>
      <w:r w:rsidR="00885AA0">
        <w:t>: (i)</w:t>
      </w:r>
      <w:r w:rsidR="004545A4">
        <w:t xml:space="preserve"> </w:t>
      </w:r>
      <w:r w:rsidR="00A21174">
        <w:t xml:space="preserve">a change in governance arrangements, including the growing institutional power </w:t>
      </w:r>
      <w:r w:rsidR="00840154">
        <w:t>of the Mayor and GMCA established through</w:t>
      </w:r>
      <w:r w:rsidR="00A21174">
        <w:t xml:space="preserve"> devolution</w:t>
      </w:r>
      <w:r w:rsidR="00840154">
        <w:t>; and (ii)</w:t>
      </w:r>
      <w:r w:rsidR="00A21174">
        <w:t xml:space="preserve"> </w:t>
      </w:r>
      <w:r w:rsidR="00822C87">
        <w:t xml:space="preserve">high-profile failures (e.g. integrated ticketing, </w:t>
      </w:r>
      <w:r w:rsidR="00DC6084">
        <w:t>Mobike</w:t>
      </w:r>
      <w:r w:rsidR="00822C87">
        <w:t xml:space="preserve">) </w:t>
      </w:r>
      <w:r w:rsidR="00697375">
        <w:t xml:space="preserve">and </w:t>
      </w:r>
      <w:r w:rsidR="0040342D">
        <w:t>deteriorating public transport provision</w:t>
      </w:r>
      <w:r w:rsidR="00822C87">
        <w:t xml:space="preserve"> attributed to deregulat</w:t>
      </w:r>
      <w:r w:rsidR="00CA389B">
        <w:t>ed and unregulated</w:t>
      </w:r>
      <w:r w:rsidR="0015734C">
        <w:t xml:space="preserve"> </w:t>
      </w:r>
      <w:r w:rsidR="002A25EC">
        <w:t>domains of mobility provision</w:t>
      </w:r>
      <w:r w:rsidR="00F13E97">
        <w:t xml:space="preserve">. </w:t>
      </w:r>
      <w:r w:rsidR="006553B5">
        <w:t>However, while th</w:t>
      </w:r>
      <w:r w:rsidR="00655416">
        <w:t>e</w:t>
      </w:r>
      <w:r w:rsidR="006553B5">
        <w:t xml:space="preserve"> shift </w:t>
      </w:r>
      <w:r w:rsidR="00655416">
        <w:t>ha</w:t>
      </w:r>
      <w:r w:rsidR="006553B5">
        <w:t xml:space="preserve">s </w:t>
      </w:r>
      <w:r w:rsidR="00655416">
        <w:t xml:space="preserve">been </w:t>
      </w:r>
      <w:r w:rsidR="006553B5">
        <w:t>significant, urban agglomeration</w:t>
      </w:r>
      <w:r w:rsidR="00EC44D0">
        <w:t xml:space="preserve"> and growth</w:t>
      </w:r>
      <w:r w:rsidR="006553B5">
        <w:t xml:space="preserve"> remain the dominant logic</w:t>
      </w:r>
      <w:r w:rsidR="00EC44D0">
        <w:t>s</w:t>
      </w:r>
      <w:r w:rsidR="006553B5">
        <w:t xml:space="preserve"> of </w:t>
      </w:r>
      <w:r w:rsidR="00E94D39">
        <w:t>spatial development</w:t>
      </w:r>
      <w:r w:rsidR="00CD1580">
        <w:t xml:space="preserve"> in Greater Manchester</w:t>
      </w:r>
      <w:r w:rsidR="00BD1952">
        <w:t>, with</w:t>
      </w:r>
      <w:r w:rsidR="00CF5591">
        <w:t xml:space="preserve"> </w:t>
      </w:r>
      <w:r w:rsidR="002E1DAD">
        <w:t>the reorientation of transport priorities perhaps best seen as a</w:t>
      </w:r>
      <w:r w:rsidR="003F4FB5">
        <w:t xml:space="preserve"> strategy fo</w:t>
      </w:r>
      <w:r w:rsidR="002F42F4">
        <w:t xml:space="preserve">r lubricating </w:t>
      </w:r>
      <w:r w:rsidR="004F0AD9">
        <w:t xml:space="preserve">and reducing the (economic and political) costs of </w:t>
      </w:r>
      <w:r w:rsidR="002F42F4">
        <w:t>that model.</w:t>
      </w:r>
    </w:p>
    <w:p w14:paraId="652EE11D" w14:textId="4881CB9A" w:rsidR="005D0B98" w:rsidRDefault="00A71DAD">
      <w:r>
        <w:t xml:space="preserve">The most important element of this shift is </w:t>
      </w:r>
      <w:r w:rsidR="005274F1">
        <w:t>the development of the Bee Network through</w:t>
      </w:r>
      <w:r w:rsidR="006169DF">
        <w:t>: (i)</w:t>
      </w:r>
      <w:r w:rsidR="005274F1">
        <w:t xml:space="preserve"> the reregulation </w:t>
      </w:r>
      <w:r w:rsidR="0034421C">
        <w:t xml:space="preserve">and franchising of the commercial bus networks; (ii) its </w:t>
      </w:r>
      <w:r w:rsidR="007C57E5">
        <w:t xml:space="preserve">gradual integration with the publicly owned </w:t>
      </w:r>
      <w:r w:rsidR="002C3DB6">
        <w:t>Metrolink</w:t>
      </w:r>
      <w:r w:rsidR="007C57E5">
        <w:t xml:space="preserve"> through</w:t>
      </w:r>
      <w:r w:rsidR="00DE50D4">
        <w:t xml:space="preserve"> publicly controlled</w:t>
      </w:r>
      <w:r w:rsidR="0069631D">
        <w:t xml:space="preserve"> ticketing</w:t>
      </w:r>
      <w:r w:rsidR="00663181">
        <w:t xml:space="preserve"> and</w:t>
      </w:r>
      <w:r w:rsidR="0069631D">
        <w:t xml:space="preserve"> payment systems and </w:t>
      </w:r>
      <w:r w:rsidR="005C5AC9">
        <w:t>Bee Network app</w:t>
      </w:r>
      <w:r w:rsidR="00400D14">
        <w:t xml:space="preserve"> – and through coordinated network planning</w:t>
      </w:r>
      <w:r w:rsidR="005C5AC9">
        <w:t>; (iii) the establishment of Bee Network</w:t>
      </w:r>
      <w:r w:rsidR="00DC0EF1">
        <w:t>/Starling</w:t>
      </w:r>
      <w:r w:rsidR="005C5AC9">
        <w:t xml:space="preserve"> </w:t>
      </w:r>
      <w:r w:rsidR="00DC0EF1">
        <w:t>Cycle Hire</w:t>
      </w:r>
      <w:r w:rsidR="005C5AC9">
        <w:t xml:space="preserve"> scheme</w:t>
      </w:r>
      <w:r w:rsidR="00CA3C21">
        <w:t>,</w:t>
      </w:r>
      <w:r w:rsidR="00715A5D">
        <w:t xml:space="preserve"> owned</w:t>
      </w:r>
      <w:r w:rsidR="00CA3C21">
        <w:t xml:space="preserve"> by TfGM</w:t>
      </w:r>
      <w:r w:rsidR="00DC0EF1">
        <w:t xml:space="preserve"> but operated by Beryl</w:t>
      </w:r>
      <w:r w:rsidR="00B45AF7">
        <w:t xml:space="preserve"> – with future integration</w:t>
      </w:r>
      <w:r w:rsidR="002410AA">
        <w:t xml:space="preserve"> </w:t>
      </w:r>
      <w:r w:rsidR="00EF5D06">
        <w:t xml:space="preserve">intended </w:t>
      </w:r>
      <w:r w:rsidR="00375053">
        <w:t>with</w:t>
      </w:r>
      <w:r w:rsidR="00AA2D1D">
        <w:t xml:space="preserve"> </w:t>
      </w:r>
      <w:r w:rsidR="00AC4AE8">
        <w:t>public transport</w:t>
      </w:r>
      <w:r w:rsidR="00AA2D1D">
        <w:t xml:space="preserve"> networks</w:t>
      </w:r>
      <w:r w:rsidR="002410AA">
        <w:t>.</w:t>
      </w:r>
      <w:r w:rsidR="009506FE">
        <w:t xml:space="preserve"> One way of </w:t>
      </w:r>
      <w:r w:rsidR="00EE0985">
        <w:t xml:space="preserve">framing this </w:t>
      </w:r>
      <w:r w:rsidR="00CE4D4C">
        <w:t>is</w:t>
      </w:r>
      <w:r w:rsidR="00BA06BB">
        <w:t xml:space="preserve"> a process</w:t>
      </w:r>
      <w:r w:rsidR="00715D45">
        <w:t xml:space="preserve"> </w:t>
      </w:r>
      <w:r w:rsidR="00CE5967">
        <w:t xml:space="preserve">of growing control of modular elements of the ‘stack’, followed by </w:t>
      </w:r>
      <w:r w:rsidR="00D425EB">
        <w:t>platform integration.</w:t>
      </w:r>
      <w:r w:rsidR="00047914">
        <w:t xml:space="preserve"> </w:t>
      </w:r>
      <w:r w:rsidR="00696708">
        <w:t>This also appears reflected in the evolution of thinking around mobility-as-a-service</w:t>
      </w:r>
      <w:r w:rsidR="00CF7E7C">
        <w:t xml:space="preserve">, where </w:t>
      </w:r>
      <w:r w:rsidR="00791BCC">
        <w:t>control of key strategic elements of the stack (e.g. back-office and journey planner)</w:t>
      </w:r>
      <w:r w:rsidR="00C77BCE">
        <w:t xml:space="preserve"> are seen as key priorities</w:t>
      </w:r>
      <w:r w:rsidR="00801567">
        <w:t>.</w:t>
      </w:r>
    </w:p>
    <w:p w14:paraId="4520FE26" w14:textId="79839202" w:rsidR="004C34D4" w:rsidRDefault="003B287F">
      <w:r>
        <w:t>Private</w:t>
      </w:r>
      <w:r w:rsidR="004C34D4">
        <w:t xml:space="preserve"> forms of modular platformisation</w:t>
      </w:r>
      <w:r w:rsidR="0081330C">
        <w:t xml:space="preserve"> continue and coexist</w:t>
      </w:r>
      <w:r w:rsidR="00B161AD">
        <w:t>, with</w:t>
      </w:r>
      <w:r w:rsidR="005830E3">
        <w:t xml:space="preserve"> </w:t>
      </w:r>
      <w:r w:rsidR="00B161AD">
        <w:t xml:space="preserve">Manchester often following London as </w:t>
      </w:r>
      <w:r w:rsidR="00E018DB">
        <w:t>a launch site for</w:t>
      </w:r>
      <w:r w:rsidR="00CB27BC">
        <w:t xml:space="preserve"> </w:t>
      </w:r>
      <w:r w:rsidR="0037352A">
        <w:t>start-ups</w:t>
      </w:r>
      <w:r w:rsidR="00E018DB">
        <w:t xml:space="preserve"> in the UK</w:t>
      </w:r>
      <w:r w:rsidR="00F41CC9">
        <w:t xml:space="preserve"> (many of which have failed)</w:t>
      </w:r>
      <w:r w:rsidR="0018753D">
        <w:t>.</w:t>
      </w:r>
      <w:r>
        <w:t xml:space="preserve"> Uber</w:t>
      </w:r>
      <w:r w:rsidR="0018753D">
        <w:t xml:space="preserve"> launched in 2014 and has been joined by ride-hailing rivals</w:t>
      </w:r>
      <w:r>
        <w:t xml:space="preserve"> FreeNow and Bol</w:t>
      </w:r>
      <w:r w:rsidR="0018753D">
        <w:t xml:space="preserve">t. </w:t>
      </w:r>
      <w:r w:rsidR="00432082">
        <w:t>While Mobike’s high-profile failure (2017-18) shape</w:t>
      </w:r>
      <w:r w:rsidR="00CA73A7">
        <w:t>d</w:t>
      </w:r>
      <w:r w:rsidR="003F0C1E">
        <w:t xml:space="preserve"> the </w:t>
      </w:r>
      <w:r w:rsidR="00CA73A7">
        <w:t>shift</w:t>
      </w:r>
      <w:r w:rsidR="003F0C1E">
        <w:t xml:space="preserve"> in approach to platformisation, the Lime e-scooter trials in</w:t>
      </w:r>
      <w:r w:rsidR="007312FA">
        <w:t xml:space="preserve"> Salford (2021 to present) and Rochdale (2021-22) </w:t>
      </w:r>
      <w:r w:rsidR="00785742">
        <w:t>follow a similar model</w:t>
      </w:r>
      <w:r w:rsidR="00601673">
        <w:t xml:space="preserve"> – though on the </w:t>
      </w:r>
      <w:r w:rsidR="008C3EA9">
        <w:t>margins rather than centre</w:t>
      </w:r>
      <w:r w:rsidR="00B925D0">
        <w:t>. Alongside Google Maps, Citymappe</w:t>
      </w:r>
      <w:r w:rsidR="00B161AD">
        <w:t>r</w:t>
      </w:r>
      <w:r w:rsidR="00CA73A7">
        <w:t xml:space="preserve"> </w:t>
      </w:r>
      <w:r w:rsidR="009015A7">
        <w:t>and Moovit</w:t>
      </w:r>
      <w:r w:rsidR="008C3EA9">
        <w:t>,</w:t>
      </w:r>
      <w:r w:rsidR="009015A7">
        <w:t xml:space="preserve"> Transit and HERE We Go</w:t>
      </w:r>
      <w:r w:rsidR="008C3EA9">
        <w:t xml:space="preserve"> make up five private journey-planner/M</w:t>
      </w:r>
      <w:r w:rsidR="0031347E">
        <w:t>aaS apps operating in the city.</w:t>
      </w:r>
      <w:r w:rsidR="00D03AD9">
        <w:t xml:space="preserve"> </w:t>
      </w:r>
      <w:r w:rsidR="00F40247">
        <w:t xml:space="preserve">Greater Manchester has </w:t>
      </w:r>
      <w:r w:rsidR="00AF11E9">
        <w:t>also been</w:t>
      </w:r>
      <w:r w:rsidR="00F40247">
        <w:t xml:space="preserve"> a site of</w:t>
      </w:r>
      <w:r w:rsidR="00DD0F3A">
        <w:t xml:space="preserve"> various</w:t>
      </w:r>
      <w:r w:rsidR="005F4A2D">
        <w:t xml:space="preserve"> </w:t>
      </w:r>
      <w:r w:rsidR="00F40247">
        <w:t>platform experiment</w:t>
      </w:r>
      <w:r w:rsidR="00DD0F3A">
        <w:t>s,</w:t>
      </w:r>
      <w:r w:rsidR="00D13EC2">
        <w:t xml:space="preserve"> </w:t>
      </w:r>
      <w:r w:rsidR="00F40247">
        <w:t>facilitated by the TfGM Innovation team</w:t>
      </w:r>
      <w:r w:rsidR="00A24790">
        <w:t>, including the e-scooter trials, various MaaS pilots</w:t>
      </w:r>
      <w:r w:rsidR="004E793A">
        <w:t xml:space="preserve"> as well as e-cargo bike share and </w:t>
      </w:r>
      <w:r w:rsidR="00014E81">
        <w:t>mobility hubs</w:t>
      </w:r>
      <w:r w:rsidR="00DF29B6">
        <w:t>/eHUBS</w:t>
      </w:r>
      <w:r w:rsidR="00154C88">
        <w:t>.</w:t>
      </w:r>
      <w:r w:rsidR="00783ACF">
        <w:t xml:space="preserve"> </w:t>
      </w:r>
    </w:p>
    <w:p w14:paraId="4DDC02FD" w14:textId="1DC942F9" w:rsidR="00116CF7" w:rsidRDefault="007C211D">
      <w:r>
        <w:t>Key digital infrastructure which TfGM controls</w:t>
      </w:r>
      <w:r w:rsidR="00822D26">
        <w:t xml:space="preserve"> include the ‘get me there’ smart ticketing system</w:t>
      </w:r>
      <w:r w:rsidR="00F109E1">
        <w:t xml:space="preserve"> and app</w:t>
      </w:r>
      <w:r w:rsidR="00822D26">
        <w:t xml:space="preserve">, recently rebranded </w:t>
      </w:r>
      <w:r w:rsidR="00F109E1">
        <w:t xml:space="preserve">as </w:t>
      </w:r>
      <w:r w:rsidR="00822D26">
        <w:t xml:space="preserve">the </w:t>
      </w:r>
      <w:r w:rsidR="00075884">
        <w:t>Bee N</w:t>
      </w:r>
      <w:r w:rsidR="00F109E1">
        <w:t>etwork app</w:t>
      </w:r>
      <w:r w:rsidR="000F6641">
        <w:t xml:space="preserve">, which </w:t>
      </w:r>
      <w:r w:rsidR="000B7273">
        <w:t>now integrates</w:t>
      </w:r>
      <w:r w:rsidR="0065267C">
        <w:t xml:space="preserve"> (contactless)</w:t>
      </w:r>
      <w:r w:rsidR="000B7273">
        <w:t xml:space="preserve"> </w:t>
      </w:r>
      <w:r w:rsidR="000B7273">
        <w:lastRenderedPageBreak/>
        <w:t>ticketing for</w:t>
      </w:r>
      <w:r w:rsidR="008234C4">
        <w:t xml:space="preserve"> Metrolink and the</w:t>
      </w:r>
      <w:r w:rsidR="000B7273">
        <w:t xml:space="preserve"> expanding franchised bus network</w:t>
      </w:r>
      <w:r w:rsidR="005C2EFD">
        <w:t xml:space="preserve"> – contracted out to various platforms (e.g. Ticketer, Vix Technology, Corethree)</w:t>
      </w:r>
      <w:r w:rsidR="000B7273">
        <w:t xml:space="preserve">. </w:t>
      </w:r>
      <w:r w:rsidR="004E486B">
        <w:t>Sitting beneath this is</w:t>
      </w:r>
      <w:r w:rsidR="00C37251">
        <w:t xml:space="preserve"> </w:t>
      </w:r>
      <w:r w:rsidR="00C371DC">
        <w:t>a modern</w:t>
      </w:r>
      <w:r w:rsidR="00C37251">
        <w:t xml:space="preserve"> back-office </w:t>
      </w:r>
      <w:r w:rsidR="00976804">
        <w:t xml:space="preserve">cloud-based </w:t>
      </w:r>
      <w:r w:rsidR="00C37251">
        <w:t>data warehouse</w:t>
      </w:r>
      <w:r w:rsidR="00C371DC">
        <w:t xml:space="preserve"> operated on a software-as-a-service model</w:t>
      </w:r>
      <w:r w:rsidR="00CB7721">
        <w:t xml:space="preserve"> which will form the basis for its</w:t>
      </w:r>
      <w:r w:rsidR="00CE37DF">
        <w:t xml:space="preserve"> </w:t>
      </w:r>
      <w:r w:rsidR="00CB7721">
        <w:t>account-based ticketing system</w:t>
      </w:r>
      <w:r w:rsidR="0000100E">
        <w:t xml:space="preserve"> and also uses data</w:t>
      </w:r>
      <w:r w:rsidR="0065267C">
        <w:t xml:space="preserve"> fed in</w:t>
      </w:r>
      <w:r w:rsidR="0074377B">
        <w:t xml:space="preserve"> from</w:t>
      </w:r>
      <w:r w:rsidR="0065267C">
        <w:t xml:space="preserve"> </w:t>
      </w:r>
      <w:r w:rsidR="00E305CA">
        <w:t>TfGM’s ITS</w:t>
      </w:r>
      <w:r w:rsidR="00BD37BF">
        <w:t>/UMTC infrastructur</w:t>
      </w:r>
      <w:r w:rsidR="0000100E">
        <w:t>e</w:t>
      </w:r>
      <w:r w:rsidR="00BD37BF">
        <w:t>.</w:t>
      </w:r>
      <w:r w:rsidR="00F671A1">
        <w:t xml:space="preserve"> TfGM also</w:t>
      </w:r>
      <w:r w:rsidR="00617001">
        <w:t xml:space="preserve"> owns and intends to take over operation of the Bee Network/Starling Cycle Hire scheme.</w:t>
      </w:r>
    </w:p>
    <w:p w14:paraId="1417312A" w14:textId="40EABF73" w:rsidR="00116CF7" w:rsidRDefault="00A82377">
      <w:r>
        <w:t>T</w:t>
      </w:r>
      <w:r w:rsidR="00711E13">
        <w:t>h</w:t>
      </w:r>
      <w:r w:rsidR="00C82215">
        <w:t>e</w:t>
      </w:r>
      <w:r w:rsidR="00544E5B">
        <w:t xml:space="preserve"> contingencies</w:t>
      </w:r>
      <w:r w:rsidR="009B5704">
        <w:t xml:space="preserve"> of projectification</w:t>
      </w:r>
      <w:r w:rsidR="00562639">
        <w:t>,</w:t>
      </w:r>
      <w:r w:rsidR="00711E13">
        <w:t xml:space="preserve"> shifting context</w:t>
      </w:r>
      <w:r w:rsidR="00544E5B">
        <w:t xml:space="preserve"> and</w:t>
      </w:r>
      <w:r w:rsidR="00034315">
        <w:t xml:space="preserve"> logic of urban platformisation ha</w:t>
      </w:r>
      <w:r>
        <w:t>ve</w:t>
      </w:r>
      <w:r w:rsidR="00034315">
        <w:t xml:space="preserve"> also been reflected at organisational level. The failure of TfGM’s Future Transport Zone bid has resulted in a diminished role</w:t>
      </w:r>
      <w:r w:rsidR="008B37E0">
        <w:t>,</w:t>
      </w:r>
      <w:r w:rsidR="00034315">
        <w:t xml:space="preserve"> resources for and size of the innovation team</w:t>
      </w:r>
      <w:r w:rsidR="00CF228F">
        <w:t xml:space="preserve"> (only one member of staff in April 2024)</w:t>
      </w:r>
      <w:r w:rsidR="00034315">
        <w:t xml:space="preserve"> compared to the public transport </w:t>
      </w:r>
      <w:r w:rsidR="008B37E0">
        <w:t>(</w:t>
      </w:r>
      <w:r w:rsidR="00034315">
        <w:t>especially bus</w:t>
      </w:r>
      <w:r w:rsidR="008B37E0">
        <w:t>)</w:t>
      </w:r>
      <w:r w:rsidR="00034315">
        <w:t xml:space="preserve"> and ticketing teams. </w:t>
      </w:r>
      <w:r w:rsidR="00B651F4">
        <w:t xml:space="preserve">The emphasis of digital strategy </w:t>
      </w:r>
      <w:r w:rsidR="0004317B">
        <w:t>has primarily become about ticketing integration</w:t>
      </w:r>
      <w:r w:rsidR="00161AD4">
        <w:t>, and we perceived a certain degree of organisational fragmentation and siloing across innovation</w:t>
      </w:r>
      <w:r w:rsidR="00640237">
        <w:t xml:space="preserve"> (emphasis on experimentation</w:t>
      </w:r>
      <w:r w:rsidR="003F19E3">
        <w:t xml:space="preserve"> and entrepreneurialism</w:t>
      </w:r>
      <w:r w:rsidR="00813505">
        <w:t>)</w:t>
      </w:r>
      <w:r w:rsidR="00161AD4">
        <w:t>, data</w:t>
      </w:r>
      <w:r w:rsidR="002F7230">
        <w:t>/IT</w:t>
      </w:r>
      <w:r w:rsidR="008F6E92">
        <w:t xml:space="preserve"> (emphasis on network optimisation and </w:t>
      </w:r>
      <w:r w:rsidR="00644481">
        <w:t>flow</w:t>
      </w:r>
      <w:r w:rsidR="008F6E92">
        <w:t>)</w:t>
      </w:r>
      <w:r w:rsidR="002F7230">
        <w:t>, and public transport/ticketing</w:t>
      </w:r>
      <w:r w:rsidR="00640237">
        <w:t xml:space="preserve"> (</w:t>
      </w:r>
      <w:r w:rsidR="00813505">
        <w:t xml:space="preserve">emphasis on </w:t>
      </w:r>
      <w:r w:rsidR="00640237">
        <w:t>public control</w:t>
      </w:r>
      <w:r w:rsidR="00502609">
        <w:t xml:space="preserve"> and </w:t>
      </w:r>
      <w:r w:rsidR="00A410A0">
        <w:t>patronage</w:t>
      </w:r>
      <w:r w:rsidR="00640237">
        <w:t>)</w:t>
      </w:r>
      <w:r w:rsidR="003520D2">
        <w:t>.</w:t>
      </w:r>
    </w:p>
    <w:p w14:paraId="0FA51881" w14:textId="0C4C7118" w:rsidR="00173C56" w:rsidRDefault="00034315">
      <w:r>
        <w:t>In terms of organisational capacity and capability, TfGM is a large MTA in the English context with significant resources</w:t>
      </w:r>
      <w:r w:rsidR="00675B24">
        <w:t xml:space="preserve"> and approximately 1,000 employees</w:t>
      </w:r>
      <w:r w:rsidR="003E7F4B">
        <w:t xml:space="preserve"> (this is an estimate)</w:t>
      </w:r>
      <w:r>
        <w:t xml:space="preserve"> – allocated over £1.8bn between 2018 and 2023 (including CRSTS, BSIP, Active Travel Fund, BSOG, covid recovery funding, Transforming Cities Fund, ZEBRA). It has been the beneficiary of England’s first and most extensive city-regional devolution deal, beginning in 2014 (and piloting from 2009) and the longer-term stability of the city-region through</w:t>
      </w:r>
      <w:r w:rsidR="00AF13B2">
        <w:t xml:space="preserve"> AGMA</w:t>
      </w:r>
      <w:r>
        <w:t xml:space="preserve"> </w:t>
      </w:r>
      <w:r w:rsidR="009D43FD">
        <w:t xml:space="preserve">since the dissolution of </w:t>
      </w:r>
      <w:r w:rsidR="00A019CC">
        <w:t>Greater Manchester County Council (GMCC) in 1986</w:t>
      </w:r>
      <w:r>
        <w:t xml:space="preserve">. </w:t>
      </w:r>
    </w:p>
    <w:p w14:paraId="1FD04AD2" w14:textId="364685A3" w:rsidR="00355868" w:rsidRPr="00C87953" w:rsidRDefault="001D1960" w:rsidP="00E80EAE">
      <w:pPr>
        <w:pStyle w:val="Heading1"/>
      </w:pPr>
      <w:r>
        <w:t>2</w:t>
      </w:r>
      <w:r w:rsidR="00355868" w:rsidRPr="00C87953">
        <w:t xml:space="preserve">. </w:t>
      </w:r>
      <w:r w:rsidR="00832BFB" w:rsidRPr="00832BFB">
        <w:t xml:space="preserve">Greater Manchester </w:t>
      </w:r>
      <w:r w:rsidR="00355868" w:rsidRPr="00C87953">
        <w:t>governance context</w:t>
      </w:r>
    </w:p>
    <w:p w14:paraId="0E9CE015" w14:textId="0BA863C0" w:rsidR="005D0780" w:rsidRDefault="009C0591" w:rsidP="00355868">
      <w:r>
        <w:t xml:space="preserve">The shift towards a more municipalist and coordinated approach to </w:t>
      </w:r>
      <w:r w:rsidR="0094615B">
        <w:t xml:space="preserve">urban transport policy and platformisation </w:t>
      </w:r>
      <w:r w:rsidR="003F10F4">
        <w:t xml:space="preserve">in Greater Manchester has been strongly </w:t>
      </w:r>
      <w:r w:rsidR="00313B22">
        <w:t xml:space="preserve">influenced by </w:t>
      </w:r>
      <w:r w:rsidR="0086484D">
        <w:t>the dev</w:t>
      </w:r>
      <w:r w:rsidR="003F25F7">
        <w:t xml:space="preserve">olution process and pre-existing governance arrangements. </w:t>
      </w:r>
      <w:r w:rsidR="004E14FA">
        <w:t>G</w:t>
      </w:r>
      <w:r w:rsidR="009007C9">
        <w:t xml:space="preserve">reater Manchester Combined Authority (GMCA) </w:t>
      </w:r>
      <w:r w:rsidR="00FA47CE">
        <w:t xml:space="preserve">was created in 2011 and </w:t>
      </w:r>
      <w:r w:rsidR="009007C9">
        <w:t>is the largest of the C</w:t>
      </w:r>
      <w:r w:rsidR="00FB3A04">
        <w:t>A</w:t>
      </w:r>
      <w:r w:rsidR="009007C9">
        <w:t>s</w:t>
      </w:r>
      <w:r w:rsidR="00FA47CE">
        <w:t xml:space="preserve"> in terms of budget</w:t>
      </w:r>
      <w:r w:rsidR="00C24A31">
        <w:t xml:space="preserve"> and responsibilities</w:t>
      </w:r>
      <w:r w:rsidR="009007C9">
        <w:t>, and</w:t>
      </w:r>
      <w:r w:rsidR="00E655D1">
        <w:t xml:space="preserve"> was the </w:t>
      </w:r>
      <w:r w:rsidR="00474E33">
        <w:t>first</w:t>
      </w:r>
      <w:r w:rsidR="00E655D1">
        <w:t xml:space="preserve"> to </w:t>
      </w:r>
      <w:r w:rsidR="000E0385">
        <w:t>negotiate a</w:t>
      </w:r>
      <w:r w:rsidR="00876BAA">
        <w:t xml:space="preserve"> major</w:t>
      </w:r>
      <w:r w:rsidR="000E0385">
        <w:t xml:space="preserve"> devolution deal </w:t>
      </w:r>
      <w:r w:rsidR="00FB3A04">
        <w:t>(including</w:t>
      </w:r>
      <w:r w:rsidR="000E0385">
        <w:t xml:space="preserve"> transport powers</w:t>
      </w:r>
      <w:r w:rsidR="00FB3A04">
        <w:t>)</w:t>
      </w:r>
      <w:r w:rsidR="000E0385">
        <w:t xml:space="preserve"> in 2014, following its piloting of </w:t>
      </w:r>
      <w:r w:rsidR="00474E33">
        <w:t xml:space="preserve">city regional status from 2009. </w:t>
      </w:r>
      <w:r w:rsidR="00A313EE">
        <w:t xml:space="preserve">This </w:t>
      </w:r>
      <w:r w:rsidR="00755FC4">
        <w:t>was</w:t>
      </w:r>
      <w:r w:rsidR="00A313EE">
        <w:t xml:space="preserve"> built</w:t>
      </w:r>
      <w:r w:rsidR="00755FC4">
        <w:t xml:space="preserve"> not only on </w:t>
      </w:r>
      <w:r w:rsidR="006469E9">
        <w:t>city regional leaders’ strong relations with central government a</w:t>
      </w:r>
      <w:r w:rsidR="00762EEC">
        <w:t>nd trusted status as</w:t>
      </w:r>
      <w:r w:rsidR="006469E9">
        <w:t xml:space="preserve"> a </w:t>
      </w:r>
      <w:r w:rsidR="00221BD6">
        <w:t>place</w:t>
      </w:r>
      <w:r w:rsidR="006469E9">
        <w:t xml:space="preserve"> of innovation and experimentation, but</w:t>
      </w:r>
      <w:r w:rsidR="00A313EE">
        <w:t xml:space="preserve"> on </w:t>
      </w:r>
      <w:r w:rsidR="0041552B">
        <w:t>the</w:t>
      </w:r>
      <w:r w:rsidR="00A313EE">
        <w:t xml:space="preserve"> </w:t>
      </w:r>
      <w:r w:rsidR="008E2A88">
        <w:t>long-term</w:t>
      </w:r>
      <w:r w:rsidR="0041552B">
        <w:t xml:space="preserve"> and stable</w:t>
      </w:r>
      <w:r w:rsidR="008E2A88">
        <w:t xml:space="preserve"> set of institutional </w:t>
      </w:r>
      <w:r w:rsidR="00221BD6">
        <w:t xml:space="preserve">relationships </w:t>
      </w:r>
      <w:r w:rsidR="0041552B">
        <w:t>established through</w:t>
      </w:r>
      <w:r w:rsidR="00762EEC">
        <w:t xml:space="preserve"> the Association of Greater Manchester Authorities (AGMA). </w:t>
      </w:r>
      <w:r w:rsidR="00221BD6">
        <w:t xml:space="preserve">AGMA </w:t>
      </w:r>
      <w:r w:rsidR="00AE1F24">
        <w:t xml:space="preserve">was created as a voluntary association </w:t>
      </w:r>
      <w:r w:rsidR="00ED469F">
        <w:t xml:space="preserve">after </w:t>
      </w:r>
      <w:r w:rsidR="00A07808">
        <w:t xml:space="preserve">the dissolution of </w:t>
      </w:r>
      <w:r w:rsidR="00442A78">
        <w:t xml:space="preserve">the </w:t>
      </w:r>
      <w:r w:rsidR="00A019CC">
        <w:t>GMCC</w:t>
      </w:r>
      <w:r w:rsidR="00A07808">
        <w:t xml:space="preserve"> in 1986</w:t>
      </w:r>
      <w:r w:rsidR="00361376">
        <w:t xml:space="preserve">, </w:t>
      </w:r>
      <w:r w:rsidR="006F0A4E">
        <w:t xml:space="preserve">maintaining </w:t>
      </w:r>
      <w:r w:rsidR="005B66EB">
        <w:t xml:space="preserve">a </w:t>
      </w:r>
      <w:r w:rsidR="00AB6C03">
        <w:t xml:space="preserve">spatial </w:t>
      </w:r>
      <w:r w:rsidR="005B66EB">
        <w:t>imaginary and</w:t>
      </w:r>
      <w:r w:rsidR="00B227D7">
        <w:t xml:space="preserve"> </w:t>
      </w:r>
      <w:r w:rsidR="006F0C9E">
        <w:t xml:space="preserve">practices of territorial unity </w:t>
      </w:r>
      <w:r w:rsidR="005B66EB">
        <w:t xml:space="preserve">that </w:t>
      </w:r>
      <w:r w:rsidR="006F0C9E">
        <w:t>other</w:t>
      </w:r>
      <w:r w:rsidR="005B66EB">
        <w:t xml:space="preserve"> areas</w:t>
      </w:r>
      <w:r w:rsidR="006F0C9E">
        <w:t xml:space="preserve"> </w:t>
      </w:r>
      <w:r w:rsidR="001012C0">
        <w:t>did not.</w:t>
      </w:r>
      <w:r w:rsidR="001242AF">
        <w:t xml:space="preserve"> </w:t>
      </w:r>
      <w:r w:rsidR="00D32599">
        <w:t xml:space="preserve">Yet the loss of </w:t>
      </w:r>
      <w:r w:rsidR="00C70A22">
        <w:t>control of the bus network through de</w:t>
      </w:r>
      <w:r w:rsidR="00FA1D7F">
        <w:t xml:space="preserve">regulation and privatisation </w:t>
      </w:r>
      <w:r w:rsidR="00133696">
        <w:t xml:space="preserve">from 1986 </w:t>
      </w:r>
      <w:r w:rsidR="00F20E9F">
        <w:t>also had profound effects on the context for plat</w:t>
      </w:r>
      <w:r w:rsidR="009074D5">
        <w:t>formisation in the 2010s (see below).</w:t>
      </w:r>
      <w:r w:rsidR="00A618DC">
        <w:t xml:space="preserve"> </w:t>
      </w:r>
      <w:r w:rsidR="00F54937">
        <w:t xml:space="preserve">So too did the failed Greater Manchester Transport Innovation Fund and Congestion Charge referendum </w:t>
      </w:r>
      <w:r w:rsidR="00AA1CF5">
        <w:t>held in 2008</w:t>
      </w:r>
      <w:r w:rsidR="000464E1">
        <w:t xml:space="preserve"> – which contributes to the </w:t>
      </w:r>
      <w:r w:rsidR="00A26B9B">
        <w:t>reluctance to impose clean air zone</w:t>
      </w:r>
      <w:r w:rsidR="0095380E">
        <w:t xml:space="preserve"> charges and the focus instead on growing public transport rather than </w:t>
      </w:r>
      <w:r w:rsidR="00791F97">
        <w:t>constraining car use</w:t>
      </w:r>
      <w:r w:rsidR="00AA1CF5">
        <w:t>.</w:t>
      </w:r>
      <w:r w:rsidR="00A618DC">
        <w:t xml:space="preserve"> </w:t>
      </w:r>
    </w:p>
    <w:p w14:paraId="43F592DE" w14:textId="44B55C6A" w:rsidR="00694ECF" w:rsidRDefault="003222AE" w:rsidP="00355868">
      <w:r>
        <w:t>TfGM was created in 2011</w:t>
      </w:r>
      <w:r w:rsidR="005D0780">
        <w:t xml:space="preserve"> as the transport authority</w:t>
      </w:r>
      <w:r w:rsidR="00A1097A">
        <w:t xml:space="preserve"> attached to the new Greater Manchester Combined Authority (GMCA) – replacing the old </w:t>
      </w:r>
      <w:r w:rsidR="00524C38">
        <w:t>GM</w:t>
      </w:r>
      <w:r w:rsidR="00A1097A">
        <w:t>PTA</w:t>
      </w:r>
      <w:r w:rsidR="00BD686C">
        <w:t>.</w:t>
      </w:r>
      <w:r w:rsidR="00836A4F">
        <w:t xml:space="preserve"> </w:t>
      </w:r>
      <w:r w:rsidR="00517E91">
        <w:t xml:space="preserve">The first devolution deal in 2014 </w:t>
      </w:r>
      <w:r w:rsidR="00750B10">
        <w:t xml:space="preserve">set a </w:t>
      </w:r>
      <w:r w:rsidR="00A54E24">
        <w:t>timeline for</w:t>
      </w:r>
      <w:r w:rsidR="007614C6">
        <w:t xml:space="preserve"> GMCA </w:t>
      </w:r>
      <w:r w:rsidR="00A54E24">
        <w:t>to become</w:t>
      </w:r>
      <w:r w:rsidR="007614C6">
        <w:t xml:space="preserve"> </w:t>
      </w:r>
      <w:r w:rsidR="009B6D42">
        <w:t>the UK’s first</w:t>
      </w:r>
      <w:r w:rsidR="007614C6">
        <w:t xml:space="preserve"> </w:t>
      </w:r>
      <w:r w:rsidR="00922C28">
        <w:t>mayoral combined authority in 2017</w:t>
      </w:r>
      <w:r w:rsidR="003D2D78">
        <w:t xml:space="preserve">. While </w:t>
      </w:r>
      <w:r w:rsidR="00904512">
        <w:t>limited in scope</w:t>
      </w:r>
      <w:r w:rsidR="003D2D78">
        <w:t xml:space="preserve">, it </w:t>
      </w:r>
      <w:r w:rsidR="0043399D">
        <w:t xml:space="preserve">also </w:t>
      </w:r>
      <w:r w:rsidR="00442436">
        <w:t>established</w:t>
      </w:r>
      <w:r w:rsidR="0043399D">
        <w:t xml:space="preserve"> local transp</w:t>
      </w:r>
      <w:r w:rsidR="00FD2C41">
        <w:t>ort</w:t>
      </w:r>
      <w:r w:rsidR="00442436">
        <w:t xml:space="preserve"> as the most </w:t>
      </w:r>
      <w:r w:rsidR="005654B9">
        <w:t>meaningful</w:t>
      </w:r>
      <w:r w:rsidR="00442436">
        <w:t xml:space="preserve"> </w:t>
      </w:r>
      <w:r w:rsidR="00DC2713">
        <w:t>area</w:t>
      </w:r>
      <w:r w:rsidR="00442436">
        <w:t xml:space="preserve"> of </w:t>
      </w:r>
      <w:r w:rsidR="005654B9">
        <w:t>devolution in England</w:t>
      </w:r>
      <w:r w:rsidR="00FD2C41">
        <w:t xml:space="preserve"> </w:t>
      </w:r>
      <w:r w:rsidR="00DA2C5C">
        <w:t xml:space="preserve">to metro mayoral areas </w:t>
      </w:r>
      <w:r w:rsidR="00FD2C41">
        <w:t xml:space="preserve">in terms of </w:t>
      </w:r>
      <w:r w:rsidR="00D318A8">
        <w:t xml:space="preserve">powers and </w:t>
      </w:r>
      <w:r w:rsidR="006641BE">
        <w:t>responsibili</w:t>
      </w:r>
      <w:r w:rsidR="000861AA">
        <w:t>ties</w:t>
      </w:r>
      <w:r w:rsidR="00A54E24">
        <w:t>.</w:t>
      </w:r>
      <w:r w:rsidR="00081E30">
        <w:t xml:space="preserve"> </w:t>
      </w:r>
      <w:r w:rsidR="003B6D0C">
        <w:t xml:space="preserve">Transport </w:t>
      </w:r>
      <w:r w:rsidR="009808A3">
        <w:t>policy therefore became central to</w:t>
      </w:r>
      <w:r w:rsidR="003C373B">
        <w:t xml:space="preserve"> the </w:t>
      </w:r>
      <w:r w:rsidR="00B75B66">
        <w:t>mayoral</w:t>
      </w:r>
      <w:r w:rsidR="003C373B">
        <w:t xml:space="preserve"> </w:t>
      </w:r>
      <w:r w:rsidR="001C28AD">
        <w:t>election</w:t>
      </w:r>
      <w:r w:rsidR="003C373B">
        <w:t xml:space="preserve">, </w:t>
      </w:r>
      <w:r w:rsidR="00453E26">
        <w:t xml:space="preserve">with </w:t>
      </w:r>
      <w:r w:rsidR="00E16322">
        <w:t>the promise of a</w:t>
      </w:r>
      <w:r w:rsidR="001E10ED">
        <w:t xml:space="preserve"> locally controlled</w:t>
      </w:r>
      <w:r w:rsidR="00E16322">
        <w:t xml:space="preserve"> </w:t>
      </w:r>
      <w:r w:rsidR="00E16322">
        <w:lastRenderedPageBreak/>
        <w:t>‘London-style’ integrated public transport system</w:t>
      </w:r>
      <w:r w:rsidR="00B14745">
        <w:t xml:space="preserve"> at the heart of </w:t>
      </w:r>
      <w:r w:rsidR="00065294">
        <w:t>Andy Burnham’s successful campaign.</w:t>
      </w:r>
      <w:r w:rsidR="001C28AD">
        <w:t xml:space="preserve"> </w:t>
      </w:r>
      <w:r w:rsidR="00694ECF">
        <w:t xml:space="preserve">As well as putting transport at the centre of city regional politics, devolution and the creation of a directly elected mayor has introduced a new electoral geography – influencing a more polycentric approach to transport strategy and provision, which partly challenges the prevailing prioritisation of Manchester city centre. </w:t>
      </w:r>
    </w:p>
    <w:p w14:paraId="6C893DD7" w14:textId="0C45ABD4" w:rsidR="00694ECF" w:rsidRDefault="00F125E8" w:rsidP="00355868">
      <w:r>
        <w:t>Devolution</w:t>
      </w:r>
      <w:r w:rsidR="00D14E49">
        <w:t xml:space="preserve"> deals have led to</w:t>
      </w:r>
      <w:r w:rsidR="00F13E97">
        <w:t xml:space="preserve"> the</w:t>
      </w:r>
      <w:r>
        <w:t xml:space="preserve"> rescaling</w:t>
      </w:r>
      <w:r w:rsidR="000861AA">
        <w:t xml:space="preserve"> and consolidation</w:t>
      </w:r>
      <w:r>
        <w:t xml:space="preserve"> of transport powers </w:t>
      </w:r>
      <w:r w:rsidR="00F00289">
        <w:t>both down from national government and up from local transport authorities</w:t>
      </w:r>
      <w:r w:rsidR="000861AA">
        <w:t xml:space="preserve">. </w:t>
      </w:r>
      <w:r w:rsidR="00FF28AD">
        <w:t xml:space="preserve">Most important has been the </w:t>
      </w:r>
      <w:r w:rsidR="005B79BE">
        <w:t xml:space="preserve">provisions of the Bus Services Act of 2017, which enabled </w:t>
      </w:r>
      <w:r w:rsidR="006A1D8B">
        <w:t>mayoral CAs to bring local buses under public control</w:t>
      </w:r>
      <w:r w:rsidR="005176DF">
        <w:t xml:space="preserve">, </w:t>
      </w:r>
      <w:r w:rsidR="00E47752">
        <w:t xml:space="preserve">powers GMCA were first to use. </w:t>
      </w:r>
      <w:r w:rsidR="00977233">
        <w:t xml:space="preserve">TfGM has also obtained powers over </w:t>
      </w:r>
      <w:r w:rsidR="004A18B1">
        <w:t xml:space="preserve">local roads, active travel infrastructure and smart ticketing, but not over </w:t>
      </w:r>
      <w:r w:rsidR="00135DF4">
        <w:t>the Strategic Road Network or local rail – though</w:t>
      </w:r>
      <w:r w:rsidR="00214D8F">
        <w:t xml:space="preserve"> governing arrangements to facilitate</w:t>
      </w:r>
      <w:r w:rsidR="00135DF4">
        <w:t xml:space="preserve"> </w:t>
      </w:r>
      <w:r w:rsidR="004C12A4">
        <w:t xml:space="preserve">ticketing integration between rail and the </w:t>
      </w:r>
      <w:r w:rsidR="00D50394">
        <w:t xml:space="preserve">emerging Bee Network </w:t>
      </w:r>
      <w:r w:rsidR="006A696B">
        <w:t>were</w:t>
      </w:r>
      <w:r w:rsidR="00D50394">
        <w:t xml:space="preserve"> a key area of the </w:t>
      </w:r>
      <w:r w:rsidR="00CF205D">
        <w:t xml:space="preserve">most recent </w:t>
      </w:r>
      <w:r w:rsidR="00D50394">
        <w:t>‘Trailblazer’ devolution deal</w:t>
      </w:r>
      <w:r w:rsidR="00CF205D">
        <w:t xml:space="preserve"> in 2023</w:t>
      </w:r>
      <w:r w:rsidR="00214D8F">
        <w:t>.</w:t>
      </w:r>
      <w:r w:rsidR="007A336C">
        <w:t xml:space="preserve"> </w:t>
      </w:r>
      <w:r w:rsidR="00524C38">
        <w:t xml:space="preserve">Devolution deals </w:t>
      </w:r>
      <w:r w:rsidR="00101978">
        <w:t xml:space="preserve">have crucially </w:t>
      </w:r>
      <w:r w:rsidR="00723ABA">
        <w:t xml:space="preserve">involved the opening of new funding streams from central </w:t>
      </w:r>
      <w:r w:rsidR="000904E0">
        <w:t>government to TfGM, including</w:t>
      </w:r>
      <w:r w:rsidR="00C74D20">
        <w:t xml:space="preserve"> long-term settlements such as</w:t>
      </w:r>
      <w:r w:rsidR="000904E0">
        <w:t xml:space="preserve"> CRSTS</w:t>
      </w:r>
      <w:r w:rsidR="0093285E">
        <w:t xml:space="preserve">. </w:t>
      </w:r>
      <w:r w:rsidR="00EC77C7">
        <w:t xml:space="preserve">While transport governance remains fragmented at city regional level </w:t>
      </w:r>
      <w:r w:rsidR="00EE2024">
        <w:t xml:space="preserve">across different local, </w:t>
      </w:r>
      <w:r w:rsidR="009E3C5D">
        <w:t>national, public and private bodies</w:t>
      </w:r>
      <w:r w:rsidR="00D5556A">
        <w:t>, and funding remains dependent</w:t>
      </w:r>
      <w:r w:rsidR="00FD5CE2">
        <w:t xml:space="preserve"> on competitive </w:t>
      </w:r>
      <w:r w:rsidR="00FC3D95">
        <w:t>streams of money and negotiated settlements with central government</w:t>
      </w:r>
      <w:r w:rsidR="00CB1C1F">
        <w:t xml:space="preserve">, the increasing </w:t>
      </w:r>
      <w:r w:rsidR="008763A3">
        <w:t>powers and resources available to</w:t>
      </w:r>
      <w:r w:rsidR="00CB1C1F">
        <w:t xml:space="preserve"> TfGM</w:t>
      </w:r>
      <w:r w:rsidR="008763A3">
        <w:t xml:space="preserve"> over the past 10 years have significantly shaped </w:t>
      </w:r>
      <w:r w:rsidR="00A95C35">
        <w:t xml:space="preserve">the trajectory of urban platformisation. </w:t>
      </w:r>
    </w:p>
    <w:p w14:paraId="1650881D" w14:textId="43D84BC9" w:rsidR="00355868" w:rsidRPr="00C87953" w:rsidRDefault="001D1960" w:rsidP="00E80EAE">
      <w:pPr>
        <w:pStyle w:val="Heading1"/>
      </w:pPr>
      <w:r>
        <w:t>3</w:t>
      </w:r>
      <w:r w:rsidR="00355868" w:rsidRPr="00C87953">
        <w:t xml:space="preserve">. </w:t>
      </w:r>
      <w:r w:rsidR="00832BFB" w:rsidRPr="00832BFB">
        <w:t xml:space="preserve">Greater Manchester </w:t>
      </w:r>
      <w:r w:rsidR="00355868" w:rsidRPr="00C87953">
        <w:t>transport strategy and funding context</w:t>
      </w:r>
    </w:p>
    <w:p w14:paraId="2A8277FC" w14:textId="33B55400" w:rsidR="00355868" w:rsidRPr="002C7725" w:rsidRDefault="00D466D0" w:rsidP="00E80EAE">
      <w:pPr>
        <w:pStyle w:val="Heading2"/>
      </w:pPr>
      <w:r>
        <w:t>Greater Manchester Transport Strategy 2040</w:t>
      </w:r>
    </w:p>
    <w:p w14:paraId="34F6DEFD" w14:textId="7FE27C9F" w:rsidR="00085DE3" w:rsidRDefault="009946D2" w:rsidP="00355868">
      <w:r>
        <w:t>Over the past 10 years, Greater Manchester</w:t>
      </w:r>
      <w:r w:rsidR="00701EA4">
        <w:t xml:space="preserve"> has maintained a consistent </w:t>
      </w:r>
      <w:r w:rsidR="00C821B6">
        <w:t xml:space="preserve">long-term transport strategy </w:t>
      </w:r>
      <w:r w:rsidR="002674F5">
        <w:t xml:space="preserve">as </w:t>
      </w:r>
      <w:r w:rsidR="00654232">
        <w:t>under the consolidating devolution process</w:t>
      </w:r>
      <w:r w:rsidR="00C821B6">
        <w:t xml:space="preserve">. </w:t>
      </w:r>
      <w:r w:rsidR="00E25733">
        <w:t xml:space="preserve">The 2040 strategy was </w:t>
      </w:r>
      <w:r w:rsidR="00B64DB2">
        <w:t xml:space="preserve">originally published in early 2017, before the </w:t>
      </w:r>
      <w:r w:rsidR="00F933F5">
        <w:t>election of</w:t>
      </w:r>
      <w:r w:rsidR="00B64DB2">
        <w:t xml:space="preserve"> Andy Burnham as</w:t>
      </w:r>
      <w:r w:rsidR="00F933F5">
        <w:t xml:space="preserve"> the</w:t>
      </w:r>
      <w:r w:rsidR="00B64DB2">
        <w:t xml:space="preserve"> region’s first</w:t>
      </w:r>
      <w:r w:rsidR="00F933F5">
        <w:t xml:space="preserve"> </w:t>
      </w:r>
      <w:r w:rsidR="008D275F">
        <w:t>metro mayor</w:t>
      </w:r>
      <w:r w:rsidR="00330E42">
        <w:t xml:space="preserve">. </w:t>
      </w:r>
      <w:r w:rsidR="00B02E09">
        <w:t>The current version, released in 2021</w:t>
      </w:r>
      <w:r w:rsidR="003C6F11">
        <w:t xml:space="preserve"> during the pandemic</w:t>
      </w:r>
      <w:r w:rsidR="00B02E09">
        <w:t>, was badged as a ‘refresh’</w:t>
      </w:r>
      <w:r w:rsidR="003E7362">
        <w:t xml:space="preserve"> rather than new strategy</w:t>
      </w:r>
      <w:r w:rsidR="007406CF">
        <w:t>. While there is</w:t>
      </w:r>
      <w:r w:rsidR="00E0442E">
        <w:t xml:space="preserve"> a noticeable tilt towards a more polycentric </w:t>
      </w:r>
      <w:r w:rsidR="00543A69">
        <w:t>approach</w:t>
      </w:r>
      <w:r w:rsidR="00815FF3">
        <w:t xml:space="preserve"> (reflecting the changing electoral</w:t>
      </w:r>
      <w:r w:rsidR="00693A3F">
        <w:t xml:space="preserve"> geography of the region)</w:t>
      </w:r>
      <w:r w:rsidR="00252F0A">
        <w:t>, a stronger emphasis on</w:t>
      </w:r>
      <w:r w:rsidR="00252F0A" w:rsidRPr="00252F0A">
        <w:t xml:space="preserve"> </w:t>
      </w:r>
      <w:r w:rsidR="00252F0A">
        <w:t xml:space="preserve">bus franchising as the centrepiece </w:t>
      </w:r>
      <w:r w:rsidR="00555E30">
        <w:t xml:space="preserve">and </w:t>
      </w:r>
      <w:r w:rsidR="00A31508">
        <w:t>fleshing out of</w:t>
      </w:r>
      <w:r w:rsidR="00C72F51">
        <w:t xml:space="preserve"> </w:t>
      </w:r>
      <w:r w:rsidR="00543A69">
        <w:t>a vision for</w:t>
      </w:r>
      <w:r w:rsidR="00F8549C">
        <w:t xml:space="preserve"> local neighbourhoods</w:t>
      </w:r>
      <w:r w:rsidR="00C72F51">
        <w:t xml:space="preserve">, </w:t>
      </w:r>
      <w:r w:rsidR="00555E30">
        <w:t xml:space="preserve">the </w:t>
      </w:r>
      <w:r w:rsidR="003C6F11">
        <w:t>text of the strategy is largely unchanged.</w:t>
      </w:r>
    </w:p>
    <w:p w14:paraId="6C4A6904" w14:textId="2E9A7DC2" w:rsidR="00C315D1" w:rsidRDefault="00233EB9" w:rsidP="00647CAC">
      <w:r w:rsidRPr="00647CAC">
        <w:t xml:space="preserve">The primary concern of </w:t>
      </w:r>
      <w:r>
        <w:t xml:space="preserve">GMTS2040 </w:t>
      </w:r>
      <w:r w:rsidRPr="00647CAC">
        <w:t xml:space="preserve">is </w:t>
      </w:r>
      <w:r>
        <w:t>about</w:t>
      </w:r>
      <w:r w:rsidRPr="00647CAC">
        <w:t xml:space="preserve"> support</w:t>
      </w:r>
      <w:r>
        <w:t>ing</w:t>
      </w:r>
      <w:r w:rsidRPr="00647CAC">
        <w:t xml:space="preserve"> and manag</w:t>
      </w:r>
      <w:r>
        <w:t>ing</w:t>
      </w:r>
      <w:r w:rsidRPr="00647CAC">
        <w:t xml:space="preserve"> projected population and economic growth over the next 20 years – the model of urban agglomeration</w:t>
      </w:r>
      <w:r w:rsidR="00C315D1">
        <w:t xml:space="preserve"> and </w:t>
      </w:r>
      <w:r w:rsidR="0004400B">
        <w:t>regional</w:t>
      </w:r>
      <w:r w:rsidR="00C315D1">
        <w:t xml:space="preserve"> centre development</w:t>
      </w:r>
      <w:r w:rsidRPr="00647CAC">
        <w:t xml:space="preserve"> which the city region </w:t>
      </w:r>
      <w:r w:rsidR="00EC036B">
        <w:t>has long been</w:t>
      </w:r>
      <w:r w:rsidRPr="00647CAC">
        <w:t xml:space="preserve"> </w:t>
      </w:r>
      <w:r w:rsidR="00C073F2">
        <w:t>organised around</w:t>
      </w:r>
      <w:r w:rsidRPr="00647CAC">
        <w:t xml:space="preserve">. </w:t>
      </w:r>
      <w:r w:rsidR="00837D54">
        <w:t xml:space="preserve">The key priority is </w:t>
      </w:r>
      <w:r w:rsidR="00430823">
        <w:t>to create</w:t>
      </w:r>
      <w:r w:rsidR="00837D54">
        <w:t xml:space="preserve"> an </w:t>
      </w:r>
      <w:r w:rsidR="00647CAC" w:rsidRPr="00647CAC">
        <w:t>integrated urban transport system which</w:t>
      </w:r>
      <w:r w:rsidR="00045EC8">
        <w:t xml:space="preserve"> helps lubricate this model</w:t>
      </w:r>
      <w:r w:rsidR="003E5F01">
        <w:t xml:space="preserve"> and minimises the growing costs of</w:t>
      </w:r>
      <w:r w:rsidR="004068F9">
        <w:t xml:space="preserve"> fragmented public transport and growing congestion</w:t>
      </w:r>
      <w:r w:rsidR="00395831">
        <w:t xml:space="preserve"> (estimated at £1.</w:t>
      </w:r>
      <w:r w:rsidR="003109B7">
        <w:t>3bn per year)</w:t>
      </w:r>
      <w:r w:rsidR="00F47DCF">
        <w:t xml:space="preserve">. </w:t>
      </w:r>
      <w:r w:rsidR="00E21C5B">
        <w:t xml:space="preserve">While secondary, there is </w:t>
      </w:r>
      <w:r w:rsidR="00A97264">
        <w:t xml:space="preserve">growing recognition of </w:t>
      </w:r>
      <w:r w:rsidR="00A97264" w:rsidRPr="00647CAC">
        <w:t xml:space="preserve">the contradictions of </w:t>
      </w:r>
      <w:r w:rsidR="00A97264">
        <w:t>the</w:t>
      </w:r>
      <w:r w:rsidR="00A97264" w:rsidRPr="00647CAC">
        <w:t xml:space="preserve"> growth model as expressed through the socio-spatial</w:t>
      </w:r>
      <w:r w:rsidR="00187C12">
        <w:t>, public health and</w:t>
      </w:r>
      <w:r w:rsidR="00A97264" w:rsidRPr="00647CAC">
        <w:t xml:space="preserve"> </w:t>
      </w:r>
      <w:r w:rsidR="003109B7">
        <w:t>climate</w:t>
      </w:r>
      <w:r w:rsidR="00A97264" w:rsidRPr="00647CAC">
        <w:t xml:space="preserve"> impacts of the existing transport system</w:t>
      </w:r>
      <w:r w:rsidR="00A97264">
        <w:t xml:space="preserve">, and policies (e.g. the ‘Right Mix’ </w:t>
      </w:r>
      <w:r w:rsidR="003E6DCA">
        <w:t>goal f</w:t>
      </w:r>
      <w:r w:rsidR="00D55D8E">
        <w:t>or</w:t>
      </w:r>
      <w:r w:rsidR="00DB45D0">
        <w:t xml:space="preserve"> modal shift to</w:t>
      </w:r>
      <w:r w:rsidR="00D55D8E">
        <w:t xml:space="preserve"> sustainable travel</w:t>
      </w:r>
      <w:r w:rsidR="00931C95">
        <w:t>)</w:t>
      </w:r>
      <w:r w:rsidR="00D55D8E">
        <w:t xml:space="preserve"> to </w:t>
      </w:r>
      <w:r w:rsidR="00A83B1E">
        <w:t>tackle</w:t>
      </w:r>
      <w:r w:rsidR="00D55D8E">
        <w:t xml:space="preserve"> them</w:t>
      </w:r>
      <w:r w:rsidR="00C55F39">
        <w:t xml:space="preserve"> – especially in light of legislation </w:t>
      </w:r>
      <w:r w:rsidR="00536522">
        <w:t xml:space="preserve">relating to clean air and </w:t>
      </w:r>
      <w:r w:rsidR="00860BB6">
        <w:t>‘climate emergency’/</w:t>
      </w:r>
      <w:r w:rsidR="00536522">
        <w:t>net zero targets.</w:t>
      </w:r>
      <w:r w:rsidR="00B04312">
        <w:t xml:space="preserve"> </w:t>
      </w:r>
      <w:r w:rsidR="00F47DCF">
        <w:t xml:space="preserve">There is a recognition that </w:t>
      </w:r>
      <w:r w:rsidR="007D4C19">
        <w:t>deregulation</w:t>
      </w:r>
      <w:r w:rsidR="007F764A">
        <w:t xml:space="preserve"> and </w:t>
      </w:r>
      <w:r w:rsidR="00764ADE">
        <w:t>market competition</w:t>
      </w:r>
      <w:r w:rsidR="007D4C19">
        <w:t xml:space="preserve"> has undermined th</w:t>
      </w:r>
      <w:r w:rsidR="00931C95">
        <w:t>e</w:t>
      </w:r>
      <w:r w:rsidR="007D4C19">
        <w:t>s</w:t>
      </w:r>
      <w:r w:rsidR="00931C95">
        <w:t>e</w:t>
      </w:r>
      <w:r w:rsidR="007D4C19">
        <w:t xml:space="preserve"> goal</w:t>
      </w:r>
      <w:r w:rsidR="00931C95">
        <w:t>s</w:t>
      </w:r>
      <w:r w:rsidR="007D4C19">
        <w:t xml:space="preserve"> and</w:t>
      </w:r>
      <w:r w:rsidR="00C10959">
        <w:t xml:space="preserve"> </w:t>
      </w:r>
      <w:r w:rsidR="003257DA">
        <w:t>greater public control</w:t>
      </w:r>
      <w:r w:rsidR="008709EF">
        <w:t xml:space="preserve"> (</w:t>
      </w:r>
      <w:r w:rsidR="00BB5F44">
        <w:t>gradually granted</w:t>
      </w:r>
      <w:r w:rsidR="008709EF">
        <w:t xml:space="preserve"> through devolution)</w:t>
      </w:r>
      <w:r w:rsidR="003257DA">
        <w:t xml:space="preserve"> of the public transport system i</w:t>
      </w:r>
      <w:r w:rsidR="006B5F31">
        <w:t xml:space="preserve">s </w:t>
      </w:r>
      <w:r w:rsidR="00A83B1E">
        <w:t>necessary</w:t>
      </w:r>
      <w:r w:rsidR="006B5F31">
        <w:t xml:space="preserve"> to </w:t>
      </w:r>
      <w:r w:rsidR="004068F9">
        <w:t>address the</w:t>
      </w:r>
      <w:r w:rsidR="00BB5F44">
        <w:t>m</w:t>
      </w:r>
      <w:r w:rsidR="004068F9">
        <w:t xml:space="preserve">. </w:t>
      </w:r>
      <w:r w:rsidR="00522601">
        <w:t xml:space="preserve">The ‘municipalist’ turn in Greater Manchester </w:t>
      </w:r>
      <w:r w:rsidR="00965BA2">
        <w:t>is best understood in this context</w:t>
      </w:r>
      <w:r w:rsidR="006738C9">
        <w:t>.</w:t>
      </w:r>
    </w:p>
    <w:p w14:paraId="0FCE77AD" w14:textId="233584DF" w:rsidR="00F32C4B" w:rsidRDefault="00033CDA" w:rsidP="00647CAC">
      <w:r>
        <w:lastRenderedPageBreak/>
        <w:t>The d</w:t>
      </w:r>
      <w:r w:rsidR="00693A3F">
        <w:t>igital stra</w:t>
      </w:r>
      <w:r w:rsidR="004D1C8A">
        <w:t>nd of the overall strategy is relatively undeveloped</w:t>
      </w:r>
      <w:r w:rsidR="00693A3F">
        <w:t>,</w:t>
      </w:r>
      <w:r w:rsidR="004D1C8A">
        <w:t xml:space="preserve"> but its</w:t>
      </w:r>
      <w:r w:rsidR="00693A3F">
        <w:t xml:space="preserve"> the </w:t>
      </w:r>
      <w:r w:rsidR="00C20760">
        <w:t>overriding objective is</w:t>
      </w:r>
      <w:r w:rsidR="004D1C8A">
        <w:t xml:space="preserve"> to</w:t>
      </w:r>
      <w:r w:rsidR="00C20760">
        <w:t xml:space="preserve"> support</w:t>
      </w:r>
      <w:r w:rsidR="00EE18AC">
        <w:t xml:space="preserve"> ‘seamless’ multi-modal travel across an</w:t>
      </w:r>
      <w:r w:rsidR="00C20760">
        <w:t xml:space="preserve"> </w:t>
      </w:r>
      <w:r w:rsidR="00532B16">
        <w:t>integrat</w:t>
      </w:r>
      <w:r w:rsidR="00EE18AC">
        <w:t>ed</w:t>
      </w:r>
      <w:r w:rsidR="00532B16">
        <w:t xml:space="preserve"> public transport system </w:t>
      </w:r>
      <w:r w:rsidR="005731E8">
        <w:t>–</w:t>
      </w:r>
      <w:r w:rsidR="00532B16">
        <w:t xml:space="preserve"> overcoming </w:t>
      </w:r>
      <w:r w:rsidR="007A0117">
        <w:t>the historical challenges</w:t>
      </w:r>
      <w:r w:rsidR="004D1C8A">
        <w:t xml:space="preserve"> </w:t>
      </w:r>
      <w:r w:rsidR="00243676">
        <w:t xml:space="preserve">of integrated ticketing. Otherwise, </w:t>
      </w:r>
      <w:r w:rsidR="001A4096">
        <w:t xml:space="preserve">digital strategy is relatively limited to continuing Greater Manchester’s status as a site of </w:t>
      </w:r>
      <w:r w:rsidR="005C6720">
        <w:t>innovation and experimentation</w:t>
      </w:r>
      <w:r w:rsidR="00DD0C7B">
        <w:t xml:space="preserve"> </w:t>
      </w:r>
      <w:r w:rsidR="00D62E32">
        <w:t xml:space="preserve">– although </w:t>
      </w:r>
      <w:r w:rsidR="00AA0432">
        <w:t xml:space="preserve">the view that Manchester should </w:t>
      </w:r>
      <w:r w:rsidR="00863951">
        <w:t>offer itself as a sandbox for private tech companies appears increasingly marginal within TfGM</w:t>
      </w:r>
      <w:r w:rsidR="00404216">
        <w:t xml:space="preserve"> since the experience with Mobike.</w:t>
      </w:r>
    </w:p>
    <w:p w14:paraId="625F0C23" w14:textId="4719EC84" w:rsidR="004F5AD6" w:rsidRPr="00C60822" w:rsidRDefault="00C60822" w:rsidP="00E80EAE">
      <w:pPr>
        <w:pStyle w:val="Heading2"/>
      </w:pPr>
      <w:r w:rsidRPr="00C60822">
        <w:t>Other strategy docs</w:t>
      </w:r>
    </w:p>
    <w:p w14:paraId="568AFD0D" w14:textId="7D6A7FA4" w:rsidR="00C60822" w:rsidRDefault="00B353FB" w:rsidP="00355868">
      <w:r>
        <w:t xml:space="preserve">There are </w:t>
      </w:r>
      <w:r w:rsidR="004A2620">
        <w:t>a number of sub/supplementary strategies</w:t>
      </w:r>
      <w:r w:rsidR="00BB678B">
        <w:t xml:space="preserve"> produced by</w:t>
      </w:r>
      <w:r w:rsidR="00A54BB1">
        <w:t xml:space="preserve"> TfGM</w:t>
      </w:r>
      <w:r w:rsidR="00BB678B">
        <w:t xml:space="preserve"> and</w:t>
      </w:r>
      <w:r w:rsidR="004A2620">
        <w:t xml:space="preserve"> </w:t>
      </w:r>
      <w:r w:rsidR="00F8295F">
        <w:t>feeding into GMTS2040</w:t>
      </w:r>
      <w:r w:rsidR="004A2620">
        <w:t>, including</w:t>
      </w:r>
      <w:r w:rsidR="00BB678B">
        <w:t>:</w:t>
      </w:r>
    </w:p>
    <w:p w14:paraId="6A4C2AA1" w14:textId="0337C230" w:rsidR="00301973" w:rsidRDefault="00A53C45" w:rsidP="00301973">
      <w:pPr>
        <w:pStyle w:val="ListParagraph"/>
        <w:numPr>
          <w:ilvl w:val="0"/>
          <w:numId w:val="19"/>
        </w:numPr>
      </w:pPr>
      <w:r>
        <w:t>G</w:t>
      </w:r>
      <w:r w:rsidR="00794CB1">
        <w:t>M</w:t>
      </w:r>
      <w:r w:rsidR="00C66193">
        <w:t xml:space="preserve"> Transport Delivery Plan 2021-26</w:t>
      </w:r>
    </w:p>
    <w:p w14:paraId="696DA8DB" w14:textId="18F984DD" w:rsidR="00EA2E8A" w:rsidRDefault="00EA2E8A" w:rsidP="00301973">
      <w:pPr>
        <w:pStyle w:val="ListParagraph"/>
        <w:numPr>
          <w:ilvl w:val="0"/>
          <w:numId w:val="19"/>
        </w:numPr>
      </w:pPr>
      <w:r>
        <w:t>Evidence Base (2018)</w:t>
      </w:r>
    </w:p>
    <w:p w14:paraId="19D4F19D" w14:textId="697EAD67" w:rsidR="00EA2E8A" w:rsidRDefault="00CF0B67" w:rsidP="00301973">
      <w:pPr>
        <w:pStyle w:val="ListParagraph"/>
        <w:numPr>
          <w:ilvl w:val="0"/>
          <w:numId w:val="19"/>
        </w:numPr>
      </w:pPr>
      <w:r>
        <w:t>GMTS Progress Reports (2017-18</w:t>
      </w:r>
      <w:r w:rsidR="001537CC">
        <w:t>; 2022; 2023)</w:t>
      </w:r>
    </w:p>
    <w:p w14:paraId="2E6B0082" w14:textId="265F27FD" w:rsidR="00A4470E" w:rsidRDefault="00A4470E" w:rsidP="00A4470E">
      <w:pPr>
        <w:pStyle w:val="ListParagraph"/>
        <w:numPr>
          <w:ilvl w:val="0"/>
          <w:numId w:val="19"/>
        </w:numPr>
      </w:pPr>
      <w:r>
        <w:t>Manchester City Centre Transport Strategy</w:t>
      </w:r>
    </w:p>
    <w:p w14:paraId="4A4BC338" w14:textId="56F04427" w:rsidR="00794CB1" w:rsidRDefault="00794CB1" w:rsidP="00301973">
      <w:pPr>
        <w:pStyle w:val="ListParagraph"/>
        <w:numPr>
          <w:ilvl w:val="0"/>
          <w:numId w:val="19"/>
        </w:numPr>
      </w:pPr>
      <w:r>
        <w:t>GM Streets for All Strategy</w:t>
      </w:r>
    </w:p>
    <w:p w14:paraId="788D3B4A" w14:textId="4C7CBE79" w:rsidR="00885C4F" w:rsidRDefault="00885C4F" w:rsidP="00301973">
      <w:pPr>
        <w:pStyle w:val="ListParagraph"/>
        <w:numPr>
          <w:ilvl w:val="0"/>
          <w:numId w:val="19"/>
        </w:numPr>
      </w:pPr>
      <w:r>
        <w:t>GM Bus</w:t>
      </w:r>
      <w:r w:rsidR="000B68CE">
        <w:t xml:space="preserve"> Service</w:t>
      </w:r>
      <w:r>
        <w:t xml:space="preserve"> Imp</w:t>
      </w:r>
      <w:r w:rsidR="000B68CE">
        <w:t>rovement Plan (2021)</w:t>
      </w:r>
    </w:p>
    <w:p w14:paraId="365924C5" w14:textId="2EE7E1FB" w:rsidR="00A43849" w:rsidRDefault="00A43849" w:rsidP="00301973">
      <w:pPr>
        <w:pStyle w:val="ListParagraph"/>
        <w:numPr>
          <w:ilvl w:val="0"/>
          <w:numId w:val="19"/>
        </w:numPr>
      </w:pPr>
      <w:r>
        <w:t>GM Bus Strategy: Better Buses for the Bee Network</w:t>
      </w:r>
    </w:p>
    <w:p w14:paraId="798C2242" w14:textId="6CE45D9F" w:rsidR="000B68CE" w:rsidRDefault="000B68CE" w:rsidP="00301973">
      <w:pPr>
        <w:pStyle w:val="ListParagraph"/>
        <w:numPr>
          <w:ilvl w:val="0"/>
          <w:numId w:val="19"/>
        </w:numPr>
      </w:pPr>
      <w:r>
        <w:t>GM Prospectus for Rail</w:t>
      </w:r>
    </w:p>
    <w:p w14:paraId="7CEAE5FE" w14:textId="3AC9D5F8" w:rsidR="00A4470E" w:rsidRDefault="00A4470E" w:rsidP="00301973">
      <w:pPr>
        <w:pStyle w:val="ListParagraph"/>
        <w:numPr>
          <w:ilvl w:val="0"/>
          <w:numId w:val="19"/>
        </w:numPr>
      </w:pPr>
      <w:r>
        <w:t>GM</w:t>
      </w:r>
      <w:r w:rsidR="00561BA5">
        <w:t xml:space="preserve"> Walking and Cycling Commissioner:</w:t>
      </w:r>
      <w:r>
        <w:t xml:space="preserve"> Made to Move</w:t>
      </w:r>
    </w:p>
    <w:p w14:paraId="32B55314" w14:textId="5336855F" w:rsidR="000746DA" w:rsidRDefault="00460094" w:rsidP="00301973">
      <w:pPr>
        <w:pStyle w:val="ListParagraph"/>
        <w:numPr>
          <w:ilvl w:val="0"/>
          <w:numId w:val="19"/>
        </w:numPr>
      </w:pPr>
      <w:r>
        <w:t>Refreshing GM’s Active Travel Mission</w:t>
      </w:r>
    </w:p>
    <w:p w14:paraId="12048914" w14:textId="5CC3BA66" w:rsidR="004C5368" w:rsidRDefault="004C5368" w:rsidP="004C5368">
      <w:pPr>
        <w:pStyle w:val="ListParagraph"/>
        <w:numPr>
          <w:ilvl w:val="0"/>
          <w:numId w:val="19"/>
        </w:numPr>
      </w:pPr>
      <w:r>
        <w:t>GM Bee Network: Greater Manchester’s cycling and walking infrastructure proposal</w:t>
      </w:r>
    </w:p>
    <w:p w14:paraId="38EFF2F5" w14:textId="0401D510" w:rsidR="00301973" w:rsidRDefault="005E454B" w:rsidP="00301973">
      <w:pPr>
        <w:pStyle w:val="ListParagraph"/>
        <w:numPr>
          <w:ilvl w:val="0"/>
          <w:numId w:val="19"/>
        </w:numPr>
      </w:pPr>
      <w:r>
        <w:t>GM</w:t>
      </w:r>
      <w:r w:rsidR="00301973">
        <w:t xml:space="preserve"> Clean Air Plan</w:t>
      </w:r>
      <w:r w:rsidR="00D778F4">
        <w:t xml:space="preserve"> and </w:t>
      </w:r>
      <w:r w:rsidR="00D778F4" w:rsidRPr="00D778F4">
        <w:t>Greater Manchester Air Quality Action Plan</w:t>
      </w:r>
    </w:p>
    <w:p w14:paraId="5EF4D7BB" w14:textId="0925992D" w:rsidR="00385E56" w:rsidRDefault="00385E56" w:rsidP="00301973">
      <w:pPr>
        <w:pStyle w:val="ListParagraph"/>
        <w:numPr>
          <w:ilvl w:val="0"/>
          <w:numId w:val="19"/>
        </w:numPr>
      </w:pPr>
      <w:r>
        <w:t>GM Congestion Deal</w:t>
      </w:r>
    </w:p>
    <w:p w14:paraId="2BF0DB74" w14:textId="58C8926C" w:rsidR="00571BD9" w:rsidRDefault="005E454B" w:rsidP="00301973">
      <w:pPr>
        <w:pStyle w:val="ListParagraph"/>
        <w:numPr>
          <w:ilvl w:val="0"/>
          <w:numId w:val="19"/>
        </w:numPr>
      </w:pPr>
      <w:r>
        <w:t>GM EV Charging Infrastructure Strategy</w:t>
      </w:r>
    </w:p>
    <w:p w14:paraId="46DF2B3E" w14:textId="69BFC637" w:rsidR="008D4147" w:rsidRDefault="008D4147" w:rsidP="00A53C45">
      <w:r>
        <w:t>Other key documents</w:t>
      </w:r>
      <w:r w:rsidR="00A447CD">
        <w:t xml:space="preserve"> produced by GMCA include:</w:t>
      </w:r>
    </w:p>
    <w:p w14:paraId="1AFA4C7D" w14:textId="3D178835" w:rsidR="00A447CD" w:rsidRDefault="00A447CD" w:rsidP="00A447CD">
      <w:pPr>
        <w:pStyle w:val="ListParagraph"/>
        <w:numPr>
          <w:ilvl w:val="0"/>
          <w:numId w:val="33"/>
        </w:numPr>
      </w:pPr>
      <w:r>
        <w:t>Greater Manchester Spatial Framework</w:t>
      </w:r>
    </w:p>
    <w:p w14:paraId="533538D6" w14:textId="274EA901" w:rsidR="007145B1" w:rsidRDefault="007145B1" w:rsidP="00A447CD">
      <w:pPr>
        <w:pStyle w:val="ListParagraph"/>
        <w:numPr>
          <w:ilvl w:val="0"/>
          <w:numId w:val="33"/>
        </w:numPr>
      </w:pPr>
      <w:r>
        <w:t>The Greater Manchester Strategy: Our People, Our Place</w:t>
      </w:r>
    </w:p>
    <w:p w14:paraId="5C22EB0B" w14:textId="25819C8B" w:rsidR="00885C4F" w:rsidRDefault="00885C4F" w:rsidP="00A447CD">
      <w:pPr>
        <w:pStyle w:val="ListParagraph"/>
        <w:numPr>
          <w:ilvl w:val="0"/>
          <w:numId w:val="33"/>
        </w:numPr>
      </w:pPr>
      <w:r>
        <w:t>GM Infrastructure Strategy</w:t>
      </w:r>
    </w:p>
    <w:p w14:paraId="0E078516" w14:textId="7478D77A" w:rsidR="00A447CD" w:rsidRDefault="00571BD9" w:rsidP="00A447CD">
      <w:pPr>
        <w:pStyle w:val="ListParagraph"/>
        <w:numPr>
          <w:ilvl w:val="0"/>
          <w:numId w:val="33"/>
        </w:numPr>
      </w:pPr>
      <w:r>
        <w:t>Greater Manchester 5-Year Environment Plan</w:t>
      </w:r>
    </w:p>
    <w:p w14:paraId="5ED7814B" w14:textId="6C69FD49" w:rsidR="007145B1" w:rsidRDefault="00C97810" w:rsidP="00A447CD">
      <w:pPr>
        <w:pStyle w:val="ListParagraph"/>
        <w:numPr>
          <w:ilvl w:val="0"/>
          <w:numId w:val="33"/>
        </w:numPr>
      </w:pPr>
      <w:r>
        <w:t>GM Local Industrial Strategy</w:t>
      </w:r>
    </w:p>
    <w:p w14:paraId="458BC899" w14:textId="42635474" w:rsidR="00267FF2" w:rsidRDefault="00267FF2" w:rsidP="00267FF2">
      <w:r>
        <w:t>Previous strategic transport plans</w:t>
      </w:r>
    </w:p>
    <w:p w14:paraId="137DAB86" w14:textId="6E8425E7" w:rsidR="00267FF2" w:rsidRDefault="00267FF2" w:rsidP="00267FF2">
      <w:pPr>
        <w:pStyle w:val="ListParagraph"/>
        <w:numPr>
          <w:ilvl w:val="0"/>
          <w:numId w:val="39"/>
        </w:numPr>
      </w:pPr>
      <w:r>
        <w:t xml:space="preserve">2017 version of </w:t>
      </w:r>
      <w:r w:rsidR="004B44E7">
        <w:t>GMTS2040</w:t>
      </w:r>
    </w:p>
    <w:p w14:paraId="7AB0835A" w14:textId="42C0A225" w:rsidR="004B44E7" w:rsidRDefault="001F2091" w:rsidP="00267FF2">
      <w:pPr>
        <w:pStyle w:val="ListParagraph"/>
        <w:numPr>
          <w:ilvl w:val="0"/>
          <w:numId w:val="39"/>
        </w:numPr>
      </w:pPr>
      <w:r>
        <w:t>LTP</w:t>
      </w:r>
      <w:r w:rsidR="004E18E5">
        <w:t>1</w:t>
      </w:r>
    </w:p>
    <w:p w14:paraId="2A94DF38" w14:textId="28C0D287" w:rsidR="004E18E5" w:rsidRDefault="004E18E5" w:rsidP="00267FF2">
      <w:pPr>
        <w:pStyle w:val="ListParagraph"/>
        <w:numPr>
          <w:ilvl w:val="0"/>
          <w:numId w:val="39"/>
        </w:numPr>
      </w:pPr>
      <w:r>
        <w:t>LTP2</w:t>
      </w:r>
    </w:p>
    <w:p w14:paraId="62DFAC38" w14:textId="0936BCA0" w:rsidR="004E18E5" w:rsidRDefault="004E18E5" w:rsidP="00267FF2">
      <w:pPr>
        <w:pStyle w:val="ListParagraph"/>
        <w:numPr>
          <w:ilvl w:val="0"/>
          <w:numId w:val="39"/>
        </w:numPr>
      </w:pPr>
      <w:r>
        <w:t>LTP3</w:t>
      </w:r>
    </w:p>
    <w:p w14:paraId="50B9693B" w14:textId="47B871AF" w:rsidR="0047455D" w:rsidRPr="009D2985" w:rsidRDefault="00355868" w:rsidP="00E80EAE">
      <w:pPr>
        <w:pStyle w:val="Heading2"/>
      </w:pPr>
      <w:r w:rsidRPr="009D2985">
        <w:t xml:space="preserve">Funding </w:t>
      </w:r>
      <w:r w:rsidR="0047455D" w:rsidRPr="009D2985">
        <w:t>context</w:t>
      </w:r>
    </w:p>
    <w:p w14:paraId="2A20FED9" w14:textId="1EBFA06E" w:rsidR="003F2AE3" w:rsidRDefault="00D54F62" w:rsidP="00355868">
      <w:r>
        <w:t xml:space="preserve">Outside of London, TfGM was one of the most </w:t>
      </w:r>
      <w:r w:rsidR="008E5DE1">
        <w:t xml:space="preserve">well-funded </w:t>
      </w:r>
      <w:r w:rsidR="005B74D7">
        <w:t>transport authorities in the UK during the period of study.</w:t>
      </w:r>
      <w:r w:rsidR="00636B4F">
        <w:t xml:space="preserve"> A non-exhaustive list of funding streams includes:</w:t>
      </w:r>
    </w:p>
    <w:p w14:paraId="2C569F7B" w14:textId="0E608EE9" w:rsidR="001C6409" w:rsidRDefault="00C4023E" w:rsidP="00282E87">
      <w:pPr>
        <w:pStyle w:val="ListParagraph"/>
        <w:numPr>
          <w:ilvl w:val="0"/>
          <w:numId w:val="21"/>
        </w:numPr>
      </w:pPr>
      <w:r>
        <w:t xml:space="preserve">TfGM received </w:t>
      </w:r>
      <w:r w:rsidRPr="00C4023E">
        <w:t>£312.5</w:t>
      </w:r>
      <w:r>
        <w:t>m through the Transforming Cities Fund</w:t>
      </w:r>
      <w:r w:rsidR="00352305">
        <w:t xml:space="preserve"> in 2018/19</w:t>
      </w:r>
      <w:r w:rsidR="00431722">
        <w:t>, second only to the West Midlands</w:t>
      </w:r>
    </w:p>
    <w:p w14:paraId="361D3B5B" w14:textId="780C905F" w:rsidR="004603BF" w:rsidRPr="003F2AE3" w:rsidRDefault="0084459F" w:rsidP="00282E87">
      <w:pPr>
        <w:pStyle w:val="ListParagraph"/>
        <w:numPr>
          <w:ilvl w:val="0"/>
          <w:numId w:val="21"/>
        </w:numPr>
      </w:pPr>
      <w:r>
        <w:t xml:space="preserve">In April 2022, TfGM received £1.07bn through CRSTS </w:t>
      </w:r>
      <w:r w:rsidR="00DF78D8">
        <w:t xml:space="preserve">for the period </w:t>
      </w:r>
      <w:r w:rsidR="005E25E5">
        <w:t>2022/23 to 2026/27</w:t>
      </w:r>
      <w:r w:rsidR="00692763">
        <w:t xml:space="preserve"> – and will receive a portion of £8.8bn allocated for CRSTS 2 </w:t>
      </w:r>
      <w:r w:rsidR="006E3AE3">
        <w:t>for the next period</w:t>
      </w:r>
    </w:p>
    <w:p w14:paraId="6F785484" w14:textId="17C0644D" w:rsidR="00282E87" w:rsidRDefault="00893809" w:rsidP="00282E87">
      <w:pPr>
        <w:pStyle w:val="ListParagraph"/>
        <w:numPr>
          <w:ilvl w:val="0"/>
          <w:numId w:val="21"/>
        </w:numPr>
      </w:pPr>
      <w:r w:rsidRPr="003F2AE3">
        <w:t>In 2022</w:t>
      </w:r>
      <w:r w:rsidR="00F86CDC" w:rsidRPr="003F2AE3">
        <w:t xml:space="preserve"> T</w:t>
      </w:r>
      <w:r w:rsidR="006D0A0F">
        <w:t>fGM</w:t>
      </w:r>
      <w:r w:rsidR="00F86CDC" w:rsidRPr="003F2AE3">
        <w:t xml:space="preserve"> received £</w:t>
      </w:r>
      <w:r w:rsidR="000B4005">
        <w:t>95</w:t>
      </w:r>
      <w:r w:rsidR="00F86CDC" w:rsidRPr="003F2AE3">
        <w:t xml:space="preserve">m </w:t>
      </w:r>
      <w:r w:rsidR="00D56957">
        <w:t>in BSIP funding</w:t>
      </w:r>
    </w:p>
    <w:p w14:paraId="1BB16EC0" w14:textId="379E2F76" w:rsidR="00D5270E" w:rsidRDefault="00E605F5" w:rsidP="00D5270E">
      <w:pPr>
        <w:pStyle w:val="ListParagraph"/>
        <w:numPr>
          <w:ilvl w:val="0"/>
          <w:numId w:val="21"/>
        </w:numPr>
      </w:pPr>
      <w:r>
        <w:lastRenderedPageBreak/>
        <w:t>Over £13 million via BSOG each year, with Greater Manchester being the first authority in the country to receive this funding directly</w:t>
      </w:r>
      <w:r w:rsidR="00636B4F">
        <w:t xml:space="preserve">. </w:t>
      </w:r>
      <w:r w:rsidR="002014DA">
        <w:t xml:space="preserve">As of 2023 </w:t>
      </w:r>
      <w:r w:rsidR="00D5270E">
        <w:t>GMCA will receive a fixed sum of £13</w:t>
      </w:r>
      <w:r w:rsidR="002014DA">
        <w:t>m</w:t>
      </w:r>
      <w:r w:rsidR="00D5270E">
        <w:t xml:space="preserve"> of BSOG+ funding to continue supporting services </w:t>
      </w:r>
      <w:r w:rsidR="00636B4F">
        <w:t>(</w:t>
      </w:r>
      <w:r w:rsidR="00D5270E">
        <w:t>£6.5</w:t>
      </w:r>
      <w:r w:rsidR="00636B4F">
        <w:t>m</w:t>
      </w:r>
      <w:r w:rsidR="00D5270E">
        <w:t xml:space="preserve"> for each of 2023/24 and 2024/25</w:t>
      </w:r>
      <w:r w:rsidR="00636B4F">
        <w:t>)</w:t>
      </w:r>
    </w:p>
    <w:p w14:paraId="552561E2" w14:textId="0892C237" w:rsidR="001568FE" w:rsidRPr="003F2AE3" w:rsidRDefault="00197C82" w:rsidP="00407070">
      <w:pPr>
        <w:pStyle w:val="ListParagraph"/>
        <w:numPr>
          <w:ilvl w:val="0"/>
          <w:numId w:val="21"/>
        </w:numPr>
      </w:pPr>
      <w:r>
        <w:t>TfGM</w:t>
      </w:r>
      <w:r w:rsidR="006E2169">
        <w:t xml:space="preserve"> was allocated £39.7m through the Active Travel Fund </w:t>
      </w:r>
      <w:r w:rsidR="00FF2996">
        <w:t>in Tranches 1-4</w:t>
      </w:r>
      <w:r w:rsidR="006C1DF2">
        <w:t xml:space="preserve"> between 2020 and 2023</w:t>
      </w:r>
      <w:r w:rsidR="006E2169">
        <w:t xml:space="preserve"> </w:t>
      </w:r>
    </w:p>
    <w:p w14:paraId="7FD4A10B" w14:textId="4B841E50" w:rsidR="00AE4974" w:rsidRDefault="0050553F" w:rsidP="00355868">
      <w:pPr>
        <w:pStyle w:val="ListParagraph"/>
        <w:numPr>
          <w:ilvl w:val="0"/>
          <w:numId w:val="21"/>
        </w:numPr>
      </w:pPr>
      <w:r w:rsidRPr="0050553F">
        <w:t>£260</w:t>
      </w:r>
      <w:r w:rsidR="00951BCB">
        <w:t xml:space="preserve">m (before June 2023) + £18m (June 2023) </w:t>
      </w:r>
      <w:r w:rsidR="008546EA">
        <w:t>in covid support for the</w:t>
      </w:r>
      <w:r w:rsidRPr="0050553F">
        <w:t xml:space="preserve"> bus and tram network</w:t>
      </w:r>
    </w:p>
    <w:p w14:paraId="3E28FA66" w14:textId="6E6C5731" w:rsidR="00132911" w:rsidRPr="003F2AE3" w:rsidRDefault="00132911" w:rsidP="00355868">
      <w:pPr>
        <w:pStyle w:val="ListParagraph"/>
        <w:numPr>
          <w:ilvl w:val="0"/>
          <w:numId w:val="21"/>
        </w:numPr>
      </w:pPr>
      <w:r>
        <w:t>ZEBRA funding</w:t>
      </w:r>
      <w:r w:rsidR="00B54442">
        <w:t xml:space="preserve"> of</w:t>
      </w:r>
      <w:r>
        <w:t xml:space="preserve"> </w:t>
      </w:r>
      <w:r w:rsidR="00B54442" w:rsidRPr="00B54442">
        <w:t>£35.7</w:t>
      </w:r>
      <w:r w:rsidR="00B54442">
        <w:t>m</w:t>
      </w:r>
    </w:p>
    <w:p w14:paraId="0BC7EFDA" w14:textId="21552CE1" w:rsidR="00AE4974" w:rsidRPr="003F2AE3" w:rsidRDefault="004777F2" w:rsidP="00355868">
      <w:pPr>
        <w:pStyle w:val="ListParagraph"/>
        <w:numPr>
          <w:ilvl w:val="0"/>
          <w:numId w:val="21"/>
        </w:numPr>
      </w:pPr>
      <w:r w:rsidRPr="003F2AE3">
        <w:t>T</w:t>
      </w:r>
      <w:r w:rsidR="00132911">
        <w:t>fGM</w:t>
      </w:r>
      <w:r w:rsidRPr="003F2AE3">
        <w:t xml:space="preserve"> submitted an unsuccessful bid for Future Transport Zone funding </w:t>
      </w:r>
      <w:r w:rsidR="00CA6802" w:rsidRPr="003F2AE3">
        <w:t>in 2019 [link]</w:t>
      </w:r>
    </w:p>
    <w:p w14:paraId="574554A4" w14:textId="76E1AEBC" w:rsidR="00685764" w:rsidRPr="00C87953" w:rsidRDefault="001D1960" w:rsidP="007C17FB">
      <w:pPr>
        <w:pStyle w:val="Heading1"/>
      </w:pPr>
      <w:r>
        <w:t>4</w:t>
      </w:r>
      <w:r w:rsidR="00685764" w:rsidRPr="00C87953">
        <w:t xml:space="preserve">. </w:t>
      </w:r>
      <w:r w:rsidR="00CA01C3" w:rsidRPr="00832BFB">
        <w:t>Greater Manchester</w:t>
      </w:r>
      <w:r w:rsidR="00CA01C3">
        <w:t>’s</w:t>
      </w:r>
      <w:r w:rsidR="00CA01C3" w:rsidRPr="00832BFB">
        <w:t xml:space="preserve"> </w:t>
      </w:r>
      <w:r w:rsidR="00FF49FF">
        <w:t>geography and e</w:t>
      </w:r>
      <w:r w:rsidR="00A70C57" w:rsidRPr="00C87953">
        <w:t xml:space="preserve">xisting public transport </w:t>
      </w:r>
      <w:r w:rsidR="00FF49FF">
        <w:t>system</w:t>
      </w:r>
    </w:p>
    <w:p w14:paraId="46BA5338" w14:textId="6009583C" w:rsidR="002F7D47" w:rsidRDefault="009F09B8">
      <w:r>
        <w:t>Greater Manchester</w:t>
      </w:r>
      <w:r w:rsidR="00D90E5F">
        <w:t xml:space="preserve"> is </w:t>
      </w:r>
      <w:r w:rsidR="008B780E">
        <w:t xml:space="preserve">marked by geographies of urban agglomeration built around </w:t>
      </w:r>
      <w:r w:rsidR="002A40D8">
        <w:t xml:space="preserve">the dense </w:t>
      </w:r>
      <w:r w:rsidR="00745A27">
        <w:t xml:space="preserve">and growing </w:t>
      </w:r>
      <w:r w:rsidR="002A40D8">
        <w:t xml:space="preserve">urban core of </w:t>
      </w:r>
      <w:r w:rsidR="00A573A8">
        <w:t xml:space="preserve">Manchester city centre and parts of Salford. </w:t>
      </w:r>
      <w:r w:rsidR="00FB2FA4">
        <w:t>While there are numerous</w:t>
      </w:r>
      <w:r w:rsidR="00465D95">
        <w:t xml:space="preserve"> smaller town</w:t>
      </w:r>
      <w:r w:rsidR="004F1E0E">
        <w:t xml:space="preserve"> centres across the city region, transport infrastructure and </w:t>
      </w:r>
      <w:r w:rsidR="00C173D1">
        <w:t>mobility flows are largely organised to facilitate</w:t>
      </w:r>
      <w:r w:rsidR="00E73521">
        <w:t xml:space="preserve"> regional, national and global</w:t>
      </w:r>
      <w:r w:rsidR="00C173D1">
        <w:t xml:space="preserve"> movement of people, goods and investment in</w:t>
      </w:r>
      <w:r w:rsidR="00465D95">
        <w:t>, out</w:t>
      </w:r>
      <w:r w:rsidR="00C173D1">
        <w:t xml:space="preserve"> and around the city centre</w:t>
      </w:r>
      <w:r w:rsidR="00F75537">
        <w:t xml:space="preserve">. </w:t>
      </w:r>
      <w:r w:rsidR="002C0DA9">
        <w:t>C</w:t>
      </w:r>
      <w:r w:rsidR="005906FE">
        <w:t>onnectivity</w:t>
      </w:r>
      <w:r w:rsidR="00161219">
        <w:t xml:space="preserve"> for the </w:t>
      </w:r>
      <w:r w:rsidR="002C0DA9">
        <w:t>region’s three million people</w:t>
      </w:r>
      <w:r w:rsidR="005906FE">
        <w:t xml:space="preserve"> is characterised by rising congestion</w:t>
      </w:r>
      <w:r w:rsidR="00DC2113">
        <w:t xml:space="preserve"> due to fragmented</w:t>
      </w:r>
      <w:r w:rsidR="004565E8">
        <w:t xml:space="preserve"> and unreliable</w:t>
      </w:r>
      <w:r w:rsidR="00DC2113">
        <w:t xml:space="preserve"> public transport</w:t>
      </w:r>
      <w:r w:rsidR="004565E8">
        <w:t xml:space="preserve"> provision</w:t>
      </w:r>
      <w:r w:rsidR="00490A47">
        <w:t xml:space="preserve"> (especially local rail and bus services)</w:t>
      </w:r>
      <w:r w:rsidR="004565E8">
        <w:t xml:space="preserve"> and heavy reliance on private car</w:t>
      </w:r>
      <w:r w:rsidR="00CC79C3">
        <w:t xml:space="preserve"> travel</w:t>
      </w:r>
      <w:r w:rsidR="00C77928">
        <w:t xml:space="preserve"> </w:t>
      </w:r>
      <w:r w:rsidR="00DC1C4C">
        <w:t>–</w:t>
      </w:r>
      <w:r w:rsidR="00C77928">
        <w:t xml:space="preserve"> </w:t>
      </w:r>
      <w:r w:rsidR="00DC1C4C">
        <w:t>a situation which both reflect and fuel growing socio-spatial inequality between the urban core and surrou</w:t>
      </w:r>
      <w:r w:rsidR="00CC63B9">
        <w:t>nding areas.</w:t>
      </w:r>
    </w:p>
    <w:p w14:paraId="1475703B" w14:textId="24040439" w:rsidR="00981AB6" w:rsidRDefault="008D540C">
      <w:r>
        <w:t xml:space="preserve">Efforts to address problems of </w:t>
      </w:r>
      <w:r w:rsidR="00F15BAA">
        <w:t xml:space="preserve">fragmented public transport networks </w:t>
      </w:r>
      <w:r w:rsidR="00ED28BA">
        <w:t>and deliver ‘London-style’ integration</w:t>
      </w:r>
      <w:r w:rsidR="0016320F">
        <w:t xml:space="preserve"> </w:t>
      </w:r>
      <w:r w:rsidR="00D9686D">
        <w:t>repeatedly f</w:t>
      </w:r>
      <w:r w:rsidR="0016320F">
        <w:t>e</w:t>
      </w:r>
      <w:r w:rsidR="00D9686D">
        <w:t>ll down</w:t>
      </w:r>
      <w:r w:rsidR="006D3633">
        <w:t xml:space="preserve"> in the </w:t>
      </w:r>
      <w:r w:rsidR="00977029">
        <w:t>deregulated environment</w:t>
      </w:r>
      <w:r w:rsidR="0016320F">
        <w:t xml:space="preserve"> prior to devolution</w:t>
      </w:r>
      <w:r w:rsidR="00174099">
        <w:t xml:space="preserve">. </w:t>
      </w:r>
      <w:r w:rsidR="00BD0EFE">
        <w:t>These experiences and associated economic and political costs have contributed to a change in direction</w:t>
      </w:r>
      <w:r w:rsidR="008949FE">
        <w:t>, GMCA/</w:t>
      </w:r>
      <w:r w:rsidR="001E364D">
        <w:t xml:space="preserve">TfGM </w:t>
      </w:r>
      <w:r w:rsidR="008949FE">
        <w:t xml:space="preserve">using new devolved powers and resources to </w:t>
      </w:r>
      <w:r w:rsidR="001E364D">
        <w:t xml:space="preserve">extend </w:t>
      </w:r>
      <w:r w:rsidR="008949FE">
        <w:t>public control</w:t>
      </w:r>
      <w:r w:rsidR="00251994">
        <w:t xml:space="preserve"> over different networks</w:t>
      </w:r>
      <w:r w:rsidR="00040A21">
        <w:t xml:space="preserve"> (e.g. bus, bike-share)</w:t>
      </w:r>
      <w:r w:rsidR="008949FE">
        <w:t xml:space="preserve"> while</w:t>
      </w:r>
      <w:r w:rsidR="00251994">
        <w:t xml:space="preserve"> </w:t>
      </w:r>
      <w:r w:rsidR="000D23AF">
        <w:t>negotiating increased powers with each phase of devolution</w:t>
      </w:r>
      <w:r w:rsidR="00040A21">
        <w:t xml:space="preserve"> (e.g. local rail, private hire</w:t>
      </w:r>
      <w:r w:rsidR="00404216">
        <w:t xml:space="preserve"> taxis</w:t>
      </w:r>
      <w:r w:rsidR="00040A21">
        <w:t>).</w:t>
      </w:r>
    </w:p>
    <w:p w14:paraId="53FAE23A" w14:textId="704ED1DD" w:rsidR="00C52202" w:rsidRPr="005D4C4F" w:rsidRDefault="00710EAC" w:rsidP="007C17FB">
      <w:pPr>
        <w:pStyle w:val="Heading2"/>
      </w:pPr>
      <w:r w:rsidRPr="005D4C4F">
        <w:t>Metrolink</w:t>
      </w:r>
    </w:p>
    <w:p w14:paraId="2F871020" w14:textId="2FDC0FA5" w:rsidR="00DB15FB" w:rsidRDefault="00606F3F">
      <w:r>
        <w:t xml:space="preserve">Manchester Metrolink is the UK’s most extensive </w:t>
      </w:r>
      <w:r w:rsidR="002505CF">
        <w:t>urban light rail system</w:t>
      </w:r>
      <w:r w:rsidR="00C357D4">
        <w:t>. The first lines opened</w:t>
      </w:r>
      <w:r w:rsidR="00525EF6">
        <w:t xml:space="preserve"> in 1992</w:t>
      </w:r>
      <w:r w:rsidR="00C357D4">
        <w:t>, and</w:t>
      </w:r>
      <w:r w:rsidR="00A1469C">
        <w:t xml:space="preserve"> </w:t>
      </w:r>
      <w:r w:rsidR="00C357D4">
        <w:t xml:space="preserve">today </w:t>
      </w:r>
      <w:r w:rsidR="00A1469C">
        <w:t>the network consists of eight lines</w:t>
      </w:r>
      <w:r w:rsidR="0015611E">
        <w:t xml:space="preserve"> across the conurbation</w:t>
      </w:r>
      <w:r w:rsidR="00A1469C">
        <w:t xml:space="preserve"> after </w:t>
      </w:r>
      <w:r w:rsidR="00C357D4">
        <w:t xml:space="preserve">numerous phases of expansion. </w:t>
      </w:r>
      <w:r w:rsidR="00CD3DD6">
        <w:t>Metrolink is wholly owned by</w:t>
      </w:r>
      <w:r w:rsidR="006B1BD2">
        <w:t xml:space="preserve"> TfGM</w:t>
      </w:r>
      <w:r w:rsidR="003850A3">
        <w:t xml:space="preserve">. </w:t>
      </w:r>
      <w:r w:rsidR="0074202C">
        <w:t xml:space="preserve">While initially operated by GM Metro Limited, </w:t>
      </w:r>
      <w:r w:rsidR="005003FF">
        <w:t>a full concession to operate Metrolink was awarded to Serco</w:t>
      </w:r>
      <w:r w:rsidR="00595370">
        <w:t xml:space="preserve"> between 1997 and 2007. </w:t>
      </w:r>
      <w:r w:rsidR="00181B8E">
        <w:t>In 2007</w:t>
      </w:r>
      <w:r w:rsidR="00595370">
        <w:t>, Stagecoach bec</w:t>
      </w:r>
      <w:r w:rsidR="00785EAC">
        <w:t>a</w:t>
      </w:r>
      <w:r w:rsidR="00595370">
        <w:t>me the operator under a</w:t>
      </w:r>
      <w:r w:rsidR="00181B8E">
        <w:t xml:space="preserve"> 10-year</w:t>
      </w:r>
      <w:r w:rsidR="00595370">
        <w:t xml:space="preserve"> fixed-term management </w:t>
      </w:r>
      <w:r w:rsidR="00785EAC">
        <w:t>contract</w:t>
      </w:r>
      <w:r w:rsidR="00181B8E">
        <w:t xml:space="preserve">, but </w:t>
      </w:r>
      <w:r w:rsidR="00F41013">
        <w:t>the company sold the</w:t>
      </w:r>
      <w:r w:rsidR="00181B8E">
        <w:t xml:space="preserve"> concession </w:t>
      </w:r>
      <w:r w:rsidR="00F41013">
        <w:t xml:space="preserve">on </w:t>
      </w:r>
      <w:r w:rsidR="00181B8E">
        <w:t xml:space="preserve">to </w:t>
      </w:r>
      <w:r w:rsidR="00F61475">
        <w:t>RATP Group in 2011</w:t>
      </w:r>
      <w:r w:rsidR="00F41013">
        <w:t xml:space="preserve"> without warning</w:t>
      </w:r>
      <w:r w:rsidR="005B15A4">
        <w:t xml:space="preserve">. Since 2017, </w:t>
      </w:r>
      <w:r w:rsidR="00950D3B">
        <w:t>the contract has been with Keolis-Amey</w:t>
      </w:r>
      <w:r w:rsidR="00F41013">
        <w:t xml:space="preserve"> – with the incumbent RATP Group one of the unsuccessful bidders</w:t>
      </w:r>
      <w:r w:rsidR="00E32B67">
        <w:t xml:space="preserve"> – </w:t>
      </w:r>
      <w:r w:rsidR="0057581E">
        <w:t>and currently runs to 2027</w:t>
      </w:r>
      <w:r w:rsidR="00950D3B">
        <w:t>.</w:t>
      </w:r>
      <w:r w:rsidR="00B80E56">
        <w:t xml:space="preserve"> </w:t>
      </w:r>
      <w:r w:rsidR="005910F9">
        <w:t xml:space="preserve">Fares </w:t>
      </w:r>
      <w:r w:rsidR="00E94AB4">
        <w:t>were initially set by the operator but are today</w:t>
      </w:r>
      <w:r w:rsidR="00BA1080">
        <w:t xml:space="preserve"> set by</w:t>
      </w:r>
      <w:r w:rsidR="0057581E">
        <w:t xml:space="preserve"> a</w:t>
      </w:r>
      <w:r w:rsidR="00BA1080">
        <w:t xml:space="preserve"> GMCA/TfGM</w:t>
      </w:r>
      <w:r w:rsidR="0057581E">
        <w:t xml:space="preserve"> committee</w:t>
      </w:r>
      <w:r w:rsidR="00BA1080">
        <w:t>.</w:t>
      </w:r>
      <w:r w:rsidR="00F42BC1">
        <w:t xml:space="preserve"> After being promised in 2012 as part of the ‘get me there’ smart ticketing system, z</w:t>
      </w:r>
      <w:r w:rsidR="00BA1080">
        <w:t>onal ticketing was eventually introduced in 2019</w:t>
      </w:r>
      <w:r w:rsidR="001C7193">
        <w:t xml:space="preserve"> as part of a move to contactless ticketing. </w:t>
      </w:r>
      <w:r w:rsidR="00430381">
        <w:t xml:space="preserve">While Metrolink </w:t>
      </w:r>
      <w:r w:rsidR="008446ED">
        <w:t>receives no revenue funding,</w:t>
      </w:r>
      <w:r w:rsidR="00DB15FB">
        <w:t xml:space="preserve"> it received </w:t>
      </w:r>
      <w:r w:rsidR="00E00FE3">
        <w:t>£144.5m in emergency funding between March 2020 and October 2022</w:t>
      </w:r>
      <w:r w:rsidR="00F159FA">
        <w:t xml:space="preserve"> during the pandemic</w:t>
      </w:r>
      <w:r w:rsidR="00FB1C1C">
        <w:t xml:space="preserve"> [link]</w:t>
      </w:r>
      <w:r w:rsidR="00F159FA">
        <w:t xml:space="preserve">. </w:t>
      </w:r>
      <w:r w:rsidR="001A3A70">
        <w:t xml:space="preserve">By April 2023, </w:t>
      </w:r>
      <w:r w:rsidR="00986B78">
        <w:t>patronage had only reached 85 percent of pre-pandemic levels</w:t>
      </w:r>
      <w:r w:rsidR="00FB1C1C">
        <w:t xml:space="preserve"> [link]</w:t>
      </w:r>
      <w:r w:rsidR="00935FCD">
        <w:t>. Since TfGM has borrowed heavily against projected ticket sales, this has created</w:t>
      </w:r>
      <w:r w:rsidR="00D93C0E">
        <w:t xml:space="preserve"> significant</w:t>
      </w:r>
      <w:r w:rsidR="00B334C6">
        <w:t xml:space="preserve"> </w:t>
      </w:r>
      <w:r w:rsidR="00FB1C1C">
        <w:t>financial stress for TfGM and the network [link].</w:t>
      </w:r>
      <w:r w:rsidR="00E55315">
        <w:t xml:space="preserve"> This </w:t>
      </w:r>
      <w:r w:rsidR="000767E7">
        <w:t xml:space="preserve">presumably carries risk for </w:t>
      </w:r>
      <w:r w:rsidR="001B2AE6">
        <w:t xml:space="preserve">future plans, including further </w:t>
      </w:r>
      <w:r w:rsidR="001B2AE6">
        <w:lastRenderedPageBreak/>
        <w:t xml:space="preserve">expansion, </w:t>
      </w:r>
      <w:r w:rsidR="00AF302D">
        <w:t>Pathfinder North (train-tram</w:t>
      </w:r>
      <w:r w:rsidR="003957A3">
        <w:t xml:space="preserve"> integration) and Metrolink’s role </w:t>
      </w:r>
      <w:r w:rsidR="00645002">
        <w:t>within the cross-subsidised Bee Network.</w:t>
      </w:r>
      <w:r w:rsidR="00FB1C1C">
        <w:t xml:space="preserve"> </w:t>
      </w:r>
    </w:p>
    <w:p w14:paraId="4CF7BD08" w14:textId="3C0EF6BE" w:rsidR="006737DC" w:rsidRPr="00564A54" w:rsidRDefault="00564A54" w:rsidP="007C17FB">
      <w:pPr>
        <w:pStyle w:val="Heading2"/>
      </w:pPr>
      <w:r w:rsidRPr="00564A54">
        <w:t xml:space="preserve">Bus networks and </w:t>
      </w:r>
      <w:r w:rsidR="00E33B33">
        <w:t>the Bee Network</w:t>
      </w:r>
    </w:p>
    <w:p w14:paraId="469522CE" w14:textId="4A404E42" w:rsidR="0057581E" w:rsidRPr="0057581E" w:rsidRDefault="0057581E">
      <w:r w:rsidRPr="0057581E">
        <w:t xml:space="preserve">The most </w:t>
      </w:r>
      <w:r>
        <w:t xml:space="preserve">significant </w:t>
      </w:r>
      <w:r w:rsidR="003F017C">
        <w:t>change to the public transport system is the ongoing reregulation and franchising of Greater Manchester’s bus</w:t>
      </w:r>
      <w:r w:rsidR="00131170">
        <w:t xml:space="preserve"> networks</w:t>
      </w:r>
      <w:r w:rsidR="00776FC5">
        <w:t>. In January 2025, the third phase</w:t>
      </w:r>
      <w:r w:rsidR="00776318">
        <w:t>/zone of the franchised system will begin operations, bringing the entire network under TfGM’s control as a single network.</w:t>
      </w:r>
    </w:p>
    <w:p w14:paraId="58C13D15" w14:textId="405ACF48" w:rsidR="0057581E" w:rsidRDefault="002D3AF0">
      <w:r w:rsidRPr="002D3AF0">
        <w:t xml:space="preserve">After </w:t>
      </w:r>
      <w:r>
        <w:t xml:space="preserve">deregulation in 1986, </w:t>
      </w:r>
      <w:r w:rsidR="0074137B">
        <w:t xml:space="preserve">private operators began competing with </w:t>
      </w:r>
      <w:r w:rsidR="00616D56">
        <w:t>the publicly owned GM Buses</w:t>
      </w:r>
      <w:r w:rsidR="0054722F">
        <w:t xml:space="preserve">. GM Buses was split into </w:t>
      </w:r>
      <w:r w:rsidR="001E178C">
        <w:t xml:space="preserve">two separate companies </w:t>
      </w:r>
      <w:r w:rsidR="009C55BC">
        <w:t xml:space="preserve">for privatisation in 1993, with GM </w:t>
      </w:r>
      <w:r w:rsidR="00CD7099">
        <w:t>Buses North</w:t>
      </w:r>
      <w:r w:rsidR="00A02DD1">
        <w:t xml:space="preserve"> and South both</w:t>
      </w:r>
      <w:r w:rsidR="00CD7099">
        <w:t xml:space="preserve"> </w:t>
      </w:r>
      <w:r w:rsidR="00AA0D5F">
        <w:t>bought out in 1994 and then sold to First Group</w:t>
      </w:r>
      <w:r w:rsidR="00A02DD1">
        <w:t xml:space="preserve"> and Stagecoach respectively in 1996. </w:t>
      </w:r>
      <w:r w:rsidR="006C4E7E">
        <w:t>While</w:t>
      </w:r>
      <w:r w:rsidR="00722E4A">
        <w:t xml:space="preserve"> these two companies </w:t>
      </w:r>
      <w:r w:rsidR="003B7F28">
        <w:t xml:space="preserve">accounted for nearly </w:t>
      </w:r>
      <w:r w:rsidR="002D6A86">
        <w:t xml:space="preserve">75 percent of market share in 2019, a multiplicity of </w:t>
      </w:r>
      <w:r w:rsidR="003E3B0E">
        <w:t>other operators (</w:t>
      </w:r>
      <w:r w:rsidR="005645D4">
        <w:t xml:space="preserve">e.g. </w:t>
      </w:r>
      <w:r w:rsidR="003E3B0E">
        <w:t>Arriva, Rotala</w:t>
      </w:r>
      <w:r w:rsidR="00A13DDD">
        <w:t>/</w:t>
      </w:r>
      <w:r w:rsidR="003E3B0E">
        <w:t>Diamond</w:t>
      </w:r>
      <w:r w:rsidR="00A13DDD">
        <w:t>, Transdev/</w:t>
      </w:r>
      <w:r w:rsidR="005645D4">
        <w:t>Rosso</w:t>
      </w:r>
      <w:r w:rsidR="003E2E24">
        <w:t xml:space="preserve"> + Go North West from </w:t>
      </w:r>
      <w:r w:rsidR="001E0FAC">
        <w:t>2019</w:t>
      </w:r>
      <w:r w:rsidR="005645D4">
        <w:t>)</w:t>
      </w:r>
      <w:r w:rsidR="00722E4A">
        <w:t xml:space="preserve"> </w:t>
      </w:r>
      <w:r w:rsidR="005645D4">
        <w:t>made up a highly fragmented landscape of</w:t>
      </w:r>
      <w:r w:rsidR="009D546C">
        <w:t xml:space="preserve"> competing</w:t>
      </w:r>
      <w:r w:rsidR="005645D4">
        <w:t xml:space="preserve"> commercial net</w:t>
      </w:r>
      <w:r w:rsidR="000A0397">
        <w:t>works [link]</w:t>
      </w:r>
      <w:r w:rsidR="00E94FBA">
        <w:t xml:space="preserve"> – with </w:t>
      </w:r>
      <w:r w:rsidR="001A19A5">
        <w:t>different systems</w:t>
      </w:r>
      <w:r w:rsidR="0049209A">
        <w:t>/subsystems</w:t>
      </w:r>
      <w:r w:rsidR="001A19A5">
        <w:t xml:space="preserve">, subcontractors, proprietary </w:t>
      </w:r>
      <w:r w:rsidR="00654C5C">
        <w:t>data etc</w:t>
      </w:r>
      <w:r w:rsidR="000A0397">
        <w:t>.</w:t>
      </w:r>
      <w:r w:rsidR="000648C0">
        <w:t xml:space="preserve"> Between 1986 and 2018, </w:t>
      </w:r>
      <w:r w:rsidR="007C5A9A">
        <w:t xml:space="preserve">the number of journeys taken by bus in Greater Manchester declined from </w:t>
      </w:r>
      <w:r w:rsidR="0046224A">
        <w:t xml:space="preserve">around 350m per year to under 200m – </w:t>
      </w:r>
      <w:r w:rsidR="001E0FAC">
        <w:t>with a vicious cycle</w:t>
      </w:r>
      <w:r w:rsidR="00431248">
        <w:t xml:space="preserve"> of residualisation</w:t>
      </w:r>
      <w:r w:rsidR="001E0FAC">
        <w:t xml:space="preserve"> emerging</w:t>
      </w:r>
      <w:r w:rsidR="00431248">
        <w:t>, with</w:t>
      </w:r>
      <w:r w:rsidR="001E0FAC">
        <w:t xml:space="preserve"> </w:t>
      </w:r>
      <w:r w:rsidR="001677FC">
        <w:t>reduced</w:t>
      </w:r>
      <w:r w:rsidR="001E0FAC">
        <w:t xml:space="preserve"> patronag</w:t>
      </w:r>
      <w:r w:rsidR="00313767">
        <w:t xml:space="preserve">e leading to service cuts, feeding </w:t>
      </w:r>
      <w:r w:rsidR="002F38FB">
        <w:t xml:space="preserve">into </w:t>
      </w:r>
      <w:r w:rsidR="00135DA4">
        <w:t xml:space="preserve">more fragmented and less reliable provision and </w:t>
      </w:r>
      <w:r w:rsidR="00974041">
        <w:t>further</w:t>
      </w:r>
      <w:r w:rsidR="001677FC">
        <w:t xml:space="preserve"> decline in usage</w:t>
      </w:r>
      <w:r w:rsidR="005826E3">
        <w:t>.</w:t>
      </w:r>
      <w:r w:rsidR="00736CBB">
        <w:t xml:space="preserve"> </w:t>
      </w:r>
      <w:r w:rsidR="009C192A">
        <w:t>The governance context also meant TfGM had almost no regulatory</w:t>
      </w:r>
      <w:r w:rsidR="0087190E">
        <w:t xml:space="preserve"> power to improve services, while having to find ways of supporting essential and ‘socially necessary’ services that</w:t>
      </w:r>
      <w:r w:rsidR="005B5B70">
        <w:t xml:space="preserve"> were unp</w:t>
      </w:r>
      <w:r w:rsidR="00A82A5D">
        <w:t>rofitable for the commercial operators.</w:t>
      </w:r>
      <w:r w:rsidR="005B5B70">
        <w:t xml:space="preserve"> </w:t>
      </w:r>
      <w:r w:rsidR="001677FC">
        <w:t xml:space="preserve"> </w:t>
      </w:r>
      <w:r w:rsidR="00974041">
        <w:t xml:space="preserve"> </w:t>
      </w:r>
    </w:p>
    <w:p w14:paraId="4FB50F50" w14:textId="77777777" w:rsidR="00951C90" w:rsidRDefault="00221114">
      <w:r>
        <w:t>The 2017 Bus Services Act gave MCAs the</w:t>
      </w:r>
      <w:r w:rsidR="007D73D0">
        <w:t xml:space="preserve"> power </w:t>
      </w:r>
      <w:r w:rsidR="008D5C0D">
        <w:t xml:space="preserve">to </w:t>
      </w:r>
      <w:r w:rsidR="00576902">
        <w:t xml:space="preserve">bring buses back under local control through </w:t>
      </w:r>
      <w:r w:rsidR="00044EB8">
        <w:t xml:space="preserve">a franchising system. </w:t>
      </w:r>
      <w:r w:rsidR="009421A9">
        <w:t>In late 2017, Andy Burnham announced that GMCA would be the first city region</w:t>
      </w:r>
      <w:r w:rsidR="00F71F91">
        <w:t xml:space="preserve"> to begin the franchising process</w:t>
      </w:r>
      <w:r w:rsidR="0017619A">
        <w:t xml:space="preserve"> – with this preferred route confirmed in June 2019 following an audit and report of the local bus market. </w:t>
      </w:r>
      <w:r w:rsidR="00FA6AA0">
        <w:t>A public consultation</w:t>
      </w:r>
      <w:r w:rsidR="00E72C80">
        <w:t xml:space="preserve"> ran for three months from October 2021, with the proposals supported by 83 percent of </w:t>
      </w:r>
      <w:r w:rsidR="00A763DD">
        <w:t xml:space="preserve">over 8,000 </w:t>
      </w:r>
      <w:r w:rsidR="00E72C80">
        <w:t>respondents</w:t>
      </w:r>
      <w:r w:rsidR="009A4B06">
        <w:t xml:space="preserve"> – and backed by </w:t>
      </w:r>
      <w:r w:rsidR="00B51AB0">
        <w:t>the</w:t>
      </w:r>
      <w:r w:rsidR="008241D2">
        <w:t xml:space="preserve"> ‘Better Buses for Greater Manchester’</w:t>
      </w:r>
      <w:r w:rsidR="00B51AB0">
        <w:t xml:space="preserve"> campaign</w:t>
      </w:r>
      <w:r w:rsidR="008241D2">
        <w:t>.</w:t>
      </w:r>
      <w:r w:rsidR="007E25A5">
        <w:t xml:space="preserve"> In the changed landscape of the </w:t>
      </w:r>
      <w:r w:rsidR="004B423E">
        <w:t xml:space="preserve">pandemic, a second consultation was required </w:t>
      </w:r>
      <w:r w:rsidR="00DF36CC">
        <w:t>in late 2020/early 2021</w:t>
      </w:r>
      <w:r w:rsidR="00F56BBC">
        <w:t xml:space="preserve">, which received similar backing. </w:t>
      </w:r>
      <w:r w:rsidR="00BF4B07">
        <w:t>Following support from nine of</w:t>
      </w:r>
      <w:r w:rsidR="00EA1C2C">
        <w:t xml:space="preserve"> GMCA’s ten constituent authorities, the rollout of a franchised network was announced in March 2021</w:t>
      </w:r>
      <w:r w:rsidR="008C71E5">
        <w:t>.</w:t>
      </w:r>
      <w:r w:rsidR="00101EA5">
        <w:t xml:space="preserve"> The move was strongly opposed by the bus companies</w:t>
      </w:r>
      <w:r w:rsidR="00F17AAA">
        <w:t xml:space="preserve"> and challenged </w:t>
      </w:r>
      <w:r w:rsidR="00976415">
        <w:t>in</w:t>
      </w:r>
      <w:r w:rsidR="00F17AAA">
        <w:t xml:space="preserve"> the High Court by</w:t>
      </w:r>
      <w:r w:rsidR="00F24F69">
        <w:t xml:space="preserve"> both</w:t>
      </w:r>
      <w:r w:rsidR="00F17AAA">
        <w:t xml:space="preserve"> Stagecoach and Rotala</w:t>
      </w:r>
      <w:r w:rsidR="00887970">
        <w:t xml:space="preserve"> on</w:t>
      </w:r>
      <w:r w:rsidR="00C36234">
        <w:t xml:space="preserve"> the basis of GMCA’s methodology in making their recommendation</w:t>
      </w:r>
      <w:r w:rsidR="00F24F69">
        <w:t xml:space="preserve">. </w:t>
      </w:r>
      <w:r w:rsidR="000243B9">
        <w:t xml:space="preserve">While </w:t>
      </w:r>
      <w:r w:rsidR="00D61965">
        <w:t xml:space="preserve">costly for GMCA, their victory in March 2022 </w:t>
      </w:r>
      <w:r w:rsidR="00394D6C">
        <w:t xml:space="preserve">and the failure of Rotala’s appeal </w:t>
      </w:r>
      <w:r w:rsidR="00C36234">
        <w:t>was seen as a watershed moment for franchising</w:t>
      </w:r>
      <w:r w:rsidR="00400DD1">
        <w:t xml:space="preserve">, after which the major </w:t>
      </w:r>
      <w:r w:rsidR="009A09F5">
        <w:t xml:space="preserve">operators </w:t>
      </w:r>
      <w:r w:rsidR="008F4FE6">
        <w:t>came to accept the direction of travel</w:t>
      </w:r>
      <w:r w:rsidR="001427F1">
        <w:t xml:space="preserve">. </w:t>
      </w:r>
    </w:p>
    <w:p w14:paraId="301E1DD0" w14:textId="78DD553D" w:rsidR="008132C3" w:rsidRDefault="001427F1">
      <w:r>
        <w:t xml:space="preserve">From this point, TfGM began rapidly preparing </w:t>
      </w:r>
      <w:r w:rsidR="00176162">
        <w:t xml:space="preserve">for the rollout of the new </w:t>
      </w:r>
      <w:r w:rsidR="00DF3E4D">
        <w:t>Bee Network</w:t>
      </w:r>
      <w:r w:rsidR="008F3330">
        <w:t xml:space="preserve"> – with Vernon Everitt brought in from TfL as the new </w:t>
      </w:r>
      <w:r w:rsidR="00E823E2">
        <w:t>Transport Commissioner</w:t>
      </w:r>
      <w:r w:rsidR="001444BB">
        <w:t xml:space="preserve">. Under the new arrangements, TfGM </w:t>
      </w:r>
      <w:r w:rsidR="00DF3E4D">
        <w:t>would become network operator in charge of</w:t>
      </w:r>
      <w:r w:rsidR="00574161">
        <w:t xml:space="preserve"> key infrastructure (including </w:t>
      </w:r>
      <w:r w:rsidR="00713C8B">
        <w:t>bus stations and vehicles),</w:t>
      </w:r>
      <w:r w:rsidR="00DF3E4D">
        <w:t xml:space="preserve"> </w:t>
      </w:r>
      <w:r w:rsidR="00DF3E4D" w:rsidRPr="00DF3E4D">
        <w:t>fares</w:t>
      </w:r>
      <w:r w:rsidR="00713C8B">
        <w:t xml:space="preserve"> and ticketing</w:t>
      </w:r>
      <w:r w:rsidR="00DF3E4D" w:rsidRPr="00DF3E4D">
        <w:t xml:space="preserve">, </w:t>
      </w:r>
      <w:r w:rsidR="00713C8B">
        <w:t xml:space="preserve">network planning, </w:t>
      </w:r>
      <w:r w:rsidR="00DF3E4D" w:rsidRPr="00DF3E4D">
        <w:t>routes and timetables</w:t>
      </w:r>
      <w:r w:rsidR="00713C8B">
        <w:t xml:space="preserve">. </w:t>
      </w:r>
      <w:r w:rsidR="00C8304E">
        <w:t xml:space="preserve">Individual routes would be </w:t>
      </w:r>
      <w:r w:rsidR="00B97FBB">
        <w:t>operated under contracts awarded to bus companies via a tendering process</w:t>
      </w:r>
      <w:r w:rsidR="00BA2E70">
        <w:t>. Phase 1</w:t>
      </w:r>
      <w:r w:rsidR="00FE0727">
        <w:t xml:space="preserve"> </w:t>
      </w:r>
      <w:r w:rsidR="00424455">
        <w:t xml:space="preserve">included services running </w:t>
      </w:r>
      <w:r w:rsidR="00170AB6">
        <w:t>in and from Bolton and Wigan, including</w:t>
      </w:r>
      <w:r w:rsidR="00FE0727">
        <w:t xml:space="preserve"> services running through parts of Salford and Manchester</w:t>
      </w:r>
      <w:r w:rsidR="0038135B">
        <w:t>. It</w:t>
      </w:r>
      <w:r w:rsidR="00DD0567">
        <w:t xml:space="preserve"> </w:t>
      </w:r>
      <w:r w:rsidR="0038135B">
        <w:t xml:space="preserve">covered 20 percent of Greater Manchester </w:t>
      </w:r>
      <w:r w:rsidR="00DD0567">
        <w:t>was launched in September 2023</w:t>
      </w:r>
      <w:r w:rsidR="0038135B">
        <w:t>, with c</w:t>
      </w:r>
      <w:r w:rsidR="00DD0567">
        <w:t>ontracts awarded to</w:t>
      </w:r>
      <w:r w:rsidR="00963128">
        <w:t xml:space="preserve"> Go North West and </w:t>
      </w:r>
      <w:r w:rsidR="008739FD">
        <w:t>Rotala/Diamond</w:t>
      </w:r>
      <w:r w:rsidR="00E3686D">
        <w:t>. Phase 2 was launched in early 2024, bringing the franch</w:t>
      </w:r>
      <w:r w:rsidR="00C64719">
        <w:t>ised area up to 50 percent of the city region, covering Bury, Rochdale and Oldham</w:t>
      </w:r>
      <w:r w:rsidR="003C2B7B">
        <w:t xml:space="preserve"> as well as the north of Manchester</w:t>
      </w:r>
      <w:r w:rsidR="00E73ABE">
        <w:t xml:space="preserve"> – with Stagecoach winning </w:t>
      </w:r>
      <w:r w:rsidR="00F676A2">
        <w:t>the three major contracts. Phase 3, which will</w:t>
      </w:r>
      <w:r w:rsidR="0078398F">
        <w:t xml:space="preserve"> mostly</w:t>
      </w:r>
      <w:r w:rsidR="00F676A2">
        <w:t xml:space="preserve"> </w:t>
      </w:r>
      <w:r w:rsidR="00F676A2">
        <w:lastRenderedPageBreak/>
        <w:t>cover the south of the con</w:t>
      </w:r>
      <w:r w:rsidR="00EB729E">
        <w:t xml:space="preserve">urbation including </w:t>
      </w:r>
      <w:r w:rsidR="008132C3" w:rsidRPr="008132C3">
        <w:t>the south of the Manchester City Council area, Stockport, Trafford, Tameside and the rest of Salford</w:t>
      </w:r>
      <w:r w:rsidR="0078398F">
        <w:t>, is set to begin operating</w:t>
      </w:r>
      <w:r w:rsidR="00F75240">
        <w:t xml:space="preserve"> in early</w:t>
      </w:r>
      <w:r w:rsidR="008132C3" w:rsidRPr="008132C3">
        <w:t xml:space="preserve"> 2025</w:t>
      </w:r>
      <w:r w:rsidR="00F75240">
        <w:t xml:space="preserve"> – completing the </w:t>
      </w:r>
      <w:r w:rsidR="00574886">
        <w:t>franchising process</w:t>
      </w:r>
      <w:r w:rsidR="0001337E">
        <w:t>. Contracts are expected to be awarded in Spring 2024.</w:t>
      </w:r>
      <w:r w:rsidR="00231013">
        <w:t xml:space="preserve"> Interviewees described the </w:t>
      </w:r>
      <w:r w:rsidR="00926CA0">
        <w:t xml:space="preserve">major organisational </w:t>
      </w:r>
      <w:r w:rsidR="004C269F">
        <w:t>transition involved in</w:t>
      </w:r>
      <w:r w:rsidR="008F3330">
        <w:t xml:space="preserve"> becoming an operator</w:t>
      </w:r>
      <w:r w:rsidR="00E823E2">
        <w:t xml:space="preserve"> and bringing various systems and responsibilities in-house [link].</w:t>
      </w:r>
    </w:p>
    <w:p w14:paraId="7FFC9BB9" w14:textId="4B8C3A01" w:rsidR="0064421B" w:rsidRDefault="002126F7">
      <w:r>
        <w:t>Initial funding for the launch of the Bee Network up until 2025</w:t>
      </w:r>
      <w:r w:rsidR="00F90415">
        <w:t xml:space="preserve"> has been </w:t>
      </w:r>
      <w:r w:rsidR="00595E69">
        <w:t>allocated</w:t>
      </w:r>
      <w:r w:rsidR="00F90415">
        <w:t xml:space="preserve"> at £134.5m, including the setting up of the system</w:t>
      </w:r>
      <w:r w:rsidR="00DB7255">
        <w:t>, buying of depots</w:t>
      </w:r>
      <w:r w:rsidR="00F07A84">
        <w:t>, fare capping etc.</w:t>
      </w:r>
      <w:r w:rsidR="002712CE">
        <w:t xml:space="preserve"> </w:t>
      </w:r>
      <w:r w:rsidR="002765FD">
        <w:t xml:space="preserve">The long-term goal is for a 30 percent increase in bus patronage by 2030. </w:t>
      </w:r>
      <w:r w:rsidR="00C504B4">
        <w:t xml:space="preserve">The expectation is that future funding via national settlements (and potentially local </w:t>
      </w:r>
      <w:r w:rsidR="004B424A">
        <w:t>taxes)</w:t>
      </w:r>
      <w:r w:rsidR="00C504B4">
        <w:t xml:space="preserve"> will be needed to top up</w:t>
      </w:r>
      <w:r w:rsidR="004B424A">
        <w:t xml:space="preserve"> revenue from fares</w:t>
      </w:r>
      <w:r w:rsidR="0064421B">
        <w:t>. According to GMCA, the Bee Network overperformed in terms of ticket sales and revenue in its opening months. Prior to the national scheme, TfGM introduced £2 fares across Greater Manchester, with 20 percent discounts</w:t>
      </w:r>
      <w:r w:rsidR="005C4423">
        <w:t xml:space="preserve"> to those buying tickets through the Bee Network app. Intermodal tickets </w:t>
      </w:r>
      <w:r w:rsidR="0051740A">
        <w:t>covering Bee Network buses and Metrolink were also introduced</w:t>
      </w:r>
      <w:r w:rsidR="00A11E9B">
        <w:t xml:space="preserve">. The rolling out of the franchised bus network is seen as the </w:t>
      </w:r>
      <w:r w:rsidR="00386BEA">
        <w:t>most important first step of a</w:t>
      </w:r>
      <w:r w:rsidR="0046296B">
        <w:t xml:space="preserve"> physically and digitally integrated public transport network –</w:t>
      </w:r>
      <w:r w:rsidR="002765FD">
        <w:t xml:space="preserve"> with the long-term goal for integration with </w:t>
      </w:r>
      <w:r w:rsidR="00024336">
        <w:t>the Starling Cycle Hire scheme and local rail</w:t>
      </w:r>
      <w:r w:rsidR="004F701D">
        <w:t xml:space="preserve"> via </w:t>
      </w:r>
      <w:r w:rsidR="001E6C2B">
        <w:t>tap-in, tap-out contactless ticketing</w:t>
      </w:r>
      <w:r w:rsidR="00024336">
        <w:t>.</w:t>
      </w:r>
      <w:r w:rsidR="00383181">
        <w:t xml:space="preserve"> </w:t>
      </w:r>
    </w:p>
    <w:p w14:paraId="6AA6C83A" w14:textId="37F243E0" w:rsidR="00BD0EFE" w:rsidRPr="00BD0EFE" w:rsidRDefault="00BD0EFE" w:rsidP="007C17FB">
      <w:pPr>
        <w:pStyle w:val="Heading2"/>
      </w:pPr>
      <w:r w:rsidRPr="00985631">
        <w:t>Local rail</w:t>
      </w:r>
    </w:p>
    <w:p w14:paraId="2339D866" w14:textId="188D1E91" w:rsidR="00BD0EFE" w:rsidRDefault="002D29B8">
      <w:r>
        <w:t>While</w:t>
      </w:r>
      <w:r w:rsidR="00246515">
        <w:t xml:space="preserve"> TfGM has been extending control over</w:t>
      </w:r>
      <w:r>
        <w:t xml:space="preserve"> other aspects of the public transport system</w:t>
      </w:r>
      <w:r w:rsidR="00246515">
        <w:t xml:space="preserve">, local rail </w:t>
      </w:r>
      <w:r w:rsidR="00A06E5F">
        <w:t xml:space="preserve">remains under the control of </w:t>
      </w:r>
      <w:r w:rsidR="00857160">
        <w:t>Network Rail and the train operating companies</w:t>
      </w:r>
      <w:r w:rsidR="00F83A9F">
        <w:t xml:space="preserve">. GMCA has been pushing for greater influence, especially over </w:t>
      </w:r>
      <w:r w:rsidR="00B81DD2">
        <w:t>stations. While progress in this respect has been limited, a</w:t>
      </w:r>
      <w:r w:rsidR="00255503">
        <w:t xml:space="preserve"> </w:t>
      </w:r>
      <w:r w:rsidR="003A24D8">
        <w:t xml:space="preserve">key </w:t>
      </w:r>
      <w:r>
        <w:t>element</w:t>
      </w:r>
      <w:r w:rsidR="003A24D8">
        <w:t xml:space="preserve"> of the Trailblazer Devolution Deal of 2023 was </w:t>
      </w:r>
      <w:r w:rsidR="00FD3098">
        <w:t>putting in place</w:t>
      </w:r>
      <w:r w:rsidR="003A24D8">
        <w:t xml:space="preserve"> </w:t>
      </w:r>
      <w:r w:rsidR="00FD3098" w:rsidRPr="00FD3098">
        <w:t xml:space="preserve">governing arrangements to facilitate ticketing integration between </w:t>
      </w:r>
      <w:r w:rsidR="00E31CD5">
        <w:t>local rail and the</w:t>
      </w:r>
      <w:r w:rsidR="00FD3098" w:rsidRPr="00FD3098">
        <w:t xml:space="preserve"> Bee Network </w:t>
      </w:r>
      <w:r w:rsidR="00E31CD5">
        <w:t>– with ful</w:t>
      </w:r>
      <w:r w:rsidR="00985631">
        <w:t>ly integrated local rail services</w:t>
      </w:r>
      <w:r w:rsidR="0057610F">
        <w:t xml:space="preserve"> with TOPO</w:t>
      </w:r>
      <w:r w:rsidR="00752917">
        <w:t xml:space="preserve"> ticketing</w:t>
      </w:r>
      <w:r w:rsidR="00985631">
        <w:t xml:space="preserve"> by 2030 [link].</w:t>
      </w:r>
      <w:r w:rsidR="006008A0">
        <w:t xml:space="preserve"> At the national/interurban leve</w:t>
      </w:r>
      <w:r w:rsidR="00753326">
        <w:t xml:space="preserve">l, Greater Manchester has been impacted by the </w:t>
      </w:r>
      <w:r w:rsidR="0062074E">
        <w:t xml:space="preserve">cancellation of Northern Powerhouse Rail and </w:t>
      </w:r>
      <w:r w:rsidR="00194876">
        <w:t xml:space="preserve">connections to HS2, as well as </w:t>
      </w:r>
      <w:r w:rsidR="006E194A">
        <w:t xml:space="preserve">Transport for the North’s </w:t>
      </w:r>
      <w:r w:rsidR="00EF3BC8">
        <w:t xml:space="preserve">Integrated </w:t>
      </w:r>
      <w:r w:rsidR="00976C36">
        <w:t>and Smart Travel programme.</w:t>
      </w:r>
    </w:p>
    <w:p w14:paraId="7BF7748C" w14:textId="5B8402D6" w:rsidR="00480154" w:rsidRPr="00C87953" w:rsidRDefault="00480154" w:rsidP="007C17FB">
      <w:pPr>
        <w:pStyle w:val="Heading1"/>
      </w:pPr>
      <w:r w:rsidRPr="00C87953">
        <w:t xml:space="preserve">5. </w:t>
      </w:r>
      <w:r w:rsidR="00CA01C3" w:rsidRPr="00832BFB">
        <w:t xml:space="preserve">Greater Manchester </w:t>
      </w:r>
      <w:r w:rsidR="00F84DFB" w:rsidRPr="00C87953">
        <w:t>platfo</w:t>
      </w:r>
      <w:r w:rsidR="00E72F02" w:rsidRPr="00C87953">
        <w:t>rmisation and public transport development over time</w:t>
      </w:r>
    </w:p>
    <w:p w14:paraId="69E73723" w14:textId="0469C8AF" w:rsidR="00E72F02" w:rsidRPr="00612339" w:rsidRDefault="00E37501" w:rsidP="007C17FB">
      <w:pPr>
        <w:pStyle w:val="Heading2"/>
      </w:pPr>
      <w:r w:rsidRPr="00612339">
        <w:t>Integrated ticketing</w:t>
      </w:r>
    </w:p>
    <w:p w14:paraId="6F48E6FA" w14:textId="77777777" w:rsidR="00DC0E00" w:rsidRPr="00A765B6" w:rsidRDefault="00DC0E00" w:rsidP="007C17FB">
      <w:pPr>
        <w:pStyle w:val="Heading3"/>
      </w:pPr>
      <w:r w:rsidRPr="00A765B6">
        <w:t>Bolton Citizen card pilot (2007)</w:t>
      </w:r>
    </w:p>
    <w:p w14:paraId="5AD1F98F" w14:textId="741A1F3A" w:rsidR="00DC0E00" w:rsidRPr="00DC0E00" w:rsidRDefault="00DC0E00" w:rsidP="00DC0E00">
      <w:pPr>
        <w:numPr>
          <w:ilvl w:val="0"/>
          <w:numId w:val="4"/>
        </w:numPr>
      </w:pPr>
      <w:r w:rsidRPr="00DC0E00">
        <w:t>Pilot scheme for residents of Bolton for smartcard with access to most buses, Metrolink and National Rail services in the TfGM area</w:t>
      </w:r>
      <w:r w:rsidR="005E6334">
        <w:t>.</w:t>
      </w:r>
      <w:r w:rsidR="00B81DD2">
        <w:t xml:space="preserve"> </w:t>
      </w:r>
    </w:p>
    <w:p w14:paraId="44146CA2" w14:textId="77777777" w:rsidR="002E310D" w:rsidRPr="002E310D" w:rsidRDefault="002E310D" w:rsidP="007C17FB">
      <w:pPr>
        <w:pStyle w:val="Heading3"/>
      </w:pPr>
      <w:r w:rsidRPr="002E310D">
        <w:t>Get me there (GMT) to Bee Network (2012-2023)</w:t>
      </w:r>
    </w:p>
    <w:p w14:paraId="0D25F705" w14:textId="7EDA57EB" w:rsidR="00177CDF" w:rsidRDefault="00DC0E00" w:rsidP="00E60627">
      <w:pPr>
        <w:numPr>
          <w:ilvl w:val="0"/>
          <w:numId w:val="4"/>
        </w:numPr>
        <w:spacing w:after="0"/>
      </w:pPr>
      <w:r w:rsidRPr="00DC0E00">
        <w:t xml:space="preserve">TfGM metropolitan-wide </w:t>
      </w:r>
      <w:r w:rsidR="00872026">
        <w:t>ITSO smartcard</w:t>
      </w:r>
      <w:r w:rsidR="00C15276">
        <w:t xml:space="preserve"> badged as </w:t>
      </w:r>
      <w:r w:rsidR="006E5FC0">
        <w:t>equivalent to Oyster Card</w:t>
      </w:r>
      <w:r w:rsidR="005D3B44">
        <w:t xml:space="preserve"> intended to</w:t>
      </w:r>
      <w:r w:rsidRPr="00DC0E00">
        <w:t xml:space="preserve"> allow travel on Metrolink</w:t>
      </w:r>
      <w:r w:rsidR="00193E07">
        <w:t>,</w:t>
      </w:r>
      <w:r w:rsidRPr="00DC0E00">
        <w:t xml:space="preserve"> buses</w:t>
      </w:r>
      <w:r w:rsidR="00193E07">
        <w:t>, local rail</w:t>
      </w:r>
      <w:r w:rsidRPr="00DC0E00">
        <w:t xml:space="preserve"> and access to cycle hubs</w:t>
      </w:r>
      <w:r w:rsidR="005D3B44">
        <w:t>.</w:t>
      </w:r>
      <w:r w:rsidR="00326C3F">
        <w:t xml:space="preserve"> </w:t>
      </w:r>
      <w:r w:rsidR="000D2471">
        <w:t>However, long delays and problems</w:t>
      </w:r>
      <w:r w:rsidR="00822BDF">
        <w:t xml:space="preserve"> with delivery</w:t>
      </w:r>
      <w:r w:rsidR="000D2471">
        <w:t xml:space="preserve"> </w:t>
      </w:r>
      <w:r w:rsidR="00193E07">
        <w:t>led to</w:t>
      </w:r>
      <w:r w:rsidR="000D2471">
        <w:t xml:space="preserve"> cancellation of original contract with ATOS in 2015</w:t>
      </w:r>
      <w:r w:rsidR="0058117C">
        <w:t xml:space="preserve">. </w:t>
      </w:r>
      <w:r w:rsidR="009D540B">
        <w:t>GMT was taken forward</w:t>
      </w:r>
      <w:r w:rsidR="00347BB7">
        <w:t xml:space="preserve"> </w:t>
      </w:r>
      <w:r w:rsidR="009D540B">
        <w:t>by SystemOne</w:t>
      </w:r>
      <w:r w:rsidR="00DD4238">
        <w:t xml:space="preserve"> Travel</w:t>
      </w:r>
      <w:r w:rsidR="004357BD">
        <w:t>/Greater Manchester Travelcards Ltd</w:t>
      </w:r>
      <w:r w:rsidR="00B032E4">
        <w:t xml:space="preserve"> (</w:t>
      </w:r>
      <w:r w:rsidR="002938BD">
        <w:t xml:space="preserve">local </w:t>
      </w:r>
      <w:r w:rsidR="00354D1C">
        <w:t xml:space="preserve">company co-owned by </w:t>
      </w:r>
      <w:r w:rsidR="00E03E47">
        <w:t>private operators and TfGM, set up in 1994</w:t>
      </w:r>
      <w:r w:rsidR="002938BD">
        <w:t xml:space="preserve"> to facilitate multi-operator ticketing</w:t>
      </w:r>
      <w:r w:rsidR="00E03E47">
        <w:t>)</w:t>
      </w:r>
      <w:r w:rsidR="0010590A">
        <w:t xml:space="preserve">. </w:t>
      </w:r>
    </w:p>
    <w:p w14:paraId="64074F1F" w14:textId="0F8B9CEF" w:rsidR="00EB7368" w:rsidRDefault="0010590A" w:rsidP="00E60627">
      <w:pPr>
        <w:numPr>
          <w:ilvl w:val="0"/>
          <w:numId w:val="4"/>
        </w:numPr>
        <w:spacing w:after="0"/>
      </w:pPr>
      <w:r>
        <w:lastRenderedPageBreak/>
        <w:t xml:space="preserve">A </w:t>
      </w:r>
      <w:r w:rsidR="008C44FA">
        <w:t>GMT</w:t>
      </w:r>
      <w:r w:rsidR="0058117C">
        <w:t xml:space="preserve"> app is launched in 2016</w:t>
      </w:r>
      <w:r>
        <w:t xml:space="preserve"> </w:t>
      </w:r>
      <w:r w:rsidR="00EB7368">
        <w:t>and physical smartcard in summer 2017</w:t>
      </w:r>
      <w:r w:rsidR="001D42E3">
        <w:t>, onto which can be loaded different products</w:t>
      </w:r>
      <w:r w:rsidR="00EB7368">
        <w:t>.</w:t>
      </w:r>
      <w:r w:rsidR="003C3F79">
        <w:t xml:space="preserve"> </w:t>
      </w:r>
      <w:r w:rsidR="00143A92">
        <w:t>Governance challenges and various technical problems limit functionality</w:t>
      </w:r>
      <w:r w:rsidR="0046135D">
        <w:t xml:space="preserve"> of each, which </w:t>
      </w:r>
      <w:r w:rsidR="00576C7F">
        <w:t xml:space="preserve">operate as separate systems </w:t>
      </w:r>
      <w:r w:rsidR="0046135D">
        <w:t xml:space="preserve">and </w:t>
      </w:r>
      <w:r w:rsidR="00576C7F">
        <w:t xml:space="preserve">add to service fragmentation and confusion. </w:t>
      </w:r>
      <w:r w:rsidR="00D30498">
        <w:t>The scheme is increasingly seen as</w:t>
      </w:r>
      <w:r w:rsidR="007D18D1">
        <w:t xml:space="preserve"> a failure</w:t>
      </w:r>
      <w:r w:rsidR="00AC6D07">
        <w:t xml:space="preserve">, but also a product </w:t>
      </w:r>
      <w:r w:rsidR="00FE7A09">
        <w:t xml:space="preserve">of deregulation – </w:t>
      </w:r>
      <w:r w:rsidR="00DD7A12">
        <w:t>contribut</w:t>
      </w:r>
      <w:r w:rsidR="00FE7A09">
        <w:t>ing</w:t>
      </w:r>
      <w:r w:rsidR="00DD7A12">
        <w:t xml:space="preserve"> to</w:t>
      </w:r>
      <w:r w:rsidR="003E4F43">
        <w:t xml:space="preserve"> the</w:t>
      </w:r>
      <w:r w:rsidR="00DD7A12">
        <w:t xml:space="preserve"> </w:t>
      </w:r>
      <w:r w:rsidR="00C15276">
        <w:t xml:space="preserve">decision to </w:t>
      </w:r>
      <w:r w:rsidR="00461CC5">
        <w:t>pursue franchis</w:t>
      </w:r>
      <w:r w:rsidR="00333C83">
        <w:t>ing</w:t>
      </w:r>
      <w:r w:rsidR="00461CC5">
        <w:t>.</w:t>
      </w:r>
    </w:p>
    <w:p w14:paraId="0016E97B" w14:textId="4C61E371" w:rsidR="00DC0E00" w:rsidRDefault="00934804" w:rsidP="00E60627">
      <w:pPr>
        <w:numPr>
          <w:ilvl w:val="0"/>
          <w:numId w:val="4"/>
        </w:numPr>
        <w:spacing w:after="0"/>
      </w:pPr>
      <w:r>
        <w:t>Contactless ‘tap on tap off’</w:t>
      </w:r>
      <w:r w:rsidR="00841FE4">
        <w:t xml:space="preserve"> pay-as-you-go</w:t>
      </w:r>
      <w:r>
        <w:t xml:space="preserve"> ticketing is </w:t>
      </w:r>
      <w:r w:rsidR="005F0224">
        <w:t>delivered on Metrolink in 2019</w:t>
      </w:r>
      <w:r w:rsidR="00F1367A">
        <w:t xml:space="preserve"> (using Vix Technology and Corethree platforms for contactless and mobile ticketing)</w:t>
      </w:r>
      <w:r w:rsidR="00860A6B">
        <w:t xml:space="preserve">, </w:t>
      </w:r>
      <w:r w:rsidR="00AD7772">
        <w:t>following introduction of</w:t>
      </w:r>
      <w:r w:rsidR="00A736A5">
        <w:t xml:space="preserve"> a </w:t>
      </w:r>
      <w:r w:rsidR="00A105CF">
        <w:t>simplified zonal fare structure</w:t>
      </w:r>
      <w:r w:rsidR="007B17B5">
        <w:t xml:space="preserve"> allowing price-capping</w:t>
      </w:r>
      <w:r w:rsidR="00F1367A">
        <w:t xml:space="preserve"> – but bus</w:t>
      </w:r>
      <w:r w:rsidR="003D5B9F">
        <w:t xml:space="preserve"> </w:t>
      </w:r>
      <w:r w:rsidR="002E58AF">
        <w:t xml:space="preserve">(150+ ticket types) </w:t>
      </w:r>
      <w:r w:rsidR="003D5B9F">
        <w:t xml:space="preserve">and rail ticketing remains highly complex </w:t>
      </w:r>
      <w:r w:rsidR="002E58AF">
        <w:t>and fragmented.</w:t>
      </w:r>
    </w:p>
    <w:p w14:paraId="0D32E074" w14:textId="0FEB1A65" w:rsidR="00932606" w:rsidRDefault="00E94786" w:rsidP="00E60627">
      <w:pPr>
        <w:numPr>
          <w:ilvl w:val="0"/>
          <w:numId w:val="4"/>
        </w:numPr>
        <w:spacing w:after="0"/>
      </w:pPr>
      <w:r>
        <w:t xml:space="preserve">In late 2019, GMCA/TfGM </w:t>
      </w:r>
      <w:r w:rsidR="00A742C5">
        <w:t xml:space="preserve">launch bus franchising </w:t>
      </w:r>
      <w:r w:rsidR="00DE3A86">
        <w:t>consultation</w:t>
      </w:r>
      <w:r w:rsidR="00705091">
        <w:t xml:space="preserve"> (see above)</w:t>
      </w:r>
      <w:r w:rsidR="00DE3A86">
        <w:t xml:space="preserve">. First </w:t>
      </w:r>
      <w:r w:rsidR="00051E77">
        <w:t xml:space="preserve">phase of </w:t>
      </w:r>
      <w:r w:rsidR="00DE3A86">
        <w:t>franchised services</w:t>
      </w:r>
      <w:r w:rsidR="00325AA8">
        <w:t xml:space="preserve"> </w:t>
      </w:r>
      <w:r w:rsidR="00DE3A86">
        <w:t xml:space="preserve">launch </w:t>
      </w:r>
      <w:r w:rsidR="000D0A1A">
        <w:t>i</w:t>
      </w:r>
      <w:r w:rsidR="00DE3A86">
        <w:t>n 2023</w:t>
      </w:r>
      <w:r w:rsidR="00F9176D">
        <w:t xml:space="preserve"> with TfGM as operator – allowing for </w:t>
      </w:r>
      <w:r w:rsidR="005F0A42">
        <w:t>simplification and integration of ticketing across Bee Network services</w:t>
      </w:r>
      <w:r w:rsidR="002E310D">
        <w:t xml:space="preserve">, with renewed aim of </w:t>
      </w:r>
      <w:r w:rsidR="00DC0E00" w:rsidRPr="00DC0E00">
        <w:t>integrated fares and ticketing across bus, rail, tram and bike hire by 2030</w:t>
      </w:r>
      <w:r w:rsidR="002E310D">
        <w:t>.</w:t>
      </w:r>
      <w:r w:rsidR="000D0A1A">
        <w:t xml:space="preserve"> Ticketer </w:t>
      </w:r>
      <w:r w:rsidR="00D52703">
        <w:t>given</w:t>
      </w:r>
      <w:r w:rsidR="000D0A1A">
        <w:t xml:space="preserve"> con</w:t>
      </w:r>
      <w:r w:rsidR="00D52703">
        <w:t xml:space="preserve">tract for </w:t>
      </w:r>
      <w:r w:rsidR="008C5018">
        <w:t>ETM and AVL systems</w:t>
      </w:r>
      <w:r w:rsidR="00D52703">
        <w:t xml:space="preserve"> across buses</w:t>
      </w:r>
      <w:r w:rsidR="0089520B">
        <w:t xml:space="preserve">, with </w:t>
      </w:r>
      <w:r w:rsidR="008D461C">
        <w:t>Vix Technology used for contactless payment</w:t>
      </w:r>
      <w:r w:rsidR="00D52703">
        <w:t>.</w:t>
      </w:r>
      <w:r w:rsidR="007F00C1">
        <w:t xml:space="preserve"> Ahead of this in </w:t>
      </w:r>
      <w:r w:rsidR="00932606">
        <w:t>late 2022, TfGM</w:t>
      </w:r>
      <w:r w:rsidR="003E358F">
        <w:t xml:space="preserve"> funds and</w:t>
      </w:r>
      <w:r w:rsidR="00932606">
        <w:t xml:space="preserve"> introduces simplified £2 fares a</w:t>
      </w:r>
      <w:r w:rsidR="006C39ED">
        <w:t xml:space="preserve">cross the region – slightly </w:t>
      </w:r>
      <w:r w:rsidR="007F00C1">
        <w:t>before</w:t>
      </w:r>
      <w:r w:rsidR="006C39ED">
        <w:t xml:space="preserve"> national</w:t>
      </w:r>
      <w:r w:rsidR="007F00C1">
        <w:t xml:space="preserve"> DfT</w:t>
      </w:r>
      <w:r w:rsidR="006C39ED">
        <w:t xml:space="preserve"> </w:t>
      </w:r>
      <w:r w:rsidR="003E358F">
        <w:t>scheme</w:t>
      </w:r>
      <w:r w:rsidR="006F1FDD">
        <w:t xml:space="preserve"> – which eases transition</w:t>
      </w:r>
      <w:r w:rsidR="00C249B3">
        <w:t>.</w:t>
      </w:r>
    </w:p>
    <w:p w14:paraId="2A045334" w14:textId="3677931D" w:rsidR="002E310D" w:rsidRPr="00DC0E00" w:rsidRDefault="00D94F8C" w:rsidP="00E60627">
      <w:pPr>
        <w:numPr>
          <w:ilvl w:val="0"/>
          <w:numId w:val="4"/>
        </w:numPr>
        <w:spacing w:after="0"/>
      </w:pPr>
      <w:r>
        <w:t xml:space="preserve">GMT smartcard and app are </w:t>
      </w:r>
      <w:r w:rsidR="006C3816">
        <w:t xml:space="preserve">discontinued/rebranded/relaunched </w:t>
      </w:r>
      <w:r w:rsidR="002A2C8A">
        <w:t>with</w:t>
      </w:r>
      <w:r w:rsidR="006C3816">
        <w:t xml:space="preserve"> the</w:t>
      </w:r>
      <w:r w:rsidR="002A2C8A">
        <w:t xml:space="preserve"> launch of</w:t>
      </w:r>
      <w:r w:rsidR="006C3816">
        <w:t xml:space="preserve"> Bee Network smartcard</w:t>
      </w:r>
      <w:r w:rsidR="00463F3D">
        <w:t xml:space="preserve"> and app</w:t>
      </w:r>
      <w:r w:rsidR="00B76E5E">
        <w:t xml:space="preserve"> (designed by Softwire)</w:t>
      </w:r>
      <w:r w:rsidR="00463F3D">
        <w:t xml:space="preserve">, which offer </w:t>
      </w:r>
      <w:r w:rsidR="003B2C0A">
        <w:t xml:space="preserve">intermodal and </w:t>
      </w:r>
      <w:r w:rsidR="00463F3D">
        <w:t xml:space="preserve">discounted </w:t>
      </w:r>
      <w:r w:rsidR="00E1014B">
        <w:t>bus and tram</w:t>
      </w:r>
      <w:r w:rsidR="00463F3D">
        <w:t xml:space="preserve"> ticket</w:t>
      </w:r>
      <w:r w:rsidR="00FE549A">
        <w:t>ing</w:t>
      </w:r>
      <w:r w:rsidR="007D1B43">
        <w:t>.</w:t>
      </w:r>
      <w:r w:rsidR="00FE549A">
        <w:t xml:space="preserve"> </w:t>
      </w:r>
      <w:r w:rsidR="007D1B43">
        <w:t>R</w:t>
      </w:r>
      <w:r w:rsidR="00FE549A">
        <w:t>eal-time</w:t>
      </w:r>
      <w:r w:rsidR="007D1B43">
        <w:t xml:space="preserve"> information/</w:t>
      </w:r>
      <w:r w:rsidR="000D0B45">
        <w:t>bus tracking</w:t>
      </w:r>
      <w:r w:rsidR="002A2C8A">
        <w:t xml:space="preserve"> and journey-planning </w:t>
      </w:r>
      <w:r w:rsidR="007D1B43">
        <w:t>were launched on the app in March 2024.</w:t>
      </w:r>
    </w:p>
    <w:p w14:paraId="5F5B2A9A" w14:textId="757E47BC" w:rsidR="00076A95" w:rsidRDefault="00076A95" w:rsidP="007C17FB">
      <w:pPr>
        <w:pStyle w:val="Heading2"/>
      </w:pPr>
      <w:r w:rsidRPr="00DC33F4">
        <w:t>Mobility-as-a-</w:t>
      </w:r>
      <w:r w:rsidR="00406D36">
        <w:t>s</w:t>
      </w:r>
      <w:r w:rsidRPr="00DC33F4">
        <w:t>ervice</w:t>
      </w:r>
    </w:p>
    <w:p w14:paraId="25BEA272" w14:textId="2B73E732" w:rsidR="005872A1" w:rsidRDefault="005872A1" w:rsidP="007C17FB">
      <w:pPr>
        <w:pStyle w:val="Heading3"/>
      </w:pPr>
      <w:r>
        <w:t>MaaS experiment</w:t>
      </w:r>
      <w:r w:rsidR="00170CE9">
        <w:t>ation in</w:t>
      </w:r>
      <w:r w:rsidR="001C041C">
        <w:t xml:space="preserve"> GM </w:t>
      </w:r>
      <w:r w:rsidR="00122B82">
        <w:t xml:space="preserve">and </w:t>
      </w:r>
      <w:r w:rsidR="001C041C">
        <w:t>evolution</w:t>
      </w:r>
      <w:r w:rsidR="00122B82">
        <w:t xml:space="preserve"> of </w:t>
      </w:r>
      <w:r w:rsidR="001C041C">
        <w:t xml:space="preserve">TfGM </w:t>
      </w:r>
      <w:r w:rsidR="00122B82">
        <w:t>thinking</w:t>
      </w:r>
    </w:p>
    <w:p w14:paraId="60EC90F9" w14:textId="13C97A54" w:rsidR="009B535A" w:rsidRDefault="009B535A" w:rsidP="00364710">
      <w:pPr>
        <w:pStyle w:val="ListParagraph"/>
        <w:numPr>
          <w:ilvl w:val="0"/>
          <w:numId w:val="24"/>
        </w:numPr>
      </w:pPr>
      <w:r>
        <w:t xml:space="preserve">In 2015, Cubic Transportation was appointed as the system integrator for TfGM’s Optimised Public Transport Integration System (OPTIS). OPTIS was intended to provide a back-office system underpinning </w:t>
      </w:r>
      <w:r w:rsidR="00664B64">
        <w:t xml:space="preserve">network optimisation and </w:t>
      </w:r>
      <w:r>
        <w:t>a</w:t>
      </w:r>
      <w:r w:rsidR="00664B64">
        <w:t xml:space="preserve"> TfGM</w:t>
      </w:r>
      <w:r>
        <w:t xml:space="preserve"> </w:t>
      </w:r>
      <w:r w:rsidR="00664B64">
        <w:t>journey</w:t>
      </w:r>
      <w:r>
        <w:t>-plann</w:t>
      </w:r>
      <w:r w:rsidR="00664B64">
        <w:t>er</w:t>
      </w:r>
      <w:r>
        <w:t>/MaaS</w:t>
      </w:r>
      <w:r w:rsidR="00664B64">
        <w:t xml:space="preserve"> </w:t>
      </w:r>
      <w:r w:rsidR="00D5323B">
        <w:t>app</w:t>
      </w:r>
      <w:r>
        <w:t xml:space="preserve"> </w:t>
      </w:r>
      <w:r w:rsidR="00664B64">
        <w:t>drawing on</w:t>
      </w:r>
      <w:r>
        <w:t xml:space="preserve"> real-time data from different networks and modes. The project included partners Cloud Amber (management of static and real-time travel information), SilverRail (advanced journey planning) and M</w:t>
      </w:r>
      <w:r w:rsidR="00364710">
        <w:t>X</w:t>
      </w:r>
      <w:r>
        <w:t>Data (app development and user interface). It was mentioned in both the 2017 version of GMTS [link] and the 2019 bus franchising assessment [link]</w:t>
      </w:r>
      <w:r w:rsidR="00514D31">
        <w:t xml:space="preserve">. However, </w:t>
      </w:r>
      <w:r w:rsidR="00725ACC">
        <w:t>OPTIS was deemed a failure and ended around this time</w:t>
      </w:r>
      <w:r w:rsidR="004433A1">
        <w:t xml:space="preserve"> – although the traffic management element </w:t>
      </w:r>
      <w:r w:rsidR="00E930EE">
        <w:t>was retained</w:t>
      </w:r>
      <w:r w:rsidR="00350088">
        <w:t>. We do not have much information on this project</w:t>
      </w:r>
      <w:r w:rsidR="004433A1">
        <w:t>, but o</w:t>
      </w:r>
      <w:r w:rsidR="00725ACC">
        <w:t xml:space="preserve">ur TfGM interviewee </w:t>
      </w:r>
      <w:r w:rsidR="004B2E3B">
        <w:t>put this down to a lack of in-house digital capability</w:t>
      </w:r>
      <w:r w:rsidR="00B70723">
        <w:t xml:space="preserve"> and hint</w:t>
      </w:r>
      <w:r w:rsidR="00205DB9">
        <w:t>ed</w:t>
      </w:r>
      <w:r w:rsidR="00B70723">
        <w:t xml:space="preserve"> </w:t>
      </w:r>
      <w:r w:rsidR="004430A8">
        <w:t>at disagreements with the contrac</w:t>
      </w:r>
      <w:r w:rsidR="008E7466">
        <w:t>tor and</w:t>
      </w:r>
      <w:r w:rsidR="00E930EE">
        <w:t xml:space="preserve"> the project’s failure</w:t>
      </w:r>
      <w:r w:rsidR="0032403C">
        <w:t xml:space="preserve"> as a scar on </w:t>
      </w:r>
      <w:r w:rsidR="00946977">
        <w:t>TfGM’s future decision-making around digital</w:t>
      </w:r>
      <w:r w:rsidR="00B73499">
        <w:t xml:space="preserve"> and the role/governance of a GM journey planner.</w:t>
      </w:r>
      <w:r w:rsidR="00350088">
        <w:t xml:space="preserve"> </w:t>
      </w:r>
    </w:p>
    <w:p w14:paraId="34E5DDA4" w14:textId="7765631B" w:rsidR="00E2512F" w:rsidRPr="00924825" w:rsidRDefault="001C12C6" w:rsidP="002D6D5F">
      <w:pPr>
        <w:pStyle w:val="ListParagraph"/>
        <w:numPr>
          <w:ilvl w:val="0"/>
          <w:numId w:val="24"/>
        </w:numPr>
        <w:rPr>
          <w:i/>
          <w:iCs/>
        </w:rPr>
      </w:pPr>
      <w:r>
        <w:t>In 20</w:t>
      </w:r>
      <w:r w:rsidR="008B422C">
        <w:t>18</w:t>
      </w:r>
      <w:r w:rsidR="00F642F8">
        <w:t>, TfGM carried out a MaaS</w:t>
      </w:r>
      <w:r w:rsidR="003B5A11">
        <w:t>Evo</w:t>
      </w:r>
      <w:r w:rsidR="00F642F8">
        <w:t xml:space="preserve"> ‘proof of concept’ trial </w:t>
      </w:r>
      <w:r w:rsidR="002634C0">
        <w:t>out Shudehill Interchange in partnership with Atkins consultants</w:t>
      </w:r>
      <w:r w:rsidR="00385D6B" w:rsidRPr="00385D6B">
        <w:t xml:space="preserve"> </w:t>
      </w:r>
      <w:r w:rsidR="00385D6B" w:rsidRPr="00E2512F">
        <w:t xml:space="preserve">to understand how users </w:t>
      </w:r>
      <w:r w:rsidR="00350088">
        <w:t xml:space="preserve"> </w:t>
      </w:r>
      <w:r w:rsidR="00385D6B" w:rsidRPr="00E2512F">
        <w:t>might be encouraged to use cars less</w:t>
      </w:r>
      <w:r w:rsidR="00205DB9">
        <w:t xml:space="preserve"> [link]</w:t>
      </w:r>
      <w:r w:rsidR="002634C0">
        <w:t>. The trial</w:t>
      </w:r>
      <w:r w:rsidR="002D6D5F">
        <w:t xml:space="preserve"> involved 39 participants and</w:t>
      </w:r>
      <w:r w:rsidR="002634C0">
        <w:t xml:space="preserve"> ran for</w:t>
      </w:r>
      <w:r w:rsidR="00E2512F" w:rsidRPr="00E2512F">
        <w:t xml:space="preserve"> ‘a few weeks’ </w:t>
      </w:r>
      <w:r w:rsidR="0032089E">
        <w:t xml:space="preserve">using a call centre and </w:t>
      </w:r>
      <w:r w:rsidR="002D6D5F">
        <w:t xml:space="preserve">offering </w:t>
      </w:r>
      <w:r w:rsidR="00E2512F" w:rsidRPr="00E2512F">
        <w:t>bespoke, incentivised travel plans created with taxi vouchers and public transport tickets</w:t>
      </w:r>
      <w:r w:rsidR="00385D6B">
        <w:t>.</w:t>
      </w:r>
      <w:r w:rsidR="00E2512F" w:rsidRPr="00E2512F">
        <w:t xml:space="preserve"> </w:t>
      </w:r>
      <w:r w:rsidR="00AB6F61">
        <w:t xml:space="preserve">Involved </w:t>
      </w:r>
      <w:r w:rsidR="00E2512F" w:rsidRPr="00E2512F">
        <w:t xml:space="preserve">bus operators and Metrolink (through </w:t>
      </w:r>
      <w:r w:rsidR="00D953CA">
        <w:t>‘</w:t>
      </w:r>
      <w:r w:rsidR="00E2512F" w:rsidRPr="00E2512F">
        <w:t>get me there</w:t>
      </w:r>
      <w:r w:rsidR="00D953CA">
        <w:t>’</w:t>
      </w:r>
      <w:r w:rsidR="00E2512F" w:rsidRPr="00E2512F">
        <w:t>), Local Link, Enterprise Car Club</w:t>
      </w:r>
      <w:r w:rsidR="00AB6F61">
        <w:t xml:space="preserve"> and </w:t>
      </w:r>
      <w:r w:rsidR="00E2512F" w:rsidRPr="00E2512F">
        <w:t>Mobike</w:t>
      </w:r>
      <w:r w:rsidR="00385D6B">
        <w:t xml:space="preserve"> as partners.</w:t>
      </w:r>
    </w:p>
    <w:p w14:paraId="37C9374D" w14:textId="04132700" w:rsidR="00E2512F" w:rsidRDefault="00924825" w:rsidP="00CA49DB">
      <w:pPr>
        <w:pStyle w:val="ListParagraph"/>
        <w:numPr>
          <w:ilvl w:val="0"/>
          <w:numId w:val="23"/>
        </w:numPr>
      </w:pPr>
      <w:r>
        <w:t xml:space="preserve">In 2019, TfGM was part of the </w:t>
      </w:r>
      <w:r w:rsidR="00706D73">
        <w:t>IMOVE City MaaS project</w:t>
      </w:r>
      <w:r w:rsidR="00122B82">
        <w:t xml:space="preserve"> – a s</w:t>
      </w:r>
      <w:r w:rsidR="006C2CE9">
        <w:t>ix</w:t>
      </w:r>
      <w:r w:rsidR="00E2512F" w:rsidRPr="00E2512F">
        <w:t>-month trial as part of</w:t>
      </w:r>
      <w:r w:rsidR="006C2CE9">
        <w:t xml:space="preserve"> H</w:t>
      </w:r>
      <w:r w:rsidR="00374644">
        <w:t>ORIZON</w:t>
      </w:r>
      <w:r w:rsidR="00E2512F" w:rsidRPr="00E2512F">
        <w:t xml:space="preserve"> EU-funded living lab project spanning Manchester, Berlin, Madrid, Turin, and Gothenburg</w:t>
      </w:r>
      <w:r w:rsidR="009A7466">
        <w:t>.</w:t>
      </w:r>
      <w:r w:rsidR="009A7466" w:rsidRPr="009A7466">
        <w:t xml:space="preserve"> </w:t>
      </w:r>
      <w:r w:rsidR="00122B82">
        <w:t>The w</w:t>
      </w:r>
      <w:r w:rsidR="009A7466" w:rsidRPr="00E2512F">
        <w:t>ider project aimed at developing knowledge and capability for scaling cross-border ‘roaming’ service for MaaS users</w:t>
      </w:r>
      <w:r w:rsidR="009A7466">
        <w:t>.</w:t>
      </w:r>
      <w:r w:rsidR="00CA49DB">
        <w:t xml:space="preserve"> </w:t>
      </w:r>
      <w:r w:rsidR="0067496F">
        <w:t xml:space="preserve">The </w:t>
      </w:r>
      <w:r w:rsidR="00E2512F" w:rsidRPr="00E2512F">
        <w:t>IMOVE app</w:t>
      </w:r>
      <w:r w:rsidR="002003DC">
        <w:t xml:space="preserve"> in Greater Manchester</w:t>
      </w:r>
      <w:r w:rsidR="00E2512F" w:rsidRPr="00E2512F">
        <w:t xml:space="preserve"> used Fleetondemand’s Mobilleo MaaS platform, and provided Manchester Airport staff </w:t>
      </w:r>
      <w:r w:rsidR="00762045">
        <w:t xml:space="preserve">with </w:t>
      </w:r>
      <w:r w:rsidR="00B51019">
        <w:t xml:space="preserve">ability </w:t>
      </w:r>
      <w:r w:rsidR="00E2512F" w:rsidRPr="00E2512F">
        <w:t xml:space="preserve">to plan, book and pay for journeys, with access to Enterprise car hire and car club </w:t>
      </w:r>
      <w:r w:rsidR="00E2512F" w:rsidRPr="00E2512F">
        <w:lastRenderedPageBreak/>
        <w:t>modes, Stagecoach bus services, trains, Metrolink trams and TfGM’s Local Link minibus service</w:t>
      </w:r>
      <w:r w:rsidR="00BA2A04">
        <w:t>.</w:t>
      </w:r>
      <w:r w:rsidR="00DF45D0">
        <w:t xml:space="preserve"> Involved c. 100 participants.</w:t>
      </w:r>
      <w:r w:rsidR="00AA2BA5">
        <w:t xml:space="preserve"> Described as having fairly limited capability </w:t>
      </w:r>
      <w:r w:rsidR="00524ED0">
        <w:t xml:space="preserve">and reliant on </w:t>
      </w:r>
      <w:r w:rsidR="0067496F">
        <w:t>back-office</w:t>
      </w:r>
      <w:r w:rsidR="00537157">
        <w:t xml:space="preserve"> </w:t>
      </w:r>
      <w:r w:rsidR="00524ED0">
        <w:t xml:space="preserve">workarounds to simulate MaaS experience – due to </w:t>
      </w:r>
      <w:r w:rsidR="006C4E6D">
        <w:t>limits of journey-planning functionality and challenges of inte</w:t>
      </w:r>
      <w:r w:rsidR="00CC42A7">
        <w:t>grating different operator systems (technical and po</w:t>
      </w:r>
      <w:r w:rsidR="003F42CA">
        <w:t>litical).</w:t>
      </w:r>
      <w:r w:rsidR="0067496F" w:rsidRPr="0067496F">
        <w:t xml:space="preserve"> </w:t>
      </w:r>
      <w:r w:rsidR="0067496F">
        <w:t>Project evaluation reports available and material via interviewees</w:t>
      </w:r>
      <w:r w:rsidR="00B04FA2">
        <w:t>.</w:t>
      </w:r>
    </w:p>
    <w:p w14:paraId="00D94583" w14:textId="793089F1" w:rsidR="00B04FA2" w:rsidRDefault="00B04FA2" w:rsidP="00CA49DB">
      <w:pPr>
        <w:pStyle w:val="ListParagraph"/>
        <w:numPr>
          <w:ilvl w:val="0"/>
          <w:numId w:val="23"/>
        </w:numPr>
      </w:pPr>
      <w:r>
        <w:t xml:space="preserve">In 2019, TfGM </w:t>
      </w:r>
      <w:r w:rsidR="00BD24CC">
        <w:t xml:space="preserve">was also </w:t>
      </w:r>
      <w:r w:rsidR="00374644">
        <w:t>involved in HORIZON funded MaaS4EU project,</w:t>
      </w:r>
      <w:r w:rsidR="009264A3">
        <w:t xml:space="preserve"> another living lab</w:t>
      </w:r>
      <w:r w:rsidR="00374644">
        <w:t xml:space="preserve"> designed to test</w:t>
      </w:r>
      <w:r w:rsidR="00C5078F">
        <w:t xml:space="preserve"> MaaS </w:t>
      </w:r>
      <w:r w:rsidR="009264A3">
        <w:t>technologies and business models in different contexts.</w:t>
      </w:r>
      <w:r w:rsidR="000D0F84">
        <w:t xml:space="preserve"> </w:t>
      </w:r>
      <w:r w:rsidR="005F2C57">
        <w:t>This is mentioned in various</w:t>
      </w:r>
      <w:r w:rsidR="00FF4CDF">
        <w:t xml:space="preserve"> TfGM slide-decks</w:t>
      </w:r>
      <w:r w:rsidR="000C3FB1">
        <w:t xml:space="preserve"> as designed to test a MaaS platform (operated by TfGM)</w:t>
      </w:r>
      <w:r w:rsidR="003B6E15">
        <w:t xml:space="preserve"> and subscription model [link]</w:t>
      </w:r>
      <w:r w:rsidR="00654312">
        <w:t xml:space="preserve"> involving MediaCity in Salford</w:t>
      </w:r>
      <w:r w:rsidR="003B6E15">
        <w:t>. It is unclear what happened with this trial</w:t>
      </w:r>
      <w:r w:rsidR="00AF21F7">
        <w:t xml:space="preserve"> in the end, but</w:t>
      </w:r>
      <w:r w:rsidR="00577F52">
        <w:t xml:space="preserve"> </w:t>
      </w:r>
      <w:r w:rsidR="00AF21F7">
        <w:t>m</w:t>
      </w:r>
      <w:r w:rsidR="00577F52">
        <w:t>ultiple challenges are mentioned in an end of project presentation</w:t>
      </w:r>
      <w:r w:rsidR="00AF21F7">
        <w:t>, including covid-19</w:t>
      </w:r>
      <w:r w:rsidR="00654312">
        <w:t xml:space="preserve"> disrupting the pilot</w:t>
      </w:r>
      <w:r w:rsidR="00AF21F7">
        <w:t xml:space="preserve"> [link]</w:t>
      </w:r>
    </w:p>
    <w:p w14:paraId="0D6D0E43" w14:textId="1F1C87D0" w:rsidR="0039111C" w:rsidRDefault="0083054C" w:rsidP="00AB0CE4">
      <w:pPr>
        <w:pStyle w:val="ListParagraph"/>
        <w:numPr>
          <w:ilvl w:val="0"/>
          <w:numId w:val="23"/>
        </w:numPr>
      </w:pPr>
      <w:r>
        <w:t>At the same time (September 2019), TfGM submitted an unsuccessful</w:t>
      </w:r>
      <w:r w:rsidRPr="0083054C">
        <w:t xml:space="preserve"> </w:t>
      </w:r>
      <w:r w:rsidRPr="00E2512F">
        <w:t>Future Mobility Zone proposal</w:t>
      </w:r>
      <w:r w:rsidR="001A0B9A">
        <w:t xml:space="preserve">. ‘GM MaaS’ was a core element of the project, and </w:t>
      </w:r>
      <w:r w:rsidR="00A72198">
        <w:t>proposed a</w:t>
      </w:r>
      <w:r w:rsidR="004224F2">
        <w:t>n ambitious</w:t>
      </w:r>
      <w:r w:rsidR="00A72198">
        <w:t xml:space="preserve"> large-scale MaaS experiment across the region</w:t>
      </w:r>
      <w:r w:rsidR="004224F2">
        <w:t xml:space="preserve"> [link]</w:t>
      </w:r>
      <w:r w:rsidR="00A72198">
        <w:t>.</w:t>
      </w:r>
      <w:r w:rsidR="00E93263">
        <w:t xml:space="preserve"> </w:t>
      </w:r>
    </w:p>
    <w:p w14:paraId="6AFE835F" w14:textId="30432A62" w:rsidR="00E2512F" w:rsidRDefault="00D771CD" w:rsidP="00AB0CE4">
      <w:pPr>
        <w:pStyle w:val="ListParagraph"/>
        <w:numPr>
          <w:ilvl w:val="0"/>
          <w:numId w:val="23"/>
        </w:numPr>
      </w:pPr>
      <w:r>
        <w:t>In June 2022 TfGM entered a new partnership with SkedGo</w:t>
      </w:r>
      <w:r w:rsidR="00CB4934">
        <w:t xml:space="preserve">. </w:t>
      </w:r>
      <w:r w:rsidR="00770906">
        <w:t>The platform’s journey planning</w:t>
      </w:r>
      <w:r w:rsidR="00E2512F" w:rsidRPr="00E2512F">
        <w:t xml:space="preserve"> software</w:t>
      </w:r>
      <w:r w:rsidR="00AB0CE4">
        <w:t xml:space="preserve"> was</w:t>
      </w:r>
      <w:r w:rsidR="00E2512F" w:rsidRPr="00E2512F">
        <w:t xml:space="preserve"> integrated into TfGM’s online journey planner</w:t>
      </w:r>
      <w:r w:rsidR="003025EB">
        <w:t>, b</w:t>
      </w:r>
      <w:r w:rsidR="00CB4934" w:rsidRPr="00E2512F">
        <w:t>adged as initiative to reduce air pollution, giving users information and options to prioritise journeys based on carbon emissions, speed, cost and convenience</w:t>
      </w:r>
      <w:r w:rsidR="00687814">
        <w:t xml:space="preserve"> (following </w:t>
      </w:r>
      <w:r w:rsidR="00770906">
        <w:t>the model of the ‘Choose How You Move’ initiative between SkedGo and Leicester city council)</w:t>
      </w:r>
      <w:r w:rsidR="00CB4934">
        <w:t>.</w:t>
      </w:r>
      <w:r w:rsidR="009A221B">
        <w:t xml:space="preserve"> Our interviewee </w:t>
      </w:r>
      <w:r w:rsidR="002750E2">
        <w:t>described it as a trial through which TfGM</w:t>
      </w:r>
      <w:r w:rsidR="00FE4E13">
        <w:t xml:space="preserve"> were hoping to learn more about </w:t>
      </w:r>
      <w:r w:rsidR="004D019C">
        <w:t>the possibilities</w:t>
      </w:r>
      <w:r w:rsidR="000B287B">
        <w:t>/role of the journey planner in the wider</w:t>
      </w:r>
      <w:r w:rsidR="00CA286F">
        <w:t xml:space="preserve"> MaaS system.</w:t>
      </w:r>
    </w:p>
    <w:p w14:paraId="6B8E7FE8" w14:textId="48D346D8" w:rsidR="00753F68" w:rsidRDefault="00076E17" w:rsidP="00023EC4">
      <w:pPr>
        <w:ind w:left="360"/>
      </w:pPr>
      <w:r>
        <w:t>The failure of the FMZ</w:t>
      </w:r>
      <w:r w:rsidR="003907F7">
        <w:t>/FTZ</w:t>
      </w:r>
      <w:r>
        <w:t xml:space="preserve"> bid left MaaS somewhere in the background</w:t>
      </w:r>
      <w:r w:rsidR="00F662E3">
        <w:t xml:space="preserve"> at TfGM</w:t>
      </w:r>
      <w:r>
        <w:t xml:space="preserve"> and without a major funding source</w:t>
      </w:r>
      <w:r w:rsidR="00130B20">
        <w:t xml:space="preserve"> to continue its development</w:t>
      </w:r>
      <w:r>
        <w:t xml:space="preserve"> – while organisational focus and resources were concentrated on bus franchising.</w:t>
      </w:r>
      <w:r w:rsidR="00F662E3">
        <w:t xml:space="preserve"> </w:t>
      </w:r>
      <w:r w:rsidR="00824D6B">
        <w:t xml:space="preserve">During fieldwork in 2022, the view appeared to be that </w:t>
      </w:r>
      <w:r w:rsidR="00EE5801">
        <w:t>when funding was avai</w:t>
      </w:r>
      <w:r w:rsidR="000D4131">
        <w:t>lable, MaaS would be progressed</w:t>
      </w:r>
      <w:r w:rsidR="00B663FB">
        <w:t>. There was some ambivalence</w:t>
      </w:r>
      <w:r w:rsidR="00753F68">
        <w:t xml:space="preserve"> about </w:t>
      </w:r>
      <w:r w:rsidR="00F05D50">
        <w:t>how</w:t>
      </w:r>
      <w:r w:rsidR="00A97F3C">
        <w:t xml:space="preserve"> exactly</w:t>
      </w:r>
      <w:r w:rsidR="00F05D50">
        <w:t xml:space="preserve"> the MaaS </w:t>
      </w:r>
      <w:r w:rsidR="000D2E59">
        <w:t>platform</w:t>
      </w:r>
      <w:r w:rsidR="00C7570C">
        <w:t xml:space="preserve"> would be </w:t>
      </w:r>
      <w:r w:rsidR="004F1655">
        <w:t xml:space="preserve">configured (e.g. </w:t>
      </w:r>
      <w:r w:rsidR="000D2E59">
        <w:t>who would own or control which parts of the system)</w:t>
      </w:r>
      <w:r w:rsidR="00F826A5">
        <w:t xml:space="preserve"> – but </w:t>
      </w:r>
      <w:r w:rsidR="008D2A98">
        <w:t>two</w:t>
      </w:r>
      <w:r w:rsidR="00F826A5">
        <w:t xml:space="preserve"> key elements</w:t>
      </w:r>
      <w:r w:rsidR="008D2A98">
        <w:t xml:space="preserve"> came through</w:t>
      </w:r>
      <w:r w:rsidR="00F826A5">
        <w:t xml:space="preserve">: (i) </w:t>
      </w:r>
      <w:r w:rsidR="00C6304B">
        <w:t xml:space="preserve">it would </w:t>
      </w:r>
      <w:r w:rsidR="00453F4C">
        <w:t>be built around</w:t>
      </w:r>
      <w:r w:rsidR="00C6304B">
        <w:t xml:space="preserve"> the</w:t>
      </w:r>
      <w:r w:rsidR="00453F4C">
        <w:t xml:space="preserve"> core</w:t>
      </w:r>
      <w:r w:rsidR="00C6304B">
        <w:t xml:space="preserve"> public transport system</w:t>
      </w:r>
      <w:r w:rsidR="007E7A45">
        <w:t xml:space="preserve">, and </w:t>
      </w:r>
      <w:r w:rsidR="00B62750">
        <w:t xml:space="preserve">TfGM’s growing control over </w:t>
      </w:r>
      <w:r w:rsidR="00453F4C">
        <w:t>different</w:t>
      </w:r>
      <w:r w:rsidR="00241BEC">
        <w:t xml:space="preserve"> networks (tram, bus, bike-share) </w:t>
      </w:r>
      <w:r w:rsidR="00A84034">
        <w:t xml:space="preserve">and their APIs would </w:t>
      </w:r>
      <w:r w:rsidR="005A4987">
        <w:t xml:space="preserve">provide leverage and </w:t>
      </w:r>
      <w:r w:rsidR="00A84034">
        <w:t xml:space="preserve">protect against competitor MaaS </w:t>
      </w:r>
      <w:r w:rsidR="00D4336F">
        <w:t>apps</w:t>
      </w:r>
      <w:r w:rsidR="003E2A0B">
        <w:t xml:space="preserve"> undermining GM MaaS; (ii)</w:t>
      </w:r>
      <w:r w:rsidR="00D9627F">
        <w:t xml:space="preserve"> </w:t>
      </w:r>
      <w:r w:rsidR="007F477D">
        <w:t>data capture</w:t>
      </w:r>
      <w:r w:rsidR="001A216D">
        <w:t xml:space="preserve"> and use</w:t>
      </w:r>
      <w:r w:rsidR="007F477D">
        <w:t xml:space="preserve"> would be </w:t>
      </w:r>
      <w:r w:rsidR="001A216D">
        <w:t xml:space="preserve">key </w:t>
      </w:r>
      <w:r w:rsidR="007F477D">
        <w:t>to its success</w:t>
      </w:r>
      <w:r w:rsidR="001A216D">
        <w:t xml:space="preserve">, built around </w:t>
      </w:r>
      <w:r w:rsidR="00A73E60">
        <w:t>account-based ticketing and control over the journey planner</w:t>
      </w:r>
      <w:r w:rsidR="008D2A98">
        <w:t>.</w:t>
      </w:r>
      <w:r w:rsidR="00CB0E92">
        <w:t xml:space="preserve"> Development of TfGM’s thinking and different </w:t>
      </w:r>
      <w:r w:rsidR="00DF378E">
        <w:t xml:space="preserve">organisational </w:t>
      </w:r>
      <w:r w:rsidR="00CB0E92">
        <w:t>models</w:t>
      </w:r>
      <w:r w:rsidR="00DF378E">
        <w:t xml:space="preserve"> for a MaaS platform</w:t>
      </w:r>
      <w:r w:rsidR="00B057C1">
        <w:t xml:space="preserve"> can be seen</w:t>
      </w:r>
      <w:r w:rsidR="006B799E">
        <w:t xml:space="preserve"> in slide-decks from 2020 and 2021</w:t>
      </w:r>
      <w:r w:rsidR="007D5BD8">
        <w:t xml:space="preserve"> – including a diagram of what the ‘stack’ might look like</w:t>
      </w:r>
      <w:r w:rsidR="00F00688">
        <w:t xml:space="preserve">, which seems to suggest public control of the </w:t>
      </w:r>
      <w:r w:rsidR="00947BD7">
        <w:t>back end</w:t>
      </w:r>
      <w:r w:rsidR="00AD77BF">
        <w:t xml:space="preserve"> ‘GM Mobility Hive’ as the priority [link].</w:t>
      </w:r>
    </w:p>
    <w:p w14:paraId="20D78B21" w14:textId="32E8AC7A" w:rsidR="005109E8" w:rsidRPr="00032750" w:rsidRDefault="005109E8" w:rsidP="007C17FB">
      <w:pPr>
        <w:pStyle w:val="Heading3"/>
      </w:pPr>
      <w:r w:rsidRPr="00032750">
        <w:t>Other commercial MaaS/</w:t>
      </w:r>
      <w:r>
        <w:t>journey-planning platforms operating</w:t>
      </w:r>
      <w:r w:rsidRPr="00032750">
        <w:t xml:space="preserve"> in </w:t>
      </w:r>
      <w:r>
        <w:t>Greater Manchester</w:t>
      </w:r>
    </w:p>
    <w:p w14:paraId="7E43B8AC" w14:textId="0C51D792" w:rsidR="0021659F" w:rsidRDefault="00EF22F3" w:rsidP="00E60627">
      <w:pPr>
        <w:numPr>
          <w:ilvl w:val="0"/>
          <w:numId w:val="13"/>
        </w:numPr>
        <w:spacing w:after="0"/>
      </w:pPr>
      <w:r>
        <w:t xml:space="preserve">Google Maps launched public transport </w:t>
      </w:r>
      <w:r w:rsidRPr="00032750">
        <w:t>links to</w:t>
      </w:r>
      <w:r>
        <w:t xml:space="preserve"> its</w:t>
      </w:r>
      <w:r w:rsidRPr="00032750">
        <w:t xml:space="preserve"> app in 2014,</w:t>
      </w:r>
      <w:r>
        <w:t xml:space="preserve"> and</w:t>
      </w:r>
      <w:r w:rsidRPr="00032750">
        <w:t xml:space="preserve"> multi-modal journey-planning app now includes </w:t>
      </w:r>
      <w:r w:rsidR="0021659F" w:rsidRPr="00E2512F">
        <w:t xml:space="preserve">partial integration of </w:t>
      </w:r>
      <w:r w:rsidR="00812C19">
        <w:t>Starling</w:t>
      </w:r>
      <w:r w:rsidR="0021659F" w:rsidRPr="00E2512F">
        <w:t xml:space="preserve"> bike</w:t>
      </w:r>
      <w:r w:rsidR="00812C19">
        <w:t xml:space="preserve"> hire (through Beryl)</w:t>
      </w:r>
      <w:r w:rsidR="0021659F" w:rsidRPr="00E2512F">
        <w:t xml:space="preserve"> and Lime e-scooters</w:t>
      </w:r>
      <w:r w:rsidR="00812C19">
        <w:t xml:space="preserve">, as well as </w:t>
      </w:r>
      <w:r w:rsidR="0019751A">
        <w:t>Bolt, FreeNow and Gett taxis</w:t>
      </w:r>
      <w:r w:rsidR="0021659F" w:rsidRPr="00E2512F">
        <w:t xml:space="preserve"> (i.e. location and journey-planning)</w:t>
      </w:r>
      <w:r w:rsidR="00B654C5">
        <w:t xml:space="preserve">. </w:t>
      </w:r>
      <w:r w:rsidR="005A7AE2">
        <w:t>While Uber used to be on the platform it has not been since around 2018.</w:t>
      </w:r>
    </w:p>
    <w:p w14:paraId="584BA6D1" w14:textId="49E998C8" w:rsidR="00E2512F" w:rsidRPr="00E2512F" w:rsidRDefault="00F15286" w:rsidP="00E60627">
      <w:pPr>
        <w:pStyle w:val="ListParagraph"/>
        <w:numPr>
          <w:ilvl w:val="0"/>
          <w:numId w:val="13"/>
        </w:numPr>
        <w:spacing w:after="0"/>
      </w:pPr>
      <w:r w:rsidRPr="00F15286">
        <w:t xml:space="preserve">Citymapper launched around 2015 (date unverified) and offers multi-modal mapping and journey-planning available across </w:t>
      </w:r>
      <w:r>
        <w:t>Greater Manchester</w:t>
      </w:r>
      <w:r w:rsidRPr="00F15286">
        <w:t xml:space="preserve">. The platform </w:t>
      </w:r>
      <w:r w:rsidR="00D20998">
        <w:t>includes</w:t>
      </w:r>
      <w:r w:rsidR="00E2512F" w:rsidRPr="00E2512F">
        <w:t xml:space="preserve"> partial</w:t>
      </w:r>
      <w:r w:rsidR="001372CD">
        <w:t xml:space="preserve"> integration with </w:t>
      </w:r>
      <w:r w:rsidR="00E2512F" w:rsidRPr="00E2512F">
        <w:t>Lime e-scooters</w:t>
      </w:r>
      <w:r w:rsidR="001372CD">
        <w:t>.</w:t>
      </w:r>
    </w:p>
    <w:p w14:paraId="694B9782" w14:textId="0B5BC639" w:rsidR="00E2512F" w:rsidRDefault="001372CD" w:rsidP="00E60627">
      <w:pPr>
        <w:numPr>
          <w:ilvl w:val="0"/>
          <w:numId w:val="13"/>
        </w:numPr>
        <w:spacing w:after="0"/>
      </w:pPr>
      <w:r>
        <w:t xml:space="preserve">Moovit also launched its </w:t>
      </w:r>
      <w:r w:rsidR="00E2512F" w:rsidRPr="00E2512F">
        <w:t>MaaS and multi-modal journey-planning app</w:t>
      </w:r>
      <w:r w:rsidR="001B63A3">
        <w:t xml:space="preserve"> in 2015, which is</w:t>
      </w:r>
      <w:r w:rsidR="00E2512F" w:rsidRPr="00E2512F">
        <w:t xml:space="preserve"> available across GM, partial integration of Beryl bike and Lime e-scooters</w:t>
      </w:r>
      <w:r w:rsidR="001B63A3">
        <w:t>.</w:t>
      </w:r>
    </w:p>
    <w:p w14:paraId="58D30FE5" w14:textId="517C0EAB" w:rsidR="00BE715B" w:rsidRDefault="002D3C24" w:rsidP="00E60627">
      <w:pPr>
        <w:numPr>
          <w:ilvl w:val="0"/>
          <w:numId w:val="13"/>
        </w:numPr>
        <w:spacing w:after="0"/>
      </w:pPr>
      <w:r>
        <w:lastRenderedPageBreak/>
        <w:t xml:space="preserve">Both Transit and HERE WeGo also provide </w:t>
      </w:r>
      <w:r w:rsidR="00E2512F" w:rsidRPr="00E2512F">
        <w:t>multi-modal journey-planning app available across GM</w:t>
      </w:r>
      <w:r w:rsidR="003C5832">
        <w:t xml:space="preserve"> – the only city-region of the three where these platforms operate.</w:t>
      </w:r>
    </w:p>
    <w:p w14:paraId="104C7468" w14:textId="4FFB3048" w:rsidR="008B5676" w:rsidRPr="0056357F" w:rsidRDefault="00C63297" w:rsidP="007C17FB">
      <w:pPr>
        <w:pStyle w:val="Heading2"/>
      </w:pPr>
      <w:r w:rsidRPr="0056357F">
        <w:t>Data integration</w:t>
      </w:r>
      <w:r w:rsidR="008B5676">
        <w:t xml:space="preserve"> and management</w:t>
      </w:r>
      <w:r w:rsidR="00D97DE1">
        <w:t xml:space="preserve"> infrastructure</w:t>
      </w:r>
    </w:p>
    <w:p w14:paraId="18CAC94E" w14:textId="1AAF3F8C" w:rsidR="008B5676" w:rsidRDefault="005E5169" w:rsidP="00B17ABF">
      <w:r>
        <w:t xml:space="preserve">During the period of research, there was some development and consolidation of </w:t>
      </w:r>
      <w:r w:rsidR="00AA77BC">
        <w:t xml:space="preserve">in-house data capture, aggregation and processing </w:t>
      </w:r>
      <w:r w:rsidR="003B1BCF">
        <w:t xml:space="preserve">capacity and </w:t>
      </w:r>
      <w:r w:rsidR="00AA77BC">
        <w:t xml:space="preserve">capability </w:t>
      </w:r>
      <w:r w:rsidR="006234F2">
        <w:t>–</w:t>
      </w:r>
      <w:r w:rsidR="00AA77BC">
        <w:t xml:space="preserve"> </w:t>
      </w:r>
      <w:r w:rsidR="006234F2">
        <w:t xml:space="preserve">something which </w:t>
      </w:r>
      <w:r w:rsidR="003B1BCF">
        <w:t>has become particularly important to the</w:t>
      </w:r>
      <w:r w:rsidR="00753EA9">
        <w:t xml:space="preserve"> operations and ambitions for the Bee Network.</w:t>
      </w:r>
      <w:r w:rsidR="0027628A">
        <w:t xml:space="preserve"> The below is only based on a couple of interviews</w:t>
      </w:r>
      <w:r w:rsidR="00CD4A1C">
        <w:t xml:space="preserve"> so is incomplete</w:t>
      </w:r>
      <w:r w:rsidR="00052E85">
        <w:t xml:space="preserve"> and would need some further cross-referencing/corroboration for accuracy:</w:t>
      </w:r>
    </w:p>
    <w:p w14:paraId="1E7170CE" w14:textId="0C86A7CF" w:rsidR="00722B6B" w:rsidRDefault="00233450" w:rsidP="00222F40">
      <w:pPr>
        <w:pStyle w:val="ListParagraph"/>
        <w:numPr>
          <w:ilvl w:val="0"/>
          <w:numId w:val="37"/>
        </w:numPr>
      </w:pPr>
      <w:r>
        <w:t>At the time of interviews, TfGM was operating its</w:t>
      </w:r>
      <w:r w:rsidR="00010A0F">
        <w:t xml:space="preserve"> ITS/</w:t>
      </w:r>
      <w:r w:rsidR="0092025E">
        <w:t>UT</w:t>
      </w:r>
      <w:r w:rsidR="00E46027">
        <w:t>MC</w:t>
      </w:r>
      <w:r>
        <w:t xml:space="preserve"> </w:t>
      </w:r>
      <w:r w:rsidR="005027B1">
        <w:t>with an off-the-shelf Mott M</w:t>
      </w:r>
      <w:r w:rsidR="005C6580">
        <w:t>a</w:t>
      </w:r>
      <w:r w:rsidR="005027B1">
        <w:t>cDonald system, with some bespoke features</w:t>
      </w:r>
      <w:r w:rsidR="00B91731">
        <w:t xml:space="preserve">, within the Highways team. </w:t>
      </w:r>
      <w:r w:rsidR="00A12E82">
        <w:t xml:space="preserve">The original </w:t>
      </w:r>
      <w:r w:rsidR="00EB063D">
        <w:t>spec o</w:t>
      </w:r>
      <w:r w:rsidR="001C31C6">
        <w:t>f</w:t>
      </w:r>
      <w:r w:rsidR="00A12E82">
        <w:t xml:space="preserve"> was for integration of data streams from different modes</w:t>
      </w:r>
      <w:r w:rsidR="008245DB">
        <w:t>,</w:t>
      </w:r>
      <w:r w:rsidR="00A12E82">
        <w:t xml:space="preserve"> networks</w:t>
      </w:r>
      <w:r w:rsidR="008245DB">
        <w:t xml:space="preserve"> and data such as air quality,</w:t>
      </w:r>
      <w:r w:rsidR="00A12E82">
        <w:t xml:space="preserve"> but this </w:t>
      </w:r>
      <w:r w:rsidR="008245DB">
        <w:t>proved ‘very</w:t>
      </w:r>
      <w:r w:rsidR="008A1865">
        <w:t xml:space="preserve"> difficult</w:t>
      </w:r>
      <w:r w:rsidR="008245DB">
        <w:t>’</w:t>
      </w:r>
      <w:r w:rsidR="008A1865">
        <w:t xml:space="preserve"> and unsuccessful in the whole</w:t>
      </w:r>
      <w:r w:rsidR="00920BCB">
        <w:t xml:space="preserve"> (possibly</w:t>
      </w:r>
      <w:r w:rsidR="009A1837">
        <w:t xml:space="preserve"> </w:t>
      </w:r>
      <w:r w:rsidR="00755EA2">
        <w:t>part of the same story as</w:t>
      </w:r>
      <w:r w:rsidR="009A1837">
        <w:t xml:space="preserve"> OPTIS – see above)</w:t>
      </w:r>
      <w:r w:rsidR="00BA53D1">
        <w:t xml:space="preserve"> </w:t>
      </w:r>
      <w:r w:rsidR="001F2DD9">
        <w:t>–</w:t>
      </w:r>
      <w:r w:rsidR="00BA53D1">
        <w:t xml:space="preserve"> </w:t>
      </w:r>
      <w:r w:rsidR="006923AC">
        <w:t>down to fragmentation and failure to establish strong standards regime</w:t>
      </w:r>
      <w:r w:rsidR="00C84746">
        <w:t>, and cost of</w:t>
      </w:r>
      <w:r w:rsidR="00F31B9B">
        <w:t xml:space="preserve"> integration services from outside</w:t>
      </w:r>
      <w:r w:rsidR="009C1C94">
        <w:t>. S</w:t>
      </w:r>
      <w:r w:rsidR="00920BCB">
        <w:t>cope</w:t>
      </w:r>
      <w:r w:rsidR="009C1C94">
        <w:t xml:space="preserve"> was</w:t>
      </w:r>
      <w:r w:rsidR="00920BCB">
        <w:t xml:space="preserve"> gradually limited to</w:t>
      </w:r>
      <w:r w:rsidR="009A1837">
        <w:t xml:space="preserve"> road management</w:t>
      </w:r>
      <w:r w:rsidR="004A47B3">
        <w:t xml:space="preserve"> and supporting UTMC</w:t>
      </w:r>
      <w:r w:rsidR="009A1837">
        <w:t xml:space="preserve"> (i.e. traffic signals, parking, </w:t>
      </w:r>
      <w:r w:rsidR="004E5F7C">
        <w:t xml:space="preserve">pushing out </w:t>
      </w:r>
      <w:r w:rsidR="009A1837">
        <w:t>journey times</w:t>
      </w:r>
      <w:r w:rsidR="00D32601">
        <w:t xml:space="preserve"> and disruption info</w:t>
      </w:r>
      <w:r w:rsidR="009A1837">
        <w:t>)</w:t>
      </w:r>
      <w:r w:rsidR="007B35E6">
        <w:t>, now</w:t>
      </w:r>
      <w:r w:rsidR="00B91731">
        <w:t xml:space="preserve"> described as something of a legacy system</w:t>
      </w:r>
      <w:r w:rsidR="00C402C6">
        <w:t xml:space="preserve"> with its contract coming to an end</w:t>
      </w:r>
      <w:r w:rsidR="00E46027">
        <w:t xml:space="preserve"> (June 2022)</w:t>
      </w:r>
      <w:r w:rsidR="00C402C6">
        <w:t xml:space="preserve"> – and needing something new</w:t>
      </w:r>
      <w:r w:rsidR="008245DB">
        <w:t xml:space="preserve"> (funded through CRSTS)</w:t>
      </w:r>
      <w:r w:rsidR="00C402C6">
        <w:t xml:space="preserve"> which would </w:t>
      </w:r>
      <w:r w:rsidR="007B35E6">
        <w:t xml:space="preserve">integrate and </w:t>
      </w:r>
      <w:r w:rsidR="00C402C6">
        <w:t>function better with the aspirations of the Bee Network</w:t>
      </w:r>
      <w:r w:rsidR="00DF20C6">
        <w:t xml:space="preserve"> and </w:t>
      </w:r>
      <w:r w:rsidR="00BA53D1">
        <w:t>integrated network management</w:t>
      </w:r>
      <w:r w:rsidR="00262EAE">
        <w:t>, though described as</w:t>
      </w:r>
      <w:r w:rsidR="00A07C52">
        <w:t xml:space="preserve"> challenging as scale and complexity grows</w:t>
      </w:r>
      <w:r w:rsidR="00C402C6">
        <w:t xml:space="preserve"> [link].</w:t>
      </w:r>
      <w:r w:rsidR="00DF20C6">
        <w:t xml:space="preserve"> </w:t>
      </w:r>
      <w:r w:rsidR="002F12D2">
        <w:t>Interviewees also described t</w:t>
      </w:r>
      <w:r w:rsidR="00303BB2">
        <w:t xml:space="preserve">heir lack of resources compared to big platform data providers – e.g. Google, Waze, </w:t>
      </w:r>
      <w:r w:rsidR="004209BB">
        <w:t>HERE</w:t>
      </w:r>
      <w:r w:rsidR="00222FCF">
        <w:t xml:space="preserve"> – and challenges of</w:t>
      </w:r>
      <w:r w:rsidR="00382512">
        <w:t xml:space="preserve">: (i) competing with them in terms of data quality and accuracy; and (ii) </w:t>
      </w:r>
      <w:r w:rsidR="008029B7">
        <w:t>the cost of data-as-a-service</w:t>
      </w:r>
      <w:r w:rsidR="004E5F7C">
        <w:t xml:space="preserve"> from </w:t>
      </w:r>
      <w:r w:rsidR="00C84746">
        <w:t>these platforms</w:t>
      </w:r>
      <w:r w:rsidR="00EC5F1E">
        <w:t xml:space="preserve">. </w:t>
      </w:r>
    </w:p>
    <w:p w14:paraId="789D7CDB" w14:textId="49AEC456" w:rsidR="001F5EF7" w:rsidRPr="003C5832" w:rsidRDefault="00754912" w:rsidP="00086779">
      <w:pPr>
        <w:pStyle w:val="ListParagraph"/>
        <w:numPr>
          <w:ilvl w:val="0"/>
          <w:numId w:val="37"/>
        </w:numPr>
      </w:pPr>
      <w:r>
        <w:t xml:space="preserve">More recent developments </w:t>
      </w:r>
      <w:r w:rsidR="00A07C9E">
        <w:t xml:space="preserve">highlight TfGM’s ambition to build the infrastructure for </w:t>
      </w:r>
      <w:r w:rsidR="00124CC4">
        <w:t xml:space="preserve">TfGM to </w:t>
      </w:r>
      <w:r w:rsidR="00A07C9E">
        <w:t>captur</w:t>
      </w:r>
      <w:r w:rsidR="00124CC4">
        <w:t>e</w:t>
      </w:r>
      <w:r w:rsidR="00A07C9E">
        <w:t xml:space="preserve"> as much data</w:t>
      </w:r>
      <w:r w:rsidR="00124CC4">
        <w:t xml:space="preserve"> as possible</w:t>
      </w:r>
      <w:r w:rsidR="00A07C9E">
        <w:t xml:space="preserve"> from</w:t>
      </w:r>
      <w:r w:rsidR="00124CC4">
        <w:t xml:space="preserve"> (publicly controlled)</w:t>
      </w:r>
      <w:r w:rsidR="00A07C9E">
        <w:t xml:space="preserve"> </w:t>
      </w:r>
      <w:r w:rsidR="001053D9">
        <w:t xml:space="preserve">integrated public transport network </w:t>
      </w:r>
      <w:r w:rsidR="00EB47F2">
        <w:t>(</w:t>
      </w:r>
      <w:r w:rsidR="00833EFE">
        <w:t>building out from Metrolink to Bee Network buses</w:t>
      </w:r>
      <w:r w:rsidR="00472725">
        <w:t xml:space="preserve">, cycle hire, </w:t>
      </w:r>
      <w:r w:rsidR="00213FD5">
        <w:t>and towards rail and others</w:t>
      </w:r>
      <w:r w:rsidR="00EB47F2">
        <w:t>)</w:t>
      </w:r>
      <w:r w:rsidR="00FC302B">
        <w:t>. This i</w:t>
      </w:r>
      <w:r w:rsidR="00EB47F2">
        <w:t>nclud</w:t>
      </w:r>
      <w:r w:rsidR="00FC302B">
        <w:t>es</w:t>
      </w:r>
      <w:r w:rsidR="00EB47F2">
        <w:t xml:space="preserve"> </w:t>
      </w:r>
      <w:r w:rsidR="008768E5">
        <w:t>data on ticketing, network flow, disruptions, travel patterns</w:t>
      </w:r>
      <w:r w:rsidR="000C5DF9">
        <w:t>, multimodal travel, user experience</w:t>
      </w:r>
      <w:r w:rsidR="00540648">
        <w:t xml:space="preserve"> – </w:t>
      </w:r>
      <w:r w:rsidR="00114E62">
        <w:t>for</w:t>
      </w:r>
      <w:r w:rsidR="00422308">
        <w:t xml:space="preserve"> in-house</w:t>
      </w:r>
      <w:r w:rsidR="00114E62">
        <w:t xml:space="preserve"> use in network planning, </w:t>
      </w:r>
      <w:r w:rsidR="00743804">
        <w:t>real-time traffic</w:t>
      </w:r>
      <w:r w:rsidR="000F75B1">
        <w:t>/congestion</w:t>
      </w:r>
      <w:r w:rsidR="00743804">
        <w:t xml:space="preserve"> management</w:t>
      </w:r>
      <w:r w:rsidR="00114E62">
        <w:t xml:space="preserve">, </w:t>
      </w:r>
      <w:r w:rsidR="003E09F7">
        <w:t>behaviour change</w:t>
      </w:r>
      <w:r w:rsidR="000F75B1">
        <w:t>, etc.</w:t>
      </w:r>
      <w:r w:rsidR="003B1D3F">
        <w:t xml:space="preserve"> TfGM was described as ‘on a journey’ to developing this capability in-house</w:t>
      </w:r>
      <w:r w:rsidR="006A3E5D">
        <w:t xml:space="preserve"> to get the most value out of data.</w:t>
      </w:r>
      <w:r w:rsidR="007C5C21">
        <w:t xml:space="preserve"> </w:t>
      </w:r>
      <w:r w:rsidR="00755EA2">
        <w:t>A key moment</w:t>
      </w:r>
      <w:r w:rsidR="00EB43E0">
        <w:t xml:space="preserve"> in the development of data capability in TfGM came with the contactless ticketing for Metrolink </w:t>
      </w:r>
      <w:r w:rsidR="0091721B">
        <w:t xml:space="preserve">which became operational in 2019. </w:t>
      </w:r>
      <w:r w:rsidR="002E12F0">
        <w:t xml:space="preserve">While not that explicit in interviews, it seems that the </w:t>
      </w:r>
      <w:r w:rsidR="00DC1CFF">
        <w:t xml:space="preserve">development of infrastructure for contactless for Metrolink </w:t>
      </w:r>
      <w:r w:rsidR="004B509B">
        <w:t>could</w:t>
      </w:r>
      <w:r w:rsidR="002537EB">
        <w:t xml:space="preserve"> become the back-office of a future MaaS</w:t>
      </w:r>
      <w:r w:rsidR="00863A96">
        <w:t>/account-based ticketing system at TfGM – which seems to be hinted at in a couple of interviews</w:t>
      </w:r>
      <w:r w:rsidR="00EC5437">
        <w:t xml:space="preserve"> [links]</w:t>
      </w:r>
      <w:r w:rsidR="00A94727">
        <w:t xml:space="preserve">. It was on the back of contactless that TfGM procured a new </w:t>
      </w:r>
      <w:r w:rsidR="00C50038">
        <w:t>data warehouse from Snowflake</w:t>
      </w:r>
      <w:r w:rsidR="00F6158D">
        <w:t xml:space="preserve"> – where all the data is captured.</w:t>
      </w:r>
      <w:r w:rsidR="00AF7F6D">
        <w:t xml:space="preserve"> This is provided on a SaaS basis – i.e. it is </w:t>
      </w:r>
      <w:r w:rsidR="00723335">
        <w:t xml:space="preserve">a pay-as-you-go </w:t>
      </w:r>
      <w:r w:rsidR="00726033">
        <w:t xml:space="preserve">for how much data capacity and computing power is needed </w:t>
      </w:r>
      <w:r w:rsidR="00723335">
        <w:t>which TfGM doesn’t have to maintain itself</w:t>
      </w:r>
      <w:r w:rsidR="00726033">
        <w:t>.</w:t>
      </w:r>
    </w:p>
    <w:p w14:paraId="68089E68" w14:textId="75CAAA6E" w:rsidR="00E37501" w:rsidRPr="0003079B" w:rsidRDefault="00E37501" w:rsidP="007C17FB">
      <w:pPr>
        <w:pStyle w:val="Heading2"/>
      </w:pPr>
      <w:r w:rsidRPr="0003079B">
        <w:t>Micro-mobility</w:t>
      </w:r>
    </w:p>
    <w:p w14:paraId="05DD7E1A" w14:textId="27988B2A" w:rsidR="0064395B" w:rsidRPr="0064395B" w:rsidRDefault="0064395B" w:rsidP="007C17FB">
      <w:pPr>
        <w:pStyle w:val="Heading3"/>
      </w:pPr>
      <w:r w:rsidRPr="0064395B">
        <w:t xml:space="preserve">Pre-Mobike </w:t>
      </w:r>
      <w:r w:rsidR="00797072">
        <w:t>(2012-2017)</w:t>
      </w:r>
    </w:p>
    <w:p w14:paraId="0120775A" w14:textId="0F79C35D" w:rsidR="0064395B" w:rsidRDefault="00490FA9" w:rsidP="00E60627">
      <w:pPr>
        <w:numPr>
          <w:ilvl w:val="0"/>
          <w:numId w:val="27"/>
        </w:numPr>
        <w:spacing w:after="0"/>
      </w:pPr>
      <w:r>
        <w:t xml:space="preserve">Various small-scale bike-share schemes operated in Greater Manchester in the 2010s. </w:t>
      </w:r>
      <w:r w:rsidR="0064395B" w:rsidRPr="0064395B">
        <w:t xml:space="preserve">Bike </w:t>
      </w:r>
      <w:r w:rsidR="006A5632">
        <w:t>&amp;</w:t>
      </w:r>
      <w:r w:rsidR="0064395B" w:rsidRPr="0064395B">
        <w:t xml:space="preserve"> Go </w:t>
      </w:r>
      <w:r w:rsidR="00214A3D">
        <w:t>operated</w:t>
      </w:r>
      <w:r w:rsidR="0064395B" w:rsidRPr="0064395B">
        <w:t xml:space="preserve"> 30 bikes across five train stations</w:t>
      </w:r>
      <w:r w:rsidR="00214A3D">
        <w:t xml:space="preserve"> in Manchester between around 2013/14 and 2019, when the company ceased trading</w:t>
      </w:r>
      <w:r w:rsidR="00F80EAF">
        <w:t xml:space="preserve">; </w:t>
      </w:r>
      <w:r w:rsidR="0064395B" w:rsidRPr="0064395B">
        <w:t xml:space="preserve">Brompton Bike Locker (outside Piccadilly) </w:t>
      </w:r>
      <w:r w:rsidR="00950A62">
        <w:t>has operated</w:t>
      </w:r>
      <w:r w:rsidR="0064395B" w:rsidRPr="0064395B">
        <w:t xml:space="preserve"> since 2012, now available from three locations through Bromptom Bike Hire </w:t>
      </w:r>
      <w:r w:rsidR="0064395B" w:rsidRPr="0064395B">
        <w:lastRenderedPageBreak/>
        <w:t>platform/app</w:t>
      </w:r>
      <w:r w:rsidR="00F80EAF">
        <w:t>;</w:t>
      </w:r>
      <w:r w:rsidR="00F405AD">
        <w:t xml:space="preserve"> prior to the</w:t>
      </w:r>
      <w:r w:rsidR="00006816">
        <w:t xml:space="preserve"> Beryl scheme, </w:t>
      </w:r>
      <w:r w:rsidR="0064395B" w:rsidRPr="0064395B">
        <w:t>TfGM</w:t>
      </w:r>
      <w:r w:rsidR="00006816">
        <w:t xml:space="preserve"> ran</w:t>
      </w:r>
      <w:r w:rsidR="0064395B" w:rsidRPr="0064395B">
        <w:t xml:space="preserve"> E-bikes for Business </w:t>
      </w:r>
      <w:r w:rsidR="00006816">
        <w:t>scheme with</w:t>
      </w:r>
      <w:r w:rsidR="0064395B" w:rsidRPr="0064395B">
        <w:t xml:space="preserve"> 22 e-bikes</w:t>
      </w:r>
      <w:r w:rsidR="00006816">
        <w:t xml:space="preserve"> available</w:t>
      </w:r>
      <w:r w:rsidR="0064395B" w:rsidRPr="0064395B">
        <w:t xml:space="preserve"> with GPS tracking,</w:t>
      </w:r>
      <w:r w:rsidR="005D5D0B">
        <w:t xml:space="preserve"> which were</w:t>
      </w:r>
      <w:r w:rsidR="0064395B" w:rsidRPr="0064395B">
        <w:t xml:space="preserve"> free to loan</w:t>
      </w:r>
      <w:r w:rsidR="005D5D0B">
        <w:t>; Manchester Bike Hire also have a</w:t>
      </w:r>
      <w:r w:rsidR="0064395B" w:rsidRPr="0064395B">
        <w:t xml:space="preserve"> range of different kinds of bikes available for hire through online platform across six locations in Manchester</w:t>
      </w:r>
      <w:r w:rsidR="00BA499E">
        <w:t>.</w:t>
      </w:r>
    </w:p>
    <w:p w14:paraId="1A8563F9" w14:textId="047D54F0" w:rsidR="00E013F4" w:rsidRDefault="00BA499E" w:rsidP="00E60627">
      <w:pPr>
        <w:numPr>
          <w:ilvl w:val="0"/>
          <w:numId w:val="27"/>
        </w:numPr>
        <w:spacing w:after="0"/>
      </w:pPr>
      <w:r>
        <w:t>In 201</w:t>
      </w:r>
      <w:r w:rsidR="009357EA">
        <w:t>2/1</w:t>
      </w:r>
      <w:r>
        <w:t xml:space="preserve">3, TfGM </w:t>
      </w:r>
      <w:r w:rsidR="00AF7967">
        <w:t xml:space="preserve">commissioned JMP </w:t>
      </w:r>
      <w:r w:rsidR="003D485F">
        <w:t xml:space="preserve">and </w:t>
      </w:r>
      <w:r w:rsidR="00AF7967">
        <w:t>Transport</w:t>
      </w:r>
      <w:r w:rsidR="003D485F">
        <w:t xml:space="preserve"> Initiatives</w:t>
      </w:r>
      <w:r w:rsidR="00AF7967">
        <w:t xml:space="preserve"> to </w:t>
      </w:r>
      <w:r w:rsidR="00177F10">
        <w:t xml:space="preserve">produce </w:t>
      </w:r>
      <w:r w:rsidR="00390E4F">
        <w:t>the</w:t>
      </w:r>
      <w:r w:rsidR="000E01D6">
        <w:t xml:space="preserve"> </w:t>
      </w:r>
      <w:r w:rsidR="00177F10" w:rsidRPr="006D5FFE">
        <w:t>Greater Manchester Cycle Hire Study</w:t>
      </w:r>
      <w:r w:rsidR="00390E4F">
        <w:t xml:space="preserve"> [link] – a</w:t>
      </w:r>
      <w:r w:rsidR="000E01D6">
        <w:t xml:space="preserve"> feasibility study for a public bike-share scheme in Greater Manchester</w:t>
      </w:r>
      <w:r w:rsidR="00390E4F">
        <w:t>,</w:t>
      </w:r>
      <w:r w:rsidR="000E01D6">
        <w:t xml:space="preserve"> looking at </w:t>
      </w:r>
      <w:r w:rsidR="007F1AD3">
        <w:t>existing schemes in different cities, potential business models, etc.</w:t>
      </w:r>
    </w:p>
    <w:p w14:paraId="53868213" w14:textId="01BFD920" w:rsidR="000E01D6" w:rsidRDefault="00390E4F" w:rsidP="00E60627">
      <w:pPr>
        <w:numPr>
          <w:ilvl w:val="0"/>
          <w:numId w:val="27"/>
        </w:numPr>
        <w:spacing w:after="0"/>
      </w:pPr>
      <w:r>
        <w:t xml:space="preserve">This was followed up in 2017 by a </w:t>
      </w:r>
      <w:r w:rsidR="00367FC9">
        <w:t>further feasibility study carried out by SYSTRA</w:t>
      </w:r>
      <w:r w:rsidR="00CE4048">
        <w:t>. We were unable to find</w:t>
      </w:r>
      <w:r w:rsidR="00C971D5">
        <w:t xml:space="preserve"> copy of this report </w:t>
      </w:r>
      <w:r w:rsidR="00CE4048">
        <w:t>and its recommendations as TfGM looked to introduce a</w:t>
      </w:r>
      <w:r w:rsidR="002543C4">
        <w:t xml:space="preserve"> subsidised</w:t>
      </w:r>
      <w:r w:rsidR="00CE4048">
        <w:t xml:space="preserve"> PBS</w:t>
      </w:r>
      <w:r w:rsidR="00CD2E5B">
        <w:t xml:space="preserve"> – but these were superseded by the sudden entry of Mobike</w:t>
      </w:r>
      <w:r w:rsidR="004B24A5">
        <w:t xml:space="preserve"> in the same year</w:t>
      </w:r>
      <w:r w:rsidR="003F199D">
        <w:t xml:space="preserve"> and its offer of a no-cost scheme</w:t>
      </w:r>
      <w:r w:rsidR="002543C4">
        <w:t xml:space="preserve"> [link]</w:t>
      </w:r>
      <w:r w:rsidR="0071187B">
        <w:t>.</w:t>
      </w:r>
    </w:p>
    <w:p w14:paraId="558F578A" w14:textId="77777777" w:rsidR="0064395B" w:rsidRPr="0064395B" w:rsidRDefault="0064395B" w:rsidP="007C17FB">
      <w:pPr>
        <w:pStyle w:val="Heading3"/>
      </w:pPr>
      <w:r w:rsidRPr="0064395B">
        <w:t>Mobike scheme (2017-18)</w:t>
      </w:r>
    </w:p>
    <w:p w14:paraId="65A06DC0" w14:textId="417BD59F" w:rsidR="00767B9E" w:rsidRPr="0064395B" w:rsidRDefault="0064395B" w:rsidP="00E60627">
      <w:pPr>
        <w:numPr>
          <w:ilvl w:val="0"/>
          <w:numId w:val="8"/>
        </w:numPr>
        <w:spacing w:after="0"/>
      </w:pPr>
      <w:r w:rsidRPr="0064395B">
        <w:t>Free-floating dockless bikeshare scheme operated by private Chinese operator Mobike, launched in Manchester and Salford in June 2017 with 1,000 bikes</w:t>
      </w:r>
      <w:r w:rsidR="00C14715">
        <w:t xml:space="preserve"> and the first dockless bike scheme in the UK</w:t>
      </w:r>
      <w:r w:rsidR="004B24A5">
        <w:t>.</w:t>
      </w:r>
      <w:r w:rsidR="009A7E20">
        <w:t xml:space="preserve"> </w:t>
      </w:r>
      <w:r w:rsidR="00767B9E" w:rsidRPr="0064395B">
        <w:t>Separate MOUs</w:t>
      </w:r>
      <w:r w:rsidR="00767B9E">
        <w:t xml:space="preserve"> were signed</w:t>
      </w:r>
      <w:r w:rsidR="00767B9E" w:rsidRPr="0064395B">
        <w:t xml:space="preserve"> with M</w:t>
      </w:r>
      <w:r w:rsidR="00767B9E">
        <w:t>anchester and Salford city councils</w:t>
      </w:r>
      <w:r w:rsidR="00767B9E" w:rsidRPr="0064395B">
        <w:t xml:space="preserve"> to initially operate a six-month trial – with Mobike wholly financing and operating scheme, with little coordination but agreements around GPS data-sharing</w:t>
      </w:r>
      <w:r w:rsidR="00767B9E">
        <w:t xml:space="preserve"> and a</w:t>
      </w:r>
      <w:r w:rsidR="00767B9E" w:rsidRPr="0064395B">
        <w:t xml:space="preserve"> ‘Mobike Operations Group’</w:t>
      </w:r>
      <w:r w:rsidR="00767B9E">
        <w:t>.</w:t>
      </w:r>
      <w:r w:rsidR="00767B9E" w:rsidRPr="0064395B">
        <w:t xml:space="preserve"> </w:t>
      </w:r>
      <w:r w:rsidR="00767B9E">
        <w:t>Mobike were welcomed by TfGM</w:t>
      </w:r>
      <w:r w:rsidR="00CF657A">
        <w:t xml:space="preserve"> at first</w:t>
      </w:r>
      <w:r w:rsidR="0071187B">
        <w:t xml:space="preserve"> as a </w:t>
      </w:r>
      <w:r w:rsidR="00BE3792">
        <w:t>cost-free bike-share scheme</w:t>
      </w:r>
      <w:r w:rsidR="003D7A8A">
        <w:t xml:space="preserve">, but </w:t>
      </w:r>
      <w:r w:rsidR="00D8685B">
        <w:t xml:space="preserve">the unregulated scheme soon became </w:t>
      </w:r>
      <w:r w:rsidR="003F470C">
        <w:t>problematic</w:t>
      </w:r>
      <w:r w:rsidR="00B01437">
        <w:t xml:space="preserve"> and a PR disaster</w:t>
      </w:r>
      <w:r w:rsidR="008A7FBB">
        <w:t xml:space="preserve"> due to vandalism, theft and street clutter which became synonymous with</w:t>
      </w:r>
      <w:r w:rsidR="00923C73">
        <w:t xml:space="preserve"> the scheme</w:t>
      </w:r>
      <w:r w:rsidR="00BE3792">
        <w:t>.</w:t>
      </w:r>
    </w:p>
    <w:p w14:paraId="1E9E95EF" w14:textId="4ACC51F3" w:rsidR="0013096D" w:rsidRDefault="0007412D" w:rsidP="00E60627">
      <w:pPr>
        <w:numPr>
          <w:ilvl w:val="0"/>
          <w:numId w:val="8"/>
        </w:numPr>
        <w:spacing w:after="0"/>
      </w:pPr>
      <w:r>
        <w:t xml:space="preserve">The platform’s geofenced area initially encompassed the whole of Greater Manchester, </w:t>
      </w:r>
      <w:r w:rsidR="00A36186">
        <w:t xml:space="preserve">but was reduced to </w:t>
      </w:r>
      <w:r w:rsidR="00744E41">
        <w:t>the city centre in November 2017.</w:t>
      </w:r>
      <w:r w:rsidR="00A129DC">
        <w:t xml:space="preserve"> O</w:t>
      </w:r>
      <w:r w:rsidR="00B4710F">
        <w:t xml:space="preserve">ur interviewee said the platform had </w:t>
      </w:r>
      <w:r w:rsidR="00C14715">
        <w:t>six or seven staff in the city.</w:t>
      </w:r>
      <w:r w:rsidR="00744E41">
        <w:t xml:space="preserve"> </w:t>
      </w:r>
      <w:r w:rsidR="0064395B" w:rsidRPr="0064395B">
        <w:t>Mobike pulled out of Manchester in 2018 after losing 1/10 bikes to vandalism and theft, with scheme</w:t>
      </w:r>
      <w:r w:rsidR="00BD3FD5">
        <w:t xml:space="preserve"> deemed</w:t>
      </w:r>
      <w:r w:rsidR="0064395B" w:rsidRPr="0064395B">
        <w:t xml:space="preserve"> financially unsustainable</w:t>
      </w:r>
      <w:r w:rsidR="00BD3FD5">
        <w:t>.</w:t>
      </w:r>
      <w:r w:rsidR="00382707">
        <w:t xml:space="preserve"> </w:t>
      </w:r>
    </w:p>
    <w:p w14:paraId="5B52DA88" w14:textId="56A7B28F" w:rsidR="0064395B" w:rsidRDefault="00382707" w:rsidP="00E60627">
      <w:pPr>
        <w:numPr>
          <w:ilvl w:val="0"/>
          <w:numId w:val="8"/>
        </w:numPr>
        <w:spacing w:after="0"/>
      </w:pPr>
      <w:r>
        <w:t>Manchester was the earliest and most high-profile of Mobike’s exits from UK cities</w:t>
      </w:r>
      <w:r w:rsidR="00923C73">
        <w:t xml:space="preserve">, and the experience significantly burned </w:t>
      </w:r>
      <w:r w:rsidR="006D47F2">
        <w:t>local councils and TfGM</w:t>
      </w:r>
      <w:r w:rsidR="0013096D">
        <w:t>.</w:t>
      </w:r>
      <w:r w:rsidR="00EB2003">
        <w:t xml:space="preserve"> Manchester City Council declined to be involved in the e-scooter trials as a result</w:t>
      </w:r>
      <w:r w:rsidR="007E043E">
        <w:t xml:space="preserve">, and the experience </w:t>
      </w:r>
      <w:r w:rsidR="0013096D">
        <w:t xml:space="preserve">shaped </w:t>
      </w:r>
      <w:r w:rsidR="006D47F2">
        <w:t xml:space="preserve">the </w:t>
      </w:r>
      <w:r w:rsidR="009522C0">
        <w:t xml:space="preserve">future direction of platformisation in the city </w:t>
      </w:r>
      <w:r w:rsidR="007E043E">
        <w:t xml:space="preserve">– including the e-scooter trials and the </w:t>
      </w:r>
      <w:r w:rsidR="00A930C6">
        <w:t>form and governance of the GM Cycle Hire</w:t>
      </w:r>
      <w:r w:rsidR="00521176">
        <w:t xml:space="preserve">/Bee Network scheme. </w:t>
      </w:r>
      <w:r w:rsidR="0074179C">
        <w:t xml:space="preserve">Interviewees talked about the lack of </w:t>
      </w:r>
      <w:r w:rsidR="007F20AD">
        <w:t>control and even basic communication they had with Mobike</w:t>
      </w:r>
      <w:r w:rsidR="002E1793">
        <w:t xml:space="preserve"> as a private and</w:t>
      </w:r>
      <w:r w:rsidR="005D79F6">
        <w:t xml:space="preserve"> non-domestic operator</w:t>
      </w:r>
      <w:r w:rsidR="002A1987">
        <w:t>, in terms of contractual arrangements and processes for managing the scheme.</w:t>
      </w:r>
    </w:p>
    <w:p w14:paraId="0E471C25" w14:textId="62A2838C" w:rsidR="00EF0B3B" w:rsidRDefault="00EF0B3B" w:rsidP="00E60627">
      <w:pPr>
        <w:numPr>
          <w:ilvl w:val="0"/>
          <w:numId w:val="8"/>
        </w:numPr>
        <w:spacing w:after="0"/>
      </w:pPr>
      <w:r>
        <w:t xml:space="preserve">There </w:t>
      </w:r>
      <w:r w:rsidR="009D6E2A">
        <w:t>is an Atkins evaluation</w:t>
      </w:r>
      <w:r w:rsidR="00BE796C">
        <w:t>/</w:t>
      </w:r>
      <w:r w:rsidR="009D6E2A">
        <w:t>lessons learned report on the Mobike scheme from</w:t>
      </w:r>
      <w:r w:rsidR="00D211B9">
        <w:t xml:space="preserve"> 2019 or 2020, but we couldn’t find a copy.</w:t>
      </w:r>
      <w:r w:rsidR="00BE796C">
        <w:t xml:space="preserve"> </w:t>
      </w:r>
      <w:r w:rsidR="00745AE6">
        <w:t xml:space="preserve">Salford University/Graeme Sherriff </w:t>
      </w:r>
      <w:r w:rsidR="00F84D1E">
        <w:t>produced a 2018 report</w:t>
      </w:r>
      <w:r w:rsidR="00CC6E62">
        <w:t xml:space="preserve"> </w:t>
      </w:r>
      <w:r w:rsidR="00711C43">
        <w:t xml:space="preserve">[link] and academic paper [link]. </w:t>
      </w:r>
    </w:p>
    <w:p w14:paraId="5093499D" w14:textId="3C8A0F10" w:rsidR="00023EC4" w:rsidRPr="00023EC4" w:rsidRDefault="00887175" w:rsidP="007C17FB">
      <w:pPr>
        <w:pStyle w:val="Heading3"/>
      </w:pPr>
      <w:r w:rsidRPr="00A15D4A">
        <w:t>Greater Manchester/Bee Network Cycle Hire</w:t>
      </w:r>
      <w:r w:rsidR="0072688E">
        <w:t>/</w:t>
      </w:r>
      <w:r w:rsidRPr="00A15D4A">
        <w:t>Starling Bikes (2021 onwards)</w:t>
      </w:r>
    </w:p>
    <w:p w14:paraId="237BA04E" w14:textId="58871090" w:rsidR="00887175" w:rsidRDefault="00887175" w:rsidP="00E60627">
      <w:pPr>
        <w:pStyle w:val="ListParagraph"/>
        <w:numPr>
          <w:ilvl w:val="0"/>
          <w:numId w:val="38"/>
        </w:numPr>
        <w:spacing w:after="0"/>
      </w:pPr>
      <w:r>
        <w:t xml:space="preserve">Publicly owned and branded bike-share scheme launched in November 2021 with bike system and management contract given to Beryl to operate scheme through its platform, with aspiration at TfGM is to bring the entire operation in house over the course of the five-year contract with Beryl. The cycle hire scheme is viewed as part of a longer-term vision and strategy of an integrated Bee Network (including public transport, walking and cycle infrastructure and ticketing), made simpler in the bike-share side by a single scheme controlled by the public authority. The ambition built out gradually from the urban core to other boroughs, but that is contingent on future funding availability and commercial </w:t>
      </w:r>
      <w:r>
        <w:lastRenderedPageBreak/>
        <w:t>viability.</w:t>
      </w:r>
      <w:r w:rsidRPr="00B3741B">
        <w:t xml:space="preserve"> </w:t>
      </w:r>
      <w:r>
        <w:t>The scheme’s initial budget was £16.96m – including £12m from the Mayors Cycling and Walking Challenge Fund.</w:t>
      </w:r>
    </w:p>
    <w:p w14:paraId="58C1A335" w14:textId="0E70BBB9" w:rsidR="00887175" w:rsidRDefault="00887175" w:rsidP="00E60627">
      <w:pPr>
        <w:pStyle w:val="ListParagraph"/>
        <w:numPr>
          <w:ilvl w:val="3"/>
          <w:numId w:val="32"/>
        </w:numPr>
        <w:spacing w:after="0"/>
        <w:contextualSpacing w:val="0"/>
      </w:pPr>
      <w:r>
        <w:t>In terms of governance, our Beryl interviewee</w:t>
      </w:r>
      <w:r w:rsidR="00921C79">
        <w:t xml:space="preserve"> described</w:t>
      </w:r>
      <w:r w:rsidRPr="00CB6C94">
        <w:t xml:space="preserve"> </w:t>
      </w:r>
      <w:r>
        <w:t xml:space="preserve">the tender and contract as quite unique and specific at the time. Most of their UK schemes are operated as more conventional private schemes, but the large MTAs (e.g. TfGM, TfWM, TfL, WYCA) are run as contracted services. Beryl provide the bike system, infrastructure and platform for booking and payment, own the data and are paid to deliver the overall service according to various KPIs. TfGM take the revenue in bulk payments, but there is a revenue-sharing agreement as part of the contract if certain KPIs are met. TfGM interviewee described the importance of the bike-share as a ‘managed’ scheme with much greater public control compared to the Mobike operation. Interviewees described the importance of close working relationship with Beryl, the use of physical assets and infrastructure (including crucially bike stations), local stakeholder engagement and having a local team and operations centre in the city for managing the scheme. </w:t>
      </w:r>
    </w:p>
    <w:p w14:paraId="179EFE0D" w14:textId="37A5A5CB" w:rsidR="00887175" w:rsidRDefault="00887175" w:rsidP="00E60627">
      <w:pPr>
        <w:pStyle w:val="ListParagraph"/>
        <w:numPr>
          <w:ilvl w:val="3"/>
          <w:numId w:val="32"/>
        </w:numPr>
        <w:spacing w:after="0"/>
        <w:contextualSpacing w:val="0"/>
      </w:pPr>
      <w:r>
        <w:t xml:space="preserve">Phased introduction beginning with three zones of Manchester, Salford and Trafford, including Manchester city centre, MediaCity, Salford University and Oxford Road – with 1500 bikes </w:t>
      </w:r>
      <w:r w:rsidR="00A022B4">
        <w:t>planned for</w:t>
      </w:r>
      <w:r>
        <w:t xml:space="preserve"> August 2022. Phase 2 was set to begin after the initial five-year contract and funding phase and financial success of the scheme, population density and existing cycle infrastructure. </w:t>
      </w:r>
    </w:p>
    <w:p w14:paraId="4984EB60" w14:textId="77777777" w:rsidR="00887175" w:rsidRDefault="00887175" w:rsidP="00E60627">
      <w:pPr>
        <w:pStyle w:val="ListParagraph"/>
        <w:numPr>
          <w:ilvl w:val="3"/>
          <w:numId w:val="32"/>
        </w:numPr>
        <w:spacing w:after="0"/>
        <w:contextualSpacing w:val="0"/>
      </w:pPr>
      <w:r>
        <w:t>Limited overlap of bike-share with private Lime scooters – only in Salford University zone.</w:t>
      </w:r>
    </w:p>
    <w:p w14:paraId="0B4693A0" w14:textId="77777777" w:rsidR="00887175" w:rsidRDefault="00887175" w:rsidP="00E60627">
      <w:pPr>
        <w:pStyle w:val="ListParagraph"/>
        <w:numPr>
          <w:ilvl w:val="3"/>
          <w:numId w:val="32"/>
        </w:numPr>
        <w:spacing w:after="0"/>
        <w:contextualSpacing w:val="0"/>
      </w:pPr>
      <w:r>
        <w:t>In May 2023, TfGM claimed it had 50,000 users and 1200-1500 rides per day, with around 1,000 bikes available. However, by June 2022 availability had become severely reduced and concentrated in the city centre, with reports of widespread vandalism and 800 bike damaged or missing [link], and 1,000 stations to be temporarily closed. The aim was to reintroduce bikes gradually with new rules and higher fines. Salford stations were to be reduced where thefts were reported to be high, and where Lime scooters were also available. TfGM and Beryl were reported to be incurring significant costs for the recovery, repair and replacement of bikes.</w:t>
      </w:r>
    </w:p>
    <w:p w14:paraId="2D9A1B1F" w14:textId="77777777" w:rsidR="00887175" w:rsidRDefault="00887175" w:rsidP="00E60627">
      <w:pPr>
        <w:pStyle w:val="ListParagraph"/>
        <w:numPr>
          <w:ilvl w:val="3"/>
          <w:numId w:val="32"/>
        </w:numPr>
        <w:spacing w:after="0"/>
        <w:contextualSpacing w:val="0"/>
      </w:pPr>
      <w:r>
        <w:t>In 2024, TfGM announced a sponsorship deal with Starling Bank and a rebranding of the scheme as Starling Bikes – reported as TfGM’s biggest ever commercial deal, but no details publicly available. [link]</w:t>
      </w:r>
    </w:p>
    <w:p w14:paraId="4FEB7C4C" w14:textId="4B2AF6B3" w:rsidR="00595390" w:rsidRPr="00F70B4D" w:rsidRDefault="00595390" w:rsidP="00E60627">
      <w:pPr>
        <w:pStyle w:val="ListParagraph"/>
        <w:numPr>
          <w:ilvl w:val="3"/>
          <w:numId w:val="32"/>
        </w:numPr>
        <w:spacing w:after="0"/>
        <w:contextualSpacing w:val="0"/>
      </w:pPr>
      <w:r>
        <w:t xml:space="preserve">The </w:t>
      </w:r>
      <w:r w:rsidR="00C97D0A">
        <w:t xml:space="preserve">GM Bee Network Cycle Hire/Starling Bikes represented a significant shift </w:t>
      </w:r>
      <w:r w:rsidR="00D24CB7">
        <w:t>in the governance of shared micro-mobility</w:t>
      </w:r>
      <w:r w:rsidR="00CC2925">
        <w:t xml:space="preserve"> after the </w:t>
      </w:r>
      <w:r w:rsidR="008F24E8">
        <w:t>experience with Mobike</w:t>
      </w:r>
      <w:r w:rsidR="00D24CB7">
        <w:t xml:space="preserve">, with emphasis </w:t>
      </w:r>
      <w:r w:rsidR="005A7F20">
        <w:t xml:space="preserve">put on public control of the scheme and its integration with the developing Bee Network. However, </w:t>
      </w:r>
      <w:r w:rsidR="002507BC">
        <w:t>while public</w:t>
      </w:r>
      <w:r w:rsidR="00A15414">
        <w:t xml:space="preserve"> and private</w:t>
      </w:r>
      <w:r w:rsidR="002507BC">
        <w:t xml:space="preserve"> investment is seen as </w:t>
      </w:r>
      <w:r w:rsidR="00D229F2">
        <w:t xml:space="preserve">an important element </w:t>
      </w:r>
      <w:r w:rsidR="000C388C">
        <w:t>of sustaining it as a public scheme</w:t>
      </w:r>
      <w:r w:rsidR="00D229F2">
        <w:t xml:space="preserve"> over the long-term, its prospects still depend on </w:t>
      </w:r>
      <w:r w:rsidR="00A15414">
        <w:t>its</w:t>
      </w:r>
      <w:r w:rsidR="008F24E8">
        <w:t xml:space="preserve"> commercial </w:t>
      </w:r>
      <w:r w:rsidR="006970CF">
        <w:t>viability</w:t>
      </w:r>
      <w:r w:rsidR="0099117B">
        <w:t>.</w:t>
      </w:r>
    </w:p>
    <w:p w14:paraId="1E49436B" w14:textId="6F32D2BE" w:rsidR="0064395B" w:rsidRPr="0064395B" w:rsidRDefault="0064395B" w:rsidP="00E776E5">
      <w:pPr>
        <w:pStyle w:val="Heading3"/>
      </w:pPr>
      <w:r w:rsidRPr="0064395B">
        <w:t>Lime e-scooter trials in Salford and Rochdale</w:t>
      </w:r>
      <w:r w:rsidR="00A15D4A">
        <w:t xml:space="preserve"> (202</w:t>
      </w:r>
      <w:r w:rsidR="00887175">
        <w:t>1</w:t>
      </w:r>
      <w:r w:rsidR="00A15D4A">
        <w:t xml:space="preserve"> onwards)</w:t>
      </w:r>
    </w:p>
    <w:p w14:paraId="7AC1A472" w14:textId="2E7A09B4" w:rsidR="006B5A71" w:rsidRDefault="00AE0207" w:rsidP="00E60627">
      <w:pPr>
        <w:numPr>
          <w:ilvl w:val="0"/>
          <w:numId w:val="7"/>
        </w:numPr>
        <w:spacing w:after="0"/>
      </w:pPr>
      <w:r>
        <w:t xml:space="preserve">Dockless e-scooter trials </w:t>
      </w:r>
      <w:r w:rsidR="005F2F2F">
        <w:t xml:space="preserve">run by Lime. </w:t>
      </w:r>
      <w:r w:rsidR="0064395B" w:rsidRPr="0064395B">
        <w:t>Separate trials launched as part of DfT e-scooter trial during COVID-19 around Salford University and Rochdale town centre</w:t>
      </w:r>
      <w:r w:rsidR="007A3911">
        <w:t>.</w:t>
      </w:r>
      <w:r w:rsidR="0058258B">
        <w:t xml:space="preserve"> </w:t>
      </w:r>
      <w:r w:rsidR="003B5775" w:rsidRPr="0064395B">
        <w:t>Salford and Rochdale</w:t>
      </w:r>
      <w:r w:rsidR="003B5775">
        <w:t xml:space="preserve"> were the</w:t>
      </w:r>
      <w:r w:rsidR="003B5775" w:rsidRPr="0064395B">
        <w:t xml:space="preserve"> only councils which volunteered to be pilot areas</w:t>
      </w:r>
      <w:r w:rsidR="003B5775">
        <w:t xml:space="preserve"> when asked by TfGM. </w:t>
      </w:r>
      <w:r w:rsidR="00960BF1">
        <w:t>Manchester City Council decided not to parti</w:t>
      </w:r>
      <w:r w:rsidR="004F7854">
        <w:t>cipate after experience with Mobike</w:t>
      </w:r>
      <w:r w:rsidR="004154EB">
        <w:t xml:space="preserve"> and wait on results of other trials</w:t>
      </w:r>
      <w:r w:rsidR="00C45A61">
        <w:t>.</w:t>
      </w:r>
      <w:r w:rsidR="004154EB">
        <w:t xml:space="preserve"> </w:t>
      </w:r>
      <w:r w:rsidR="001E03F4">
        <w:t>Various interviewees for local councils and Lime</w:t>
      </w:r>
      <w:r w:rsidR="00474707">
        <w:t xml:space="preserve"> highlighted this trials’ geographical coverage</w:t>
      </w:r>
      <w:r w:rsidR="00316D47">
        <w:t xml:space="preserve"> and lack of connectivity</w:t>
      </w:r>
      <w:r w:rsidR="00474707">
        <w:t xml:space="preserve"> as a significant limit</w:t>
      </w:r>
      <w:r w:rsidR="00316D47">
        <w:t xml:space="preserve"> on </w:t>
      </w:r>
      <w:r w:rsidR="009B22C2">
        <w:t xml:space="preserve">trial data and actual </w:t>
      </w:r>
      <w:r w:rsidR="00315F0D">
        <w:t>usage/demand</w:t>
      </w:r>
      <w:r w:rsidR="009B22C2">
        <w:t>.</w:t>
      </w:r>
    </w:p>
    <w:p w14:paraId="74DF6926" w14:textId="3D6478CF" w:rsidR="009B22C2" w:rsidRPr="0064395B" w:rsidRDefault="00541046" w:rsidP="00E60627">
      <w:pPr>
        <w:numPr>
          <w:ilvl w:val="0"/>
          <w:numId w:val="7"/>
        </w:numPr>
        <w:spacing w:after="0"/>
      </w:pPr>
      <w:r>
        <w:t>The existing</w:t>
      </w:r>
      <w:r w:rsidR="007A3911" w:rsidRPr="007A3911">
        <w:t xml:space="preserve"> schemes operate(d) as non-subsidised commercial operations, with local councils putting out tender</w:t>
      </w:r>
      <w:r w:rsidR="00CC1ACE">
        <w:t>s</w:t>
      </w:r>
      <w:r w:rsidR="0058258B">
        <w:t xml:space="preserve"> with support of TfGM</w:t>
      </w:r>
      <w:r w:rsidR="007A3911" w:rsidRPr="007A3911">
        <w:t xml:space="preserve">. </w:t>
      </w:r>
      <w:r w:rsidR="00792EA0" w:rsidRPr="0064395B">
        <w:t xml:space="preserve">TfGM and local authorities invited </w:t>
      </w:r>
      <w:r w:rsidR="00792EA0" w:rsidRPr="0064395B">
        <w:lastRenderedPageBreak/>
        <w:t>pitches by providers to run schemes (Salford/UoS/TfGM received 15 submissions)</w:t>
      </w:r>
      <w:r w:rsidR="00703E5A">
        <w:t>.</w:t>
      </w:r>
      <w:r w:rsidR="00792EA0" w:rsidRPr="0064395B">
        <w:t xml:space="preserve"> </w:t>
      </w:r>
      <w:r w:rsidR="00703E5A">
        <w:t>Lime won both tenders and</w:t>
      </w:r>
      <w:r w:rsidR="00792EA0" w:rsidRPr="0064395B">
        <w:t xml:space="preserve"> came out on top with operator’s size/experience/resources highlighted as key factor</w:t>
      </w:r>
      <w:r w:rsidR="00703E5A">
        <w:t xml:space="preserve"> in Salford</w:t>
      </w:r>
      <w:r w:rsidR="00AD434B">
        <w:t xml:space="preserve"> </w:t>
      </w:r>
      <w:r w:rsidR="0049306D">
        <w:t>after the negative experience with Mobike.</w:t>
      </w:r>
      <w:r w:rsidR="009B22C2" w:rsidRPr="009B22C2">
        <w:t xml:space="preserve"> </w:t>
      </w:r>
      <w:r w:rsidR="009B22C2" w:rsidRPr="0064395B">
        <w:t>Schemes managed and funded privately by Lime, managed according to agreements reached between provider, local authority and TfGM – included data sharing, independent evaluation by Salford University, agreement of operational areas, max speeds</w:t>
      </w:r>
      <w:r w:rsidR="009B22C2">
        <w:t>.</w:t>
      </w:r>
    </w:p>
    <w:p w14:paraId="4AAF656B" w14:textId="3749CF92" w:rsidR="008912BC" w:rsidRPr="0064395B" w:rsidRDefault="008912BC" w:rsidP="00E60627">
      <w:pPr>
        <w:numPr>
          <w:ilvl w:val="0"/>
          <w:numId w:val="7"/>
        </w:numPr>
        <w:spacing w:after="0"/>
      </w:pPr>
      <w:r w:rsidRPr="0064395B">
        <w:t>Rochdale trial ended after 12 months</w:t>
      </w:r>
      <w:r w:rsidR="000A7702">
        <w:t xml:space="preserve"> after </w:t>
      </w:r>
      <w:r w:rsidR="000A7702" w:rsidRPr="0064395B">
        <w:t>12,000 rides taken by 3,000 riders</w:t>
      </w:r>
      <w:r w:rsidRPr="0064395B">
        <w:t>, with Rochdale Council deciding against extending for a further six months</w:t>
      </w:r>
      <w:r w:rsidR="000A7702">
        <w:t>.</w:t>
      </w:r>
      <w:r w:rsidRPr="0064395B">
        <w:t xml:space="preserve"> </w:t>
      </w:r>
      <w:r w:rsidR="000A7702">
        <w:t>P</w:t>
      </w:r>
      <w:r w:rsidRPr="0064395B">
        <w:t>roblems</w:t>
      </w:r>
      <w:r w:rsidR="000A7702">
        <w:t xml:space="preserve"> were</w:t>
      </w:r>
      <w:r w:rsidRPr="0064395B">
        <w:t xml:space="preserve"> highlighted around street littering and safety implications for blind/disabled residents, some scooters vandalised/in the canal</w:t>
      </w:r>
      <w:r w:rsidR="000A7702">
        <w:t xml:space="preserve">, with </w:t>
      </w:r>
      <w:r w:rsidR="00234EE0">
        <w:t>our interviewee in Rochdale mentioning</w:t>
      </w:r>
      <w:r w:rsidR="00F434E5">
        <w:t xml:space="preserve"> bad press around</w:t>
      </w:r>
      <w:r w:rsidR="00234EE0">
        <w:t xml:space="preserve"> an accident early on</w:t>
      </w:r>
      <w:r w:rsidR="00F434E5">
        <w:t xml:space="preserve"> in the trail</w:t>
      </w:r>
      <w:r w:rsidR="00234EE0">
        <w:t xml:space="preserve"> and anti-social behaviour </w:t>
      </w:r>
      <w:r w:rsidR="00F434E5">
        <w:t xml:space="preserve">resulting in </w:t>
      </w:r>
      <w:r w:rsidR="000D5508">
        <w:t>local councillors turning against the scheme</w:t>
      </w:r>
      <w:r w:rsidR="000908B0">
        <w:t>.</w:t>
      </w:r>
      <w:r w:rsidR="003E1455">
        <w:t xml:space="preserve"> Our Lime interviewee viewed the </w:t>
      </w:r>
      <w:r w:rsidR="0067427D">
        <w:t>service area as commercially unviable in isolation from the rest of GM.</w:t>
      </w:r>
    </w:p>
    <w:p w14:paraId="2D794049" w14:textId="602A34C6" w:rsidR="007950F3" w:rsidRDefault="009B22C2" w:rsidP="00E60627">
      <w:pPr>
        <w:numPr>
          <w:ilvl w:val="0"/>
          <w:numId w:val="7"/>
        </w:numPr>
        <w:spacing w:after="0"/>
      </w:pPr>
      <w:r w:rsidRPr="0064395B">
        <w:t>Salford trial began in small area around university, but significantly expanded and extended to May 2024</w:t>
      </w:r>
      <w:r>
        <w:t xml:space="preserve">. </w:t>
      </w:r>
      <w:r w:rsidR="000B2429">
        <w:t xml:space="preserve">In Salford interviewees described a </w:t>
      </w:r>
      <w:r w:rsidR="00DE7C59">
        <w:t xml:space="preserve">coordinated approach to locating of parking zones, but the </w:t>
      </w:r>
      <w:r w:rsidR="00792EA0">
        <w:t>operation is entirely run by Lime.</w:t>
      </w:r>
      <w:r w:rsidR="0049306D">
        <w:t xml:space="preserve"> The scheme is cost-neutral for Salford council, with Lime </w:t>
      </w:r>
      <w:r w:rsidR="00693DBA">
        <w:t>covering all costs and no profit-sharing agreement in place.</w:t>
      </w:r>
      <w:r w:rsidR="005F2F2F">
        <w:t xml:space="preserve"> Salford University is also a partner on the trial, providing local evaluation.</w:t>
      </w:r>
      <w:r w:rsidR="00693DBA">
        <w:t xml:space="preserve"> The Lime interviewee claimed the scheme was breaking even</w:t>
      </w:r>
      <w:r w:rsidR="0088121F">
        <w:t xml:space="preserve"> financially</w:t>
      </w:r>
      <w:r w:rsidR="00693DBA">
        <w:t xml:space="preserve"> in late 2022.</w:t>
      </w:r>
      <w:r w:rsidR="00CF0E5E">
        <w:t xml:space="preserve"> </w:t>
      </w:r>
      <w:r w:rsidR="0088121F">
        <w:t xml:space="preserve">In February 2024, Lime announced it would increase its Salford fleet size by </w:t>
      </w:r>
      <w:r w:rsidR="00F25624">
        <w:t>45 percent</w:t>
      </w:r>
      <w:r w:rsidR="00BF3118">
        <w:t xml:space="preserve"> to meet growing demand, with over one million rides made in the </w:t>
      </w:r>
      <w:r w:rsidR="00330C4B">
        <w:t xml:space="preserve">area </w:t>
      </w:r>
      <w:r w:rsidR="00626157">
        <w:t>over the three years of the scheme.</w:t>
      </w:r>
    </w:p>
    <w:p w14:paraId="18E6D5F6" w14:textId="67AEEBCA" w:rsidR="00444A96" w:rsidRPr="0064395B" w:rsidRDefault="00444A96" w:rsidP="00E60627">
      <w:pPr>
        <w:numPr>
          <w:ilvl w:val="0"/>
          <w:numId w:val="7"/>
        </w:numPr>
        <w:spacing w:after="0"/>
      </w:pPr>
      <w:r>
        <w:t>Key documents</w:t>
      </w:r>
      <w:r w:rsidR="00C50CDF">
        <w:t xml:space="preserve"> and data</w:t>
      </w:r>
      <w:r>
        <w:t xml:space="preserve"> </w:t>
      </w:r>
      <w:r w:rsidR="007950F3">
        <w:t xml:space="preserve">in relation to the Lime scheme in Salford </w:t>
      </w:r>
      <w:r w:rsidR="00C50CDF">
        <w:t>can be found in the</w:t>
      </w:r>
      <w:r w:rsidR="007950F3">
        <w:t xml:space="preserve"> </w:t>
      </w:r>
      <w:r w:rsidR="007950F3" w:rsidRPr="0064395B">
        <w:t>Graeme Sheriff</w:t>
      </w:r>
      <w:r w:rsidR="00C50CDF">
        <w:t>/Salford University</w:t>
      </w:r>
      <w:r w:rsidR="007950F3" w:rsidRPr="0064395B">
        <w:t xml:space="preserve"> report</w:t>
      </w:r>
      <w:r w:rsidR="00C50CDF">
        <w:t xml:space="preserve"> [link]</w:t>
      </w:r>
      <w:r w:rsidR="007950F3" w:rsidRPr="0064395B">
        <w:t xml:space="preserve"> + slides</w:t>
      </w:r>
      <w:r w:rsidR="00C50CDF">
        <w:t xml:space="preserve"> [link]</w:t>
      </w:r>
      <w:r w:rsidR="007950F3" w:rsidRPr="0064395B">
        <w:t>, Lime</w:t>
      </w:r>
      <w:r w:rsidR="00C50CDF">
        <w:t xml:space="preserve"> [link]</w:t>
      </w:r>
      <w:r w:rsidR="007950F3" w:rsidRPr="0064395B">
        <w:t xml:space="preserve"> and TfGM</w:t>
      </w:r>
      <w:r w:rsidR="00C50CDF">
        <w:t xml:space="preserve"> </w:t>
      </w:r>
      <w:r w:rsidR="00F76A7C">
        <w:t>[link]</w:t>
      </w:r>
      <w:r w:rsidR="007950F3" w:rsidRPr="0064395B">
        <w:t>, Salford Council Lime scheme approval</w:t>
      </w:r>
      <w:r w:rsidR="007950F3">
        <w:t>.</w:t>
      </w:r>
    </w:p>
    <w:p w14:paraId="05F8E28F" w14:textId="0C088709" w:rsidR="0064395B" w:rsidRDefault="00F76A7C" w:rsidP="00E60627">
      <w:pPr>
        <w:numPr>
          <w:ilvl w:val="0"/>
          <w:numId w:val="7"/>
        </w:numPr>
        <w:spacing w:after="0"/>
      </w:pPr>
      <w:r>
        <w:t xml:space="preserve">Lime scooters have a </w:t>
      </w:r>
      <w:r w:rsidR="0064395B" w:rsidRPr="0064395B">
        <w:t>‘</w:t>
      </w:r>
      <w:r>
        <w:t>s</w:t>
      </w:r>
      <w:r w:rsidR="0064395B" w:rsidRPr="0064395B">
        <w:t>hallow’ integration with</w:t>
      </w:r>
      <w:r w:rsidR="002B67E2">
        <w:t xml:space="preserve"> Google Maps,</w:t>
      </w:r>
      <w:r w:rsidR="0064395B" w:rsidRPr="0064395B">
        <w:t xml:space="preserve"> Citymapper and Moovit and ‘deep’ integration with Uber</w:t>
      </w:r>
      <w:r w:rsidR="00A76639">
        <w:t xml:space="preserve"> – which is a major investor in Lime</w:t>
      </w:r>
      <w:r w:rsidR="00C07BFD">
        <w:t xml:space="preserve"> – meaning </w:t>
      </w:r>
      <w:r w:rsidR="009E0664">
        <w:t>scooters could be accessed from within the Uber app</w:t>
      </w:r>
      <w:r w:rsidR="006B5517">
        <w:t xml:space="preserve">. </w:t>
      </w:r>
    </w:p>
    <w:p w14:paraId="59F13101" w14:textId="24866933" w:rsidR="006B5517" w:rsidRPr="0064395B" w:rsidRDefault="006B5517" w:rsidP="00E60627">
      <w:pPr>
        <w:numPr>
          <w:ilvl w:val="0"/>
          <w:numId w:val="7"/>
        </w:numPr>
        <w:spacing w:after="0"/>
      </w:pPr>
      <w:r>
        <w:t>As e-scooter companies str</w:t>
      </w:r>
      <w:r w:rsidR="00A73CC0">
        <w:t xml:space="preserve">uggled in the context of the post-covid economic turbulence (supply chain issues, rising </w:t>
      </w:r>
      <w:r w:rsidR="008C4F61">
        <w:t>energy costs, inflation and interest rates)</w:t>
      </w:r>
      <w:r w:rsidR="00FD531F">
        <w:t xml:space="preserve"> and the market consolidated,</w:t>
      </w:r>
      <w:r w:rsidR="008C4F61">
        <w:t xml:space="preserve"> Lime was widely tipped as </w:t>
      </w:r>
      <w:r w:rsidR="00FD531F">
        <w:t xml:space="preserve">likely ‘winner’ – partly due to </w:t>
      </w:r>
      <w:r w:rsidR="00A26A2F">
        <w:t>its deeper pockets and backing by Uber.</w:t>
      </w:r>
    </w:p>
    <w:p w14:paraId="4B808882" w14:textId="0B40D0EC" w:rsidR="00686062" w:rsidRDefault="008C5595" w:rsidP="00E60627">
      <w:pPr>
        <w:numPr>
          <w:ilvl w:val="0"/>
          <w:numId w:val="7"/>
        </w:numPr>
        <w:spacing w:after="0"/>
      </w:pPr>
      <w:r>
        <w:t xml:space="preserve">Overall, the Lime scooter trials in Greater Manchester </w:t>
      </w:r>
      <w:r w:rsidR="005C6BAE">
        <w:t xml:space="preserve">sit </w:t>
      </w:r>
      <w:r w:rsidR="00EE3984">
        <w:t xml:space="preserve">on the margins of </w:t>
      </w:r>
      <w:r w:rsidR="0003335F">
        <w:t>TfGM strategy</w:t>
      </w:r>
      <w:r w:rsidR="003475E2">
        <w:t>, both geographically and organisationally</w:t>
      </w:r>
      <w:r w:rsidR="00EE3984">
        <w:t xml:space="preserve">, and outside the </w:t>
      </w:r>
      <w:r w:rsidR="001B4D2A">
        <w:t>development of the Bee Network. Could be described</w:t>
      </w:r>
      <w:r w:rsidR="003475E2">
        <w:t xml:space="preserve"> as</w:t>
      </w:r>
      <w:r w:rsidR="009D113C">
        <w:t xml:space="preserve"> contained</w:t>
      </w:r>
      <w:r w:rsidR="003A317D">
        <w:t>, opportunistic</w:t>
      </w:r>
      <w:r w:rsidR="003475E2">
        <w:t xml:space="preserve"> experiment</w:t>
      </w:r>
      <w:r w:rsidR="003A317D">
        <w:t>s</w:t>
      </w:r>
      <w:r w:rsidR="003475E2">
        <w:t xml:space="preserve"> overseen by the</w:t>
      </w:r>
      <w:r w:rsidR="004977F0">
        <w:t xml:space="preserve"> TfGM</w:t>
      </w:r>
      <w:r w:rsidR="003475E2">
        <w:t xml:space="preserve"> </w:t>
      </w:r>
      <w:r w:rsidR="004977F0">
        <w:t>i</w:t>
      </w:r>
      <w:r w:rsidR="003475E2">
        <w:t>nnovation team</w:t>
      </w:r>
      <w:r w:rsidR="009D113C">
        <w:t xml:space="preserve"> and </w:t>
      </w:r>
      <w:r w:rsidR="004977F0">
        <w:t>local authority officials</w:t>
      </w:r>
      <w:r w:rsidR="00031C6B">
        <w:t>, while the</w:t>
      </w:r>
      <w:r w:rsidR="00907B14">
        <w:t xml:space="preserve"> public</w:t>
      </w:r>
      <w:r w:rsidR="00031C6B">
        <w:t xml:space="preserve"> Cycle Hire scheme (</w:t>
      </w:r>
      <w:r w:rsidR="00887175">
        <w:t>above</w:t>
      </w:r>
      <w:r w:rsidR="00031C6B">
        <w:t>) takes precedence</w:t>
      </w:r>
      <w:r w:rsidR="00907B14">
        <w:t xml:space="preserve">. </w:t>
      </w:r>
      <w:r w:rsidR="00293EAA">
        <w:t>TfGM has indicated that it favours a GM-wide</w:t>
      </w:r>
      <w:r w:rsidR="00856A15">
        <w:t xml:space="preserve"> share</w:t>
      </w:r>
      <w:r w:rsidR="0003335F">
        <w:t>d</w:t>
      </w:r>
      <w:r w:rsidR="00856A15">
        <w:t xml:space="preserve"> mobility strategy which will shape micro-mobility, but the Shared Mobility Strategy has yet to be published</w:t>
      </w:r>
      <w:r w:rsidR="005133D7">
        <w:t xml:space="preserve"> – despite being promised first for 2022 and then 2023</w:t>
      </w:r>
      <w:r w:rsidR="00CA4870">
        <w:t>. Q</w:t>
      </w:r>
      <w:r w:rsidR="00C821A9">
        <w:t xml:space="preserve">uestions about the </w:t>
      </w:r>
      <w:r w:rsidR="008C0C3B">
        <w:t>status and integration</w:t>
      </w:r>
      <w:r w:rsidR="00C821A9">
        <w:t xml:space="preserve"> of commercial </w:t>
      </w:r>
      <w:r w:rsidR="008C0C3B">
        <w:t>shared mobility services in the Bee Network</w:t>
      </w:r>
      <w:r w:rsidR="00CA4870">
        <w:t xml:space="preserve"> were expressed in late 2022 [link]</w:t>
      </w:r>
      <w:r w:rsidR="005133D7">
        <w:t>.</w:t>
      </w:r>
      <w:r w:rsidR="00352909">
        <w:t xml:space="preserve"> </w:t>
      </w:r>
      <w:r w:rsidR="004A33A4">
        <w:t>For scooter companies and Lime, e</w:t>
      </w:r>
      <w:r w:rsidR="00352909">
        <w:t>ven though the Salford trial is described as successful, it still</w:t>
      </w:r>
      <w:r w:rsidR="00FC3C07">
        <w:t xml:space="preserve"> appears to be seen as a placeholder for the main prize of</w:t>
      </w:r>
      <w:r w:rsidR="00611B70" w:rsidRPr="00611B70">
        <w:t xml:space="preserve"> </w:t>
      </w:r>
      <w:r w:rsidR="00611B70">
        <w:t>Greater Manchester and especially the city centre/urban core</w:t>
      </w:r>
      <w:r w:rsidR="00C4253B">
        <w:t xml:space="preserve"> – though this</w:t>
      </w:r>
      <w:r w:rsidR="006273F0">
        <w:t xml:space="preserve"> cannot happen until</w:t>
      </w:r>
      <w:r w:rsidR="00611B70">
        <w:t xml:space="preserve"> legislation is passed. </w:t>
      </w:r>
      <w:r w:rsidR="00611B70" w:rsidRPr="0064395B">
        <w:t xml:space="preserve">Lime hopes to run GM-wide scheme in future – but </w:t>
      </w:r>
      <w:r w:rsidR="004A33A4">
        <w:t>has concerns</w:t>
      </w:r>
      <w:r w:rsidR="00611B70" w:rsidRPr="0064395B">
        <w:t xml:space="preserve"> about</w:t>
      </w:r>
      <w:r w:rsidR="004D1300">
        <w:t xml:space="preserve"> shared e-scooters’ place alongside and in </w:t>
      </w:r>
      <w:r w:rsidR="00611B70" w:rsidRPr="0064395B">
        <w:t>competition with GM Cycle Hire scheme</w:t>
      </w:r>
      <w:r w:rsidR="00611B70">
        <w:t>.</w:t>
      </w:r>
      <w:r w:rsidR="0078720B">
        <w:t xml:space="preserve"> One TfGM interviewee meanwhile noted that </w:t>
      </w:r>
      <w:r w:rsidR="006D0DB4">
        <w:t>since Beryl also offer scooters this could be added to their contract at some point as part of an expanded public</w:t>
      </w:r>
      <w:r w:rsidR="00831FDD">
        <w:t>ly controlled shared micro-mobility scheme.</w:t>
      </w:r>
    </w:p>
    <w:p w14:paraId="4DEF0203" w14:textId="6AC596E5" w:rsidR="00B03D7C" w:rsidRPr="00B03D7C" w:rsidRDefault="00B03D7C" w:rsidP="00E776E5">
      <w:pPr>
        <w:pStyle w:val="Heading3"/>
      </w:pPr>
      <w:r w:rsidRPr="00B03D7C">
        <w:lastRenderedPageBreak/>
        <w:t>Other micro-mobility schemes</w:t>
      </w:r>
    </w:p>
    <w:p w14:paraId="1F6150F5" w14:textId="53E58E84" w:rsidR="00B03D7C" w:rsidRPr="0064395B" w:rsidRDefault="00B03D7C" w:rsidP="00023EC4">
      <w:pPr>
        <w:pStyle w:val="ListParagraph"/>
        <w:numPr>
          <w:ilvl w:val="0"/>
          <w:numId w:val="35"/>
        </w:numPr>
      </w:pPr>
      <w:r>
        <w:t xml:space="preserve">As part of </w:t>
      </w:r>
      <w:r w:rsidR="00F50AF0">
        <w:t>TfGM’s</w:t>
      </w:r>
      <w:r>
        <w:t xml:space="preserve"> year-long eHUBS project</w:t>
      </w:r>
      <w:r w:rsidR="00576DD6">
        <w:t xml:space="preserve"> in 2021-2022</w:t>
      </w:r>
      <w:r w:rsidR="009723B5">
        <w:t xml:space="preserve"> [link]</w:t>
      </w:r>
      <w:r>
        <w:t>,</w:t>
      </w:r>
      <w:r w:rsidR="004F01FC">
        <w:t xml:space="preserve"> 25</w:t>
      </w:r>
      <w:r w:rsidR="00576DD6">
        <w:t xml:space="preserve"> </w:t>
      </w:r>
      <w:r w:rsidR="00626336">
        <w:t>e-cargo bikes</w:t>
      </w:r>
      <w:r w:rsidR="00576DD6">
        <w:t xml:space="preserve"> were available</w:t>
      </w:r>
      <w:r w:rsidR="00626336">
        <w:t xml:space="preserve"> </w:t>
      </w:r>
      <w:r w:rsidR="00576DD6">
        <w:t>through the</w:t>
      </w:r>
      <w:r w:rsidR="00626336">
        <w:t xml:space="preserve"> </w:t>
      </w:r>
      <w:r w:rsidR="001B785C">
        <w:t>Dutch platform Cargoroo</w:t>
      </w:r>
      <w:r w:rsidR="0002549D">
        <w:t>, managed by Manchester Bikes</w:t>
      </w:r>
      <w:r w:rsidR="00A66387">
        <w:t xml:space="preserve">, located </w:t>
      </w:r>
      <w:r w:rsidR="00F77C1E">
        <w:t>across four mobility hubs</w:t>
      </w:r>
      <w:r w:rsidR="00F50AF0">
        <w:t>.</w:t>
      </w:r>
    </w:p>
    <w:p w14:paraId="3D4E9647" w14:textId="499E4537" w:rsidR="0096531D" w:rsidRPr="0096531D" w:rsidRDefault="0096531D" w:rsidP="00E776E5">
      <w:pPr>
        <w:pStyle w:val="Heading2"/>
      </w:pPr>
      <w:r w:rsidRPr="0096531D">
        <w:t>Other</w:t>
      </w:r>
      <w:r w:rsidR="0045435A">
        <w:t xml:space="preserve"> modular</w:t>
      </w:r>
      <w:r w:rsidRPr="0096531D">
        <w:t xml:space="preserve"> mobility platforms in </w:t>
      </w:r>
      <w:r w:rsidR="007D1D6E">
        <w:t>Greater Manchester</w:t>
      </w:r>
    </w:p>
    <w:p w14:paraId="2D2819BD" w14:textId="4E342761" w:rsidR="0096531D" w:rsidRDefault="0096531D" w:rsidP="00E776E5">
      <w:pPr>
        <w:pStyle w:val="Heading3"/>
      </w:pPr>
      <w:r>
        <w:t>Ride-hailing</w:t>
      </w:r>
      <w:r w:rsidR="006372A5">
        <w:t xml:space="preserve"> (201</w:t>
      </w:r>
      <w:r w:rsidR="005D6557">
        <w:t>4</w:t>
      </w:r>
      <w:r w:rsidR="006372A5">
        <w:t xml:space="preserve"> onwards)</w:t>
      </w:r>
    </w:p>
    <w:p w14:paraId="1B37CF47" w14:textId="3C5174ED" w:rsidR="004D08ED" w:rsidRDefault="00AF4F3A" w:rsidP="00023EC4">
      <w:pPr>
        <w:pStyle w:val="ListParagraph"/>
        <w:numPr>
          <w:ilvl w:val="0"/>
          <w:numId w:val="15"/>
        </w:numPr>
      </w:pPr>
      <w:r>
        <w:t xml:space="preserve">Uber </w:t>
      </w:r>
      <w:r w:rsidR="00A5052E">
        <w:t xml:space="preserve">entered </w:t>
      </w:r>
      <w:r w:rsidR="0061028A">
        <w:t>the</w:t>
      </w:r>
      <w:r w:rsidR="00AB7998">
        <w:t xml:space="preserve"> city region</w:t>
      </w:r>
      <w:r w:rsidR="00A5052E">
        <w:t xml:space="preserve"> in 201</w:t>
      </w:r>
      <w:r w:rsidR="0061028A">
        <w:t>4</w:t>
      </w:r>
      <w:r w:rsidR="00545FC0">
        <w:t>, followed by competitors FreeNow in</w:t>
      </w:r>
      <w:r w:rsidR="003310C3">
        <w:t xml:space="preserve"> centr</w:t>
      </w:r>
      <w:r w:rsidR="00A37EED">
        <w:t>al Manchester</w:t>
      </w:r>
      <w:r w:rsidR="00545FC0">
        <w:t xml:space="preserve"> 2018 and Bolt in</w:t>
      </w:r>
      <w:r w:rsidR="00A37EED">
        <w:t xml:space="preserve"> Manchester and Salford in</w:t>
      </w:r>
      <w:r w:rsidR="00545FC0">
        <w:t xml:space="preserve"> 2022</w:t>
      </w:r>
      <w:r w:rsidR="003310C3">
        <w:t xml:space="preserve">. </w:t>
      </w:r>
      <w:r w:rsidR="0013009E">
        <w:t>Other</w:t>
      </w:r>
      <w:r w:rsidR="00266D5C">
        <w:t xml:space="preserve"> platforms</w:t>
      </w:r>
      <w:r w:rsidR="0013009E">
        <w:t xml:space="preserve"> including Gett, Ola</w:t>
      </w:r>
      <w:r w:rsidR="005E7EEE">
        <w:t>, Kabx and xooox all appear to</w:t>
      </w:r>
      <w:r w:rsidR="00266D5C">
        <w:t xml:space="preserve"> have tried to</w:t>
      </w:r>
      <w:r w:rsidR="005E7EEE">
        <w:t xml:space="preserve"> enter </w:t>
      </w:r>
      <w:r w:rsidR="00266D5C">
        <w:t>GM</w:t>
      </w:r>
      <w:r w:rsidR="004D7B78">
        <w:t xml:space="preserve"> market at moments between 2014 and 2020</w:t>
      </w:r>
      <w:r w:rsidR="001215B6">
        <w:t>, but either never launched, folded or remained marginal</w:t>
      </w:r>
      <w:r w:rsidR="004D7B78">
        <w:t>.</w:t>
      </w:r>
      <w:r w:rsidR="00437F7F" w:rsidRPr="00437F7F">
        <w:t xml:space="preserve"> </w:t>
      </w:r>
      <w:r w:rsidR="00437F7F">
        <w:t>In 2022 Uber launches Local Cab</w:t>
      </w:r>
      <w:r w:rsidR="00340FCB">
        <w:t xml:space="preserve"> using Autocab</w:t>
      </w:r>
      <w:r w:rsidR="002902A6">
        <w:t xml:space="preserve">, which enables users to book </w:t>
      </w:r>
      <w:r w:rsidR="00FF2C11">
        <w:t>taxis with other local operators</w:t>
      </w:r>
      <w:r w:rsidR="002902A6">
        <w:t xml:space="preserve"> through the Uber app</w:t>
      </w:r>
      <w:r w:rsidR="009F40E5">
        <w:t xml:space="preserve"> – extending Uber’s influence over the local </w:t>
      </w:r>
      <w:r w:rsidR="001215B6">
        <w:t xml:space="preserve">private hire </w:t>
      </w:r>
      <w:r w:rsidR="009F40E5">
        <w:t>market</w:t>
      </w:r>
      <w:r w:rsidR="001521D0">
        <w:t xml:space="preserve"> and bringing more local firms into its own ecosystem</w:t>
      </w:r>
      <w:r w:rsidR="00FF2C11">
        <w:t xml:space="preserve"> </w:t>
      </w:r>
      <w:r w:rsidR="009F40E5">
        <w:t>[link].</w:t>
      </w:r>
    </w:p>
    <w:p w14:paraId="2470079F" w14:textId="238F027E" w:rsidR="008D2D7D" w:rsidRDefault="008D2D7D" w:rsidP="00023EC4">
      <w:pPr>
        <w:pStyle w:val="ListParagraph"/>
        <w:numPr>
          <w:ilvl w:val="0"/>
          <w:numId w:val="15"/>
        </w:numPr>
      </w:pPr>
      <w:r>
        <w:t>Shapes wider platformisation of taxi market</w:t>
      </w:r>
      <w:r w:rsidR="00055E57">
        <w:t xml:space="preserve"> – sees n</w:t>
      </w:r>
      <w:r w:rsidR="00F008F8">
        <w:t>ew software companies</w:t>
      </w:r>
      <w:r w:rsidR="00055E57">
        <w:t xml:space="preserve"> such as iCabbi, </w:t>
      </w:r>
      <w:r w:rsidR="00E4215C">
        <w:t xml:space="preserve">Manchester-based </w:t>
      </w:r>
      <w:r w:rsidR="00055E57">
        <w:t>Autocab (</w:t>
      </w:r>
      <w:r w:rsidR="001521D0">
        <w:t>acquired</w:t>
      </w:r>
      <w:r w:rsidR="00055E57">
        <w:t xml:space="preserve"> by Uber</w:t>
      </w:r>
      <w:r w:rsidR="001521D0">
        <w:t xml:space="preserve"> in 2020</w:t>
      </w:r>
      <w:r w:rsidR="00055E57">
        <w:t>) and Karhoo</w:t>
      </w:r>
      <w:r w:rsidR="00EE2287">
        <w:t xml:space="preserve"> providing</w:t>
      </w:r>
      <w:r w:rsidR="00F008F8">
        <w:t xml:space="preserve"> </w:t>
      </w:r>
      <w:r w:rsidR="007D022A">
        <w:t>similar</w:t>
      </w:r>
      <w:r w:rsidR="00F008F8">
        <w:t xml:space="preserve"> platform</w:t>
      </w:r>
      <w:r w:rsidR="0071215D">
        <w:t>-based booking and comparison services</w:t>
      </w:r>
      <w:r w:rsidR="00F008F8">
        <w:t xml:space="preserve"> for</w:t>
      </w:r>
      <w:r w:rsidR="0071215D">
        <w:t xml:space="preserve"> and across</w:t>
      </w:r>
      <w:r w:rsidR="00F008F8">
        <w:t xml:space="preserve"> traditional</w:t>
      </w:r>
      <w:r w:rsidR="0071215D">
        <w:t xml:space="preserve"> taxi</w:t>
      </w:r>
      <w:r w:rsidR="00F008F8">
        <w:t xml:space="preserve"> firms.</w:t>
      </w:r>
      <w:r w:rsidR="003310C3">
        <w:t xml:space="preserve"> </w:t>
      </w:r>
    </w:p>
    <w:p w14:paraId="57A0FB54" w14:textId="4601441E" w:rsidR="00F008F8" w:rsidRDefault="00F819B1" w:rsidP="00023EC4">
      <w:pPr>
        <w:pStyle w:val="ListParagraph"/>
        <w:numPr>
          <w:ilvl w:val="0"/>
          <w:numId w:val="15"/>
        </w:numPr>
      </w:pPr>
      <w:r>
        <w:t>Governed with limited oversight, but licensed through local authorities</w:t>
      </w:r>
      <w:r w:rsidR="007F6E7D">
        <w:t>.</w:t>
      </w:r>
      <w:r w:rsidR="009F40E5">
        <w:t xml:space="preserve"> In 2019, Manchester City Council called Uber in and threatened to </w:t>
      </w:r>
      <w:r w:rsidR="00AE7961">
        <w:t xml:space="preserve">remove its license over </w:t>
      </w:r>
      <w:r w:rsidR="00FB45A4" w:rsidRPr="00FB45A4">
        <w:t>concerns about safety standards, regulatory control and flooding of local market</w:t>
      </w:r>
      <w:r w:rsidR="00FB45A4">
        <w:t xml:space="preserve"> – following similar actions by TfL and others </w:t>
      </w:r>
      <w:r w:rsidR="00266D5C">
        <w:t>[link].</w:t>
      </w:r>
      <w:r w:rsidR="001521D0">
        <w:t xml:space="preserve"> </w:t>
      </w:r>
      <w:r w:rsidR="00F334A7">
        <w:t xml:space="preserve">In late 2023 the mayor and local drivers complained about </w:t>
      </w:r>
      <w:r w:rsidR="008D1D56">
        <w:t xml:space="preserve">private hire license standards being undermined by Wolverhampton Council – where </w:t>
      </w:r>
      <w:r w:rsidR="005E5909">
        <w:t>1/3 of private hire drivers are licensed [link].</w:t>
      </w:r>
    </w:p>
    <w:p w14:paraId="648811A3" w14:textId="141A540A" w:rsidR="007A54ED" w:rsidRPr="004D31AC" w:rsidRDefault="007A54ED" w:rsidP="00E776E5">
      <w:pPr>
        <w:pStyle w:val="Heading3"/>
      </w:pPr>
      <w:r w:rsidRPr="004D31AC">
        <w:t>Car-share and car clubs</w:t>
      </w:r>
      <w:r w:rsidR="00AB7998" w:rsidRPr="004D31AC">
        <w:t xml:space="preserve"> (</w:t>
      </w:r>
      <w:r w:rsidR="004D31AC" w:rsidRPr="004D31AC">
        <w:t>mid-2010s</w:t>
      </w:r>
      <w:r w:rsidR="005131B3" w:rsidRPr="004D31AC">
        <w:t xml:space="preserve"> onwards)</w:t>
      </w:r>
    </w:p>
    <w:p w14:paraId="6083BDFF" w14:textId="77777777" w:rsidR="00647509" w:rsidRDefault="00FF08A1" w:rsidP="00023EC4">
      <w:pPr>
        <w:pStyle w:val="ListParagraph"/>
        <w:numPr>
          <w:ilvl w:val="0"/>
          <w:numId w:val="16"/>
        </w:numPr>
      </w:pPr>
      <w:r>
        <w:t xml:space="preserve">Enterprise </w:t>
      </w:r>
      <w:r w:rsidR="0072337E">
        <w:t>has a number of car clubs across Greater Manchester</w:t>
      </w:r>
      <w:r w:rsidR="003E4CD9">
        <w:t>, especially in central and south Manchester</w:t>
      </w:r>
      <w:r w:rsidR="008E4785">
        <w:t xml:space="preserve">, </w:t>
      </w:r>
      <w:r w:rsidR="00466FF9">
        <w:t>as well as Trafford and Stockport. Enterprise</w:t>
      </w:r>
      <w:r w:rsidR="003C1471">
        <w:t xml:space="preserve"> Car Club</w:t>
      </w:r>
      <w:r w:rsidR="00901E0D">
        <w:t xml:space="preserve"> launched in</w:t>
      </w:r>
      <w:r w:rsidR="003C1471">
        <w:t xml:space="preserve"> Manchester</w:t>
      </w:r>
      <w:r w:rsidR="00466FF9">
        <w:t xml:space="preserve"> since 2015, b</w:t>
      </w:r>
      <w:r w:rsidR="003C1471">
        <w:t>ut previously</w:t>
      </w:r>
      <w:r w:rsidR="00901E0D">
        <w:t xml:space="preserve"> operated as City Car Club. </w:t>
      </w:r>
      <w:r w:rsidR="004C1ED5">
        <w:t>Enterprise has been a key and enthusiastic partner in TfGM’s various MaaS experiments</w:t>
      </w:r>
      <w:r w:rsidR="00875B06">
        <w:t xml:space="preserve"> [link]</w:t>
      </w:r>
      <w:r w:rsidR="004C1ED5">
        <w:t xml:space="preserve">. </w:t>
      </w:r>
      <w:r w:rsidR="002D4EE4">
        <w:t xml:space="preserve">The other major car club Co-Wheels has operated in the region since 2015 </w:t>
      </w:r>
      <w:r w:rsidR="004C1ED5">
        <w:t>–</w:t>
      </w:r>
      <w:r w:rsidR="002D4EE4">
        <w:t xml:space="preserve"> </w:t>
      </w:r>
      <w:r w:rsidR="004C1ED5">
        <w:t>but is limited to areas of Salford.</w:t>
      </w:r>
      <w:r w:rsidR="00466FF9">
        <w:t xml:space="preserve"> </w:t>
      </w:r>
    </w:p>
    <w:p w14:paraId="514829F0" w14:textId="0168F5D7" w:rsidR="005E4F7F" w:rsidRDefault="000D5E71" w:rsidP="00023EC4">
      <w:pPr>
        <w:pStyle w:val="ListParagraph"/>
        <w:numPr>
          <w:ilvl w:val="0"/>
          <w:numId w:val="16"/>
        </w:numPr>
      </w:pPr>
      <w:r>
        <w:t>Car</w:t>
      </w:r>
      <w:r w:rsidR="00D97E18">
        <w:t xml:space="preserve">-share platform </w:t>
      </w:r>
      <w:r w:rsidR="00357DD2">
        <w:t>Turo has also operat</w:t>
      </w:r>
      <w:r>
        <w:t>ed</w:t>
      </w:r>
      <w:r w:rsidR="00827607">
        <w:t xml:space="preserve"> across Greater Manchester since 2018, </w:t>
      </w:r>
      <w:r w:rsidR="007E2D03">
        <w:t>and the region has seen</w:t>
      </w:r>
      <w:r w:rsidR="00921259">
        <w:t xml:space="preserve"> the entry and exit of</w:t>
      </w:r>
      <w:r w:rsidR="007E2D03">
        <w:t xml:space="preserve"> several short-lived </w:t>
      </w:r>
      <w:r w:rsidR="007135F5">
        <w:t>car-share</w:t>
      </w:r>
      <w:r w:rsidR="002E75CB">
        <w:t>/car rental</w:t>
      </w:r>
      <w:r w:rsidR="007135F5">
        <w:t xml:space="preserve"> start-ups (e.g. Karshare</w:t>
      </w:r>
      <w:r w:rsidR="002E75CB">
        <w:t>, Forestcar, Virtuo)</w:t>
      </w:r>
      <w:r w:rsidR="007135F5">
        <w:t xml:space="preserve"> in recent years.</w:t>
      </w:r>
    </w:p>
    <w:p w14:paraId="6F984120" w14:textId="50B2A9A2" w:rsidR="00691297" w:rsidRPr="00097D1F" w:rsidRDefault="006854E6" w:rsidP="00023EC4">
      <w:pPr>
        <w:pStyle w:val="ListParagraph"/>
        <w:numPr>
          <w:ilvl w:val="0"/>
          <w:numId w:val="16"/>
        </w:numPr>
      </w:pPr>
      <w:r>
        <w:t xml:space="preserve">Prior to covid-19, TfGM ran its own </w:t>
      </w:r>
      <w:r w:rsidR="00BD4FC6">
        <w:t>lift-sharing service call CarShare GM.</w:t>
      </w:r>
      <w:r w:rsidR="00097D1F">
        <w:t xml:space="preserve"> </w:t>
      </w:r>
      <w:r w:rsidR="00DF456B" w:rsidRPr="004D31AC">
        <w:t>Various carpooling/</w:t>
      </w:r>
      <w:r w:rsidR="003A0A18" w:rsidRPr="004D31AC">
        <w:t>lift-sharing platforms (e.g. BlaBlaCar, Liftshare, Jambusters)</w:t>
      </w:r>
      <w:r w:rsidR="00097D1F">
        <w:t xml:space="preserve"> are</w:t>
      </w:r>
      <w:r w:rsidR="003A0A18" w:rsidRPr="004D31AC">
        <w:t xml:space="preserve"> also available</w:t>
      </w:r>
      <w:r w:rsidR="004D32A2" w:rsidRPr="004D31AC">
        <w:t>, but very marginal</w:t>
      </w:r>
      <w:r w:rsidR="00097D1F">
        <w:t>.</w:t>
      </w:r>
    </w:p>
    <w:p w14:paraId="711E0536" w14:textId="67E275D5" w:rsidR="009818CB" w:rsidRPr="002558A3" w:rsidRDefault="009818CB" w:rsidP="00E776E5">
      <w:pPr>
        <w:pStyle w:val="Heading3"/>
      </w:pPr>
      <w:r w:rsidRPr="002558A3">
        <w:t xml:space="preserve">Public transport platforms </w:t>
      </w:r>
    </w:p>
    <w:p w14:paraId="27BAEF57" w14:textId="077F54C0" w:rsidR="009818CB" w:rsidRPr="002558A3" w:rsidRDefault="00046FAF" w:rsidP="00023EC4">
      <w:pPr>
        <w:pStyle w:val="ListParagraph"/>
        <w:numPr>
          <w:ilvl w:val="0"/>
          <w:numId w:val="17"/>
        </w:numPr>
      </w:pPr>
      <w:r w:rsidRPr="002558A3">
        <w:t xml:space="preserve">Existing public transport networks have also been gradually </w:t>
      </w:r>
      <w:r w:rsidR="00D56527" w:rsidRPr="002558A3">
        <w:t>digitised/</w:t>
      </w:r>
      <w:r w:rsidRPr="002558A3">
        <w:t>platformised since the late 2000s</w:t>
      </w:r>
      <w:r w:rsidR="009F14AC" w:rsidRPr="002558A3">
        <w:t xml:space="preserve"> – but in a fragmented way across different operators</w:t>
      </w:r>
      <w:r w:rsidR="002556DA" w:rsidRPr="002558A3">
        <w:t>.</w:t>
      </w:r>
      <w:r w:rsidR="0050563D">
        <w:t xml:space="preserve"> As the Bee Network is fully rolled out however, this</w:t>
      </w:r>
      <w:r w:rsidR="00A52E2A">
        <w:t xml:space="preserve"> landscape will become increasingly simplified under TfGM as a unified operator</w:t>
      </w:r>
      <w:r w:rsidR="00B87FA8">
        <w:t xml:space="preserve"> and data controller</w:t>
      </w:r>
      <w:r w:rsidR="00A52E2A">
        <w:t>.</w:t>
      </w:r>
      <w:r w:rsidR="001B6C90" w:rsidRPr="002558A3">
        <w:t xml:space="preserve"> The below</w:t>
      </w:r>
      <w:r w:rsidR="00422425" w:rsidRPr="002558A3">
        <w:t xml:space="preserve"> is from the online-based platform mapping work in early 2022</w:t>
      </w:r>
      <w:r w:rsidR="00D50057" w:rsidRPr="002558A3">
        <w:t xml:space="preserve"> and may not all be accurate</w:t>
      </w:r>
      <w:r w:rsidR="00024F76">
        <w:t>/up to date</w:t>
      </w:r>
      <w:r w:rsidR="00D50057" w:rsidRPr="002558A3">
        <w:t xml:space="preserve"> – so</w:t>
      </w:r>
      <w:r w:rsidR="00723051" w:rsidRPr="002558A3">
        <w:t>me cross-referencing with bus company interviews could be helpful.</w:t>
      </w:r>
    </w:p>
    <w:p w14:paraId="46872DEB" w14:textId="4C478D0D" w:rsidR="00121031" w:rsidRDefault="00520BAD" w:rsidP="00023EC4">
      <w:pPr>
        <w:pStyle w:val="ListParagraph"/>
        <w:numPr>
          <w:ilvl w:val="0"/>
          <w:numId w:val="17"/>
        </w:numPr>
      </w:pPr>
      <w:r>
        <w:t>Vix Technology</w:t>
      </w:r>
      <w:r w:rsidR="00784D16">
        <w:t xml:space="preserve"> has provided </w:t>
      </w:r>
      <w:r w:rsidR="00DB7DE8">
        <w:t>ticketing machines and</w:t>
      </w:r>
      <w:r w:rsidR="00784D16">
        <w:t xml:space="preserve"> syste</w:t>
      </w:r>
      <w:r w:rsidR="00D63836">
        <w:t xml:space="preserve">ms for Stagecoach Manchester since 1998, including contactless since </w:t>
      </w:r>
      <w:r w:rsidR="008F2524">
        <w:t xml:space="preserve">2016 – until the phasing out of Stagecoach routes </w:t>
      </w:r>
      <w:r w:rsidR="008F2524">
        <w:lastRenderedPageBreak/>
        <w:t xml:space="preserve">with the Bee Network. </w:t>
      </w:r>
      <w:r w:rsidR="00573166">
        <w:t>Since 2019, it has been used as the provider for contactless ticketing on Metrolink</w:t>
      </w:r>
      <w:r w:rsidR="00E05C61">
        <w:t xml:space="preserve"> – and across the rest of the Bee Network since </w:t>
      </w:r>
      <w:r w:rsidR="00121031">
        <w:t>2023.</w:t>
      </w:r>
      <w:r w:rsidR="00DB5656">
        <w:t xml:space="preserve"> </w:t>
      </w:r>
      <w:r w:rsidR="00440E19">
        <w:t>Ticketer</w:t>
      </w:r>
      <w:r w:rsidR="00DB5656">
        <w:t xml:space="preserve"> was the</w:t>
      </w:r>
      <w:r w:rsidR="0009217D">
        <w:t xml:space="preserve"> ticketing machine</w:t>
      </w:r>
      <w:r w:rsidR="00DB5656">
        <w:t xml:space="preserve"> provider for First </w:t>
      </w:r>
      <w:r w:rsidR="0009217D">
        <w:t>and Arriva buses</w:t>
      </w:r>
      <w:r w:rsidR="00B84DBE">
        <w:t>, including contactless</w:t>
      </w:r>
      <w:r w:rsidR="00615F6B">
        <w:t xml:space="preserve"> and ‘tap on, tap off’ (with Littlepay)</w:t>
      </w:r>
      <w:r w:rsidR="00B84DBE">
        <w:t xml:space="preserve">, and was given the Bee Network contract for </w:t>
      </w:r>
      <w:r w:rsidR="00532DD6" w:rsidRPr="00532DD6">
        <w:t>ETM and AVL systems</w:t>
      </w:r>
      <w:r w:rsidR="00DD4A60">
        <w:t xml:space="preserve">. </w:t>
      </w:r>
      <w:r w:rsidR="00503C6F">
        <w:t>We did not have the data of which</w:t>
      </w:r>
      <w:r w:rsidR="00893A43">
        <w:t xml:space="preserve"> </w:t>
      </w:r>
      <w:r w:rsidR="008F1BE1">
        <w:t xml:space="preserve">ticketing </w:t>
      </w:r>
      <w:r w:rsidR="00E913D7">
        <w:t>systems and platforms</w:t>
      </w:r>
      <w:r w:rsidR="00893A43">
        <w:t xml:space="preserve"> were used </w:t>
      </w:r>
      <w:r w:rsidR="007275E5">
        <w:t>by the smaller commercial operators</w:t>
      </w:r>
      <w:r w:rsidR="00043CC2">
        <w:t>.</w:t>
      </w:r>
    </w:p>
    <w:p w14:paraId="122DA576" w14:textId="0EEBED8F" w:rsidR="00B8570F" w:rsidRDefault="00292A1B" w:rsidP="00023EC4">
      <w:pPr>
        <w:pStyle w:val="ListParagraph"/>
        <w:numPr>
          <w:ilvl w:val="0"/>
          <w:numId w:val="17"/>
        </w:numPr>
      </w:pPr>
      <w:r>
        <w:t>Other platforms and software companies have provided a range of services and products, including</w:t>
      </w:r>
      <w:r w:rsidR="00667FBA">
        <w:t xml:space="preserve"> mobile ticketing, journey-planning</w:t>
      </w:r>
      <w:r w:rsidR="00234349">
        <w:t xml:space="preserve"> and map</w:t>
      </w:r>
      <w:r w:rsidR="004D4E2B">
        <w:t>s</w:t>
      </w:r>
      <w:r w:rsidR="00667FBA">
        <w:t xml:space="preserve">, </w:t>
      </w:r>
      <w:r w:rsidR="00234349">
        <w:t>real-time</w:t>
      </w:r>
      <w:r w:rsidR="00667FBA">
        <w:t xml:space="preserve"> info</w:t>
      </w:r>
      <w:r w:rsidR="00234349">
        <w:t xml:space="preserve"> and timetabling</w:t>
      </w:r>
      <w:r w:rsidR="00667FBA">
        <w:t>,</w:t>
      </w:r>
      <w:r w:rsidR="004D4E2B">
        <w:t xml:space="preserve"> network planning and</w:t>
      </w:r>
      <w:r w:rsidR="00667FBA">
        <w:t xml:space="preserve"> mobile apps</w:t>
      </w:r>
      <w:r w:rsidR="004D4E2B">
        <w:t xml:space="preserve"> –</w:t>
      </w:r>
      <w:r w:rsidR="00B030B7">
        <w:t xml:space="preserve"> including Corethree (</w:t>
      </w:r>
      <w:r w:rsidR="00765DDA">
        <w:t xml:space="preserve">First, Arriva, get me there), </w:t>
      </w:r>
      <w:r w:rsidR="00842978">
        <w:t>OnTrack Retail (Go North West</w:t>
      </w:r>
      <w:r w:rsidR="00A6446C">
        <w:t>)</w:t>
      </w:r>
      <w:r w:rsidR="007C6BF0">
        <w:t>, Rise Digital Media</w:t>
      </w:r>
      <w:r>
        <w:t xml:space="preserve"> (Diamond/Rotala)</w:t>
      </w:r>
      <w:r w:rsidR="002B3264">
        <w:t>,</w:t>
      </w:r>
      <w:r w:rsidR="001F53CC">
        <w:t xml:space="preserve"> Transdev (Transdev</w:t>
      </w:r>
      <w:r w:rsidR="00E65861">
        <w:t>/Rosso)</w:t>
      </w:r>
      <w:r w:rsidR="008D14AD">
        <w:t>, HaCon (Arriva)</w:t>
      </w:r>
      <w:r w:rsidR="002B3264">
        <w:t xml:space="preserve"> MxData/Mapway</w:t>
      </w:r>
      <w:r w:rsidR="001F53CC">
        <w:t xml:space="preserve"> (Metrolink),</w:t>
      </w:r>
      <w:r w:rsidR="00E65861">
        <w:t xml:space="preserve"> CitySwift (Go North West)</w:t>
      </w:r>
      <w:r w:rsidR="001F53CC">
        <w:t xml:space="preserve"> Optibus (Stagecoach)</w:t>
      </w:r>
      <w:r w:rsidR="00147D02">
        <w:t>, Trapeze (</w:t>
      </w:r>
      <w:r w:rsidR="00664EC8">
        <w:t>Arriva, Stagecoach, TfGM)</w:t>
      </w:r>
      <w:r w:rsidR="00147D02">
        <w:t xml:space="preserve"> – while others have been developed in-house</w:t>
      </w:r>
      <w:r w:rsidR="00963E4D">
        <w:t xml:space="preserve"> (e.g. First</w:t>
      </w:r>
      <w:r w:rsidR="00E21C8C">
        <w:t xml:space="preserve"> [link])</w:t>
      </w:r>
      <w:r w:rsidR="00147D02">
        <w:t>.</w:t>
      </w:r>
      <w:r w:rsidR="007F4A4D">
        <w:t xml:space="preserve"> </w:t>
      </w:r>
    </w:p>
    <w:p w14:paraId="3221DFD8" w14:textId="2EEB4B7E" w:rsidR="00B87FA8" w:rsidRDefault="00B87FA8" w:rsidP="00023EC4">
      <w:pPr>
        <w:pStyle w:val="ListParagraph"/>
        <w:numPr>
          <w:ilvl w:val="0"/>
          <w:numId w:val="17"/>
        </w:numPr>
      </w:pPr>
      <w:r>
        <w:t>Interestingly</w:t>
      </w:r>
      <w:r w:rsidR="001472E8">
        <w:t>, despite being an area of platform experimentation, there were no DDRT trials or proposals during the period of study</w:t>
      </w:r>
      <w:r w:rsidR="009F3690">
        <w:t xml:space="preserve"> – although </w:t>
      </w:r>
      <w:r w:rsidR="002820BC">
        <w:t>there was some digitisation of community services.</w:t>
      </w:r>
    </w:p>
    <w:sectPr w:rsidR="00B87FA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648AB1" w14:textId="77777777" w:rsidR="00BD0D0B" w:rsidRDefault="00BD0D0B" w:rsidP="007F46AB">
      <w:pPr>
        <w:spacing w:after="0" w:line="240" w:lineRule="auto"/>
      </w:pPr>
      <w:r>
        <w:separator/>
      </w:r>
    </w:p>
  </w:endnote>
  <w:endnote w:type="continuationSeparator" w:id="0">
    <w:p w14:paraId="0F4F4444" w14:textId="77777777" w:rsidR="00BD0D0B" w:rsidRDefault="00BD0D0B" w:rsidP="007F46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9CC702" w14:textId="77777777" w:rsidR="00BD0D0B" w:rsidRDefault="00BD0D0B" w:rsidP="007F46AB">
      <w:pPr>
        <w:spacing w:after="0" w:line="240" w:lineRule="auto"/>
      </w:pPr>
      <w:r>
        <w:separator/>
      </w:r>
    </w:p>
  </w:footnote>
  <w:footnote w:type="continuationSeparator" w:id="0">
    <w:p w14:paraId="20526141" w14:textId="77777777" w:rsidR="00BD0D0B" w:rsidRDefault="00BD0D0B" w:rsidP="007F46A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D3604"/>
    <w:multiLevelType w:val="hybridMultilevel"/>
    <w:tmpl w:val="116E256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2A38DB"/>
    <w:multiLevelType w:val="hybridMultilevel"/>
    <w:tmpl w:val="CEDA054E"/>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4CE7B61"/>
    <w:multiLevelType w:val="hybridMultilevel"/>
    <w:tmpl w:val="0AE42E2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57462CA"/>
    <w:multiLevelType w:val="hybridMultilevel"/>
    <w:tmpl w:val="60AE57F4"/>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5BC2EDE"/>
    <w:multiLevelType w:val="hybridMultilevel"/>
    <w:tmpl w:val="B1581658"/>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07C54D95"/>
    <w:multiLevelType w:val="hybridMultilevel"/>
    <w:tmpl w:val="1A5A729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D0A7D01"/>
    <w:multiLevelType w:val="hybridMultilevel"/>
    <w:tmpl w:val="CCEC1614"/>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0F184DC1"/>
    <w:multiLevelType w:val="hybridMultilevel"/>
    <w:tmpl w:val="69F2D3DE"/>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0FFB3678"/>
    <w:multiLevelType w:val="hybridMultilevel"/>
    <w:tmpl w:val="6928C39C"/>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4C62590"/>
    <w:multiLevelType w:val="hybridMultilevel"/>
    <w:tmpl w:val="5146709A"/>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AE85F9D"/>
    <w:multiLevelType w:val="hybridMultilevel"/>
    <w:tmpl w:val="7BDC097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3F34A46"/>
    <w:multiLevelType w:val="hybridMultilevel"/>
    <w:tmpl w:val="66FA073C"/>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4E4772B"/>
    <w:multiLevelType w:val="hybridMultilevel"/>
    <w:tmpl w:val="2236EE6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E26269F"/>
    <w:multiLevelType w:val="hybridMultilevel"/>
    <w:tmpl w:val="9FB42F5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77D6399"/>
    <w:multiLevelType w:val="hybridMultilevel"/>
    <w:tmpl w:val="4DEE29E2"/>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3A4D6766"/>
    <w:multiLevelType w:val="hybridMultilevel"/>
    <w:tmpl w:val="FF36737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D1F10A2"/>
    <w:multiLevelType w:val="hybridMultilevel"/>
    <w:tmpl w:val="A5181262"/>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3DC1643E"/>
    <w:multiLevelType w:val="hybridMultilevel"/>
    <w:tmpl w:val="C0E8FEF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3E8C4B96"/>
    <w:multiLevelType w:val="hybridMultilevel"/>
    <w:tmpl w:val="96ACD6F8"/>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411C230D"/>
    <w:multiLevelType w:val="hybridMultilevel"/>
    <w:tmpl w:val="BF466CC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11E4CF9"/>
    <w:multiLevelType w:val="hybridMultilevel"/>
    <w:tmpl w:val="EA7ADD8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BA239E8"/>
    <w:multiLevelType w:val="hybridMultilevel"/>
    <w:tmpl w:val="590CA844"/>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502A3042"/>
    <w:multiLevelType w:val="hybridMultilevel"/>
    <w:tmpl w:val="260A9538"/>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51E57B63"/>
    <w:multiLevelType w:val="multilevel"/>
    <w:tmpl w:val="B0BCA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3C9112A"/>
    <w:multiLevelType w:val="hybridMultilevel"/>
    <w:tmpl w:val="289C472E"/>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54353890"/>
    <w:multiLevelType w:val="hybridMultilevel"/>
    <w:tmpl w:val="4E20AA7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4D47E06"/>
    <w:multiLevelType w:val="hybridMultilevel"/>
    <w:tmpl w:val="5848209E"/>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562917D7"/>
    <w:multiLevelType w:val="hybridMultilevel"/>
    <w:tmpl w:val="B0203814"/>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59B00ABF"/>
    <w:multiLevelType w:val="hybridMultilevel"/>
    <w:tmpl w:val="FED85A1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A4E2C45"/>
    <w:multiLevelType w:val="hybridMultilevel"/>
    <w:tmpl w:val="F7E25A0A"/>
    <w:lvl w:ilvl="0" w:tplc="08090005">
      <w:start w:val="1"/>
      <w:numFmt w:val="bullet"/>
      <w:lvlText w:val=""/>
      <w:lvlJc w:val="left"/>
      <w:pPr>
        <w:ind w:left="-1779" w:hanging="360"/>
      </w:pPr>
      <w:rPr>
        <w:rFonts w:ascii="Wingdings" w:hAnsi="Wingdings" w:hint="default"/>
      </w:rPr>
    </w:lvl>
    <w:lvl w:ilvl="1" w:tplc="08090003">
      <w:start w:val="1"/>
      <w:numFmt w:val="bullet"/>
      <w:lvlText w:val="o"/>
      <w:lvlJc w:val="left"/>
      <w:pPr>
        <w:ind w:left="-1059" w:hanging="360"/>
      </w:pPr>
      <w:rPr>
        <w:rFonts w:ascii="Courier New" w:hAnsi="Courier New" w:cs="Courier New" w:hint="default"/>
      </w:rPr>
    </w:lvl>
    <w:lvl w:ilvl="2" w:tplc="08090005">
      <w:start w:val="1"/>
      <w:numFmt w:val="bullet"/>
      <w:lvlText w:val=""/>
      <w:lvlJc w:val="left"/>
      <w:pPr>
        <w:ind w:left="-339" w:hanging="360"/>
      </w:pPr>
      <w:rPr>
        <w:rFonts w:ascii="Wingdings" w:hAnsi="Wingdings" w:hint="default"/>
      </w:rPr>
    </w:lvl>
    <w:lvl w:ilvl="3" w:tplc="08090005">
      <w:start w:val="1"/>
      <w:numFmt w:val="bullet"/>
      <w:lvlText w:val=""/>
      <w:lvlJc w:val="left"/>
      <w:pPr>
        <w:ind w:left="381" w:hanging="360"/>
      </w:pPr>
      <w:rPr>
        <w:rFonts w:ascii="Wingdings" w:hAnsi="Wingdings" w:hint="default"/>
      </w:rPr>
    </w:lvl>
    <w:lvl w:ilvl="4" w:tplc="08090003" w:tentative="1">
      <w:start w:val="1"/>
      <w:numFmt w:val="bullet"/>
      <w:lvlText w:val="o"/>
      <w:lvlJc w:val="left"/>
      <w:pPr>
        <w:ind w:left="1101" w:hanging="360"/>
      </w:pPr>
      <w:rPr>
        <w:rFonts w:ascii="Courier New" w:hAnsi="Courier New" w:cs="Courier New" w:hint="default"/>
      </w:rPr>
    </w:lvl>
    <w:lvl w:ilvl="5" w:tplc="08090005" w:tentative="1">
      <w:start w:val="1"/>
      <w:numFmt w:val="bullet"/>
      <w:lvlText w:val=""/>
      <w:lvlJc w:val="left"/>
      <w:pPr>
        <w:ind w:left="1821" w:hanging="360"/>
      </w:pPr>
      <w:rPr>
        <w:rFonts w:ascii="Wingdings" w:hAnsi="Wingdings" w:hint="default"/>
      </w:rPr>
    </w:lvl>
    <w:lvl w:ilvl="6" w:tplc="08090001" w:tentative="1">
      <w:start w:val="1"/>
      <w:numFmt w:val="bullet"/>
      <w:lvlText w:val=""/>
      <w:lvlJc w:val="left"/>
      <w:pPr>
        <w:ind w:left="2541" w:hanging="360"/>
      </w:pPr>
      <w:rPr>
        <w:rFonts w:ascii="Symbol" w:hAnsi="Symbol" w:hint="default"/>
      </w:rPr>
    </w:lvl>
    <w:lvl w:ilvl="7" w:tplc="08090003" w:tentative="1">
      <w:start w:val="1"/>
      <w:numFmt w:val="bullet"/>
      <w:lvlText w:val="o"/>
      <w:lvlJc w:val="left"/>
      <w:pPr>
        <w:ind w:left="3261" w:hanging="360"/>
      </w:pPr>
      <w:rPr>
        <w:rFonts w:ascii="Courier New" w:hAnsi="Courier New" w:cs="Courier New" w:hint="default"/>
      </w:rPr>
    </w:lvl>
    <w:lvl w:ilvl="8" w:tplc="08090005" w:tentative="1">
      <w:start w:val="1"/>
      <w:numFmt w:val="bullet"/>
      <w:lvlText w:val=""/>
      <w:lvlJc w:val="left"/>
      <w:pPr>
        <w:ind w:left="3981" w:hanging="360"/>
      </w:pPr>
      <w:rPr>
        <w:rFonts w:ascii="Wingdings" w:hAnsi="Wingdings" w:hint="default"/>
      </w:rPr>
    </w:lvl>
  </w:abstractNum>
  <w:abstractNum w:abstractNumId="30" w15:restartNumberingAfterBreak="0">
    <w:nsid w:val="5D6E08DC"/>
    <w:multiLevelType w:val="hybridMultilevel"/>
    <w:tmpl w:val="019E531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F047889"/>
    <w:multiLevelType w:val="hybridMultilevel"/>
    <w:tmpl w:val="03B45D4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6BE55B8"/>
    <w:multiLevelType w:val="hybridMultilevel"/>
    <w:tmpl w:val="48322A4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ABC04B4"/>
    <w:multiLevelType w:val="hybridMultilevel"/>
    <w:tmpl w:val="5070567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70CE6ABB"/>
    <w:multiLevelType w:val="hybridMultilevel"/>
    <w:tmpl w:val="C556EB9E"/>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76530F4F"/>
    <w:multiLevelType w:val="hybridMultilevel"/>
    <w:tmpl w:val="FA3EDB2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13670B"/>
    <w:multiLevelType w:val="hybridMultilevel"/>
    <w:tmpl w:val="B84CC89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E443A18"/>
    <w:multiLevelType w:val="hybridMultilevel"/>
    <w:tmpl w:val="A70632F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F5D6626"/>
    <w:multiLevelType w:val="hybridMultilevel"/>
    <w:tmpl w:val="32740DB6"/>
    <w:lvl w:ilvl="0" w:tplc="08090005">
      <w:start w:val="1"/>
      <w:numFmt w:val="bullet"/>
      <w:lvlText w:val=""/>
      <w:lvlJc w:val="left"/>
      <w:pPr>
        <w:ind w:left="381" w:hanging="360"/>
      </w:pPr>
      <w:rPr>
        <w:rFonts w:ascii="Wingdings" w:hAnsi="Wingdings" w:hint="default"/>
      </w:rPr>
    </w:lvl>
    <w:lvl w:ilvl="1" w:tplc="08090003" w:tentative="1">
      <w:start w:val="1"/>
      <w:numFmt w:val="bullet"/>
      <w:lvlText w:val="o"/>
      <w:lvlJc w:val="left"/>
      <w:pPr>
        <w:ind w:left="1101" w:hanging="360"/>
      </w:pPr>
      <w:rPr>
        <w:rFonts w:ascii="Courier New" w:hAnsi="Courier New" w:cs="Courier New" w:hint="default"/>
      </w:rPr>
    </w:lvl>
    <w:lvl w:ilvl="2" w:tplc="08090005" w:tentative="1">
      <w:start w:val="1"/>
      <w:numFmt w:val="bullet"/>
      <w:lvlText w:val=""/>
      <w:lvlJc w:val="left"/>
      <w:pPr>
        <w:ind w:left="1821" w:hanging="360"/>
      </w:pPr>
      <w:rPr>
        <w:rFonts w:ascii="Wingdings" w:hAnsi="Wingdings" w:hint="default"/>
      </w:rPr>
    </w:lvl>
    <w:lvl w:ilvl="3" w:tplc="08090001" w:tentative="1">
      <w:start w:val="1"/>
      <w:numFmt w:val="bullet"/>
      <w:lvlText w:val=""/>
      <w:lvlJc w:val="left"/>
      <w:pPr>
        <w:ind w:left="2541" w:hanging="360"/>
      </w:pPr>
      <w:rPr>
        <w:rFonts w:ascii="Symbol" w:hAnsi="Symbol" w:hint="default"/>
      </w:rPr>
    </w:lvl>
    <w:lvl w:ilvl="4" w:tplc="08090003" w:tentative="1">
      <w:start w:val="1"/>
      <w:numFmt w:val="bullet"/>
      <w:lvlText w:val="o"/>
      <w:lvlJc w:val="left"/>
      <w:pPr>
        <w:ind w:left="3261" w:hanging="360"/>
      </w:pPr>
      <w:rPr>
        <w:rFonts w:ascii="Courier New" w:hAnsi="Courier New" w:cs="Courier New" w:hint="default"/>
      </w:rPr>
    </w:lvl>
    <w:lvl w:ilvl="5" w:tplc="08090005" w:tentative="1">
      <w:start w:val="1"/>
      <w:numFmt w:val="bullet"/>
      <w:lvlText w:val=""/>
      <w:lvlJc w:val="left"/>
      <w:pPr>
        <w:ind w:left="3981" w:hanging="360"/>
      </w:pPr>
      <w:rPr>
        <w:rFonts w:ascii="Wingdings" w:hAnsi="Wingdings" w:hint="default"/>
      </w:rPr>
    </w:lvl>
    <w:lvl w:ilvl="6" w:tplc="08090001" w:tentative="1">
      <w:start w:val="1"/>
      <w:numFmt w:val="bullet"/>
      <w:lvlText w:val=""/>
      <w:lvlJc w:val="left"/>
      <w:pPr>
        <w:ind w:left="4701" w:hanging="360"/>
      </w:pPr>
      <w:rPr>
        <w:rFonts w:ascii="Symbol" w:hAnsi="Symbol" w:hint="default"/>
      </w:rPr>
    </w:lvl>
    <w:lvl w:ilvl="7" w:tplc="08090003" w:tentative="1">
      <w:start w:val="1"/>
      <w:numFmt w:val="bullet"/>
      <w:lvlText w:val="o"/>
      <w:lvlJc w:val="left"/>
      <w:pPr>
        <w:ind w:left="5421" w:hanging="360"/>
      </w:pPr>
      <w:rPr>
        <w:rFonts w:ascii="Courier New" w:hAnsi="Courier New" w:cs="Courier New" w:hint="default"/>
      </w:rPr>
    </w:lvl>
    <w:lvl w:ilvl="8" w:tplc="08090005" w:tentative="1">
      <w:start w:val="1"/>
      <w:numFmt w:val="bullet"/>
      <w:lvlText w:val=""/>
      <w:lvlJc w:val="left"/>
      <w:pPr>
        <w:ind w:left="6141" w:hanging="360"/>
      </w:pPr>
      <w:rPr>
        <w:rFonts w:ascii="Wingdings" w:hAnsi="Wingdings" w:hint="default"/>
      </w:rPr>
    </w:lvl>
  </w:abstractNum>
  <w:num w:numId="1" w16cid:durableId="1191651262">
    <w:abstractNumId w:val="7"/>
  </w:num>
  <w:num w:numId="2" w16cid:durableId="1445883686">
    <w:abstractNumId w:val="11"/>
  </w:num>
  <w:num w:numId="3" w16cid:durableId="819082469">
    <w:abstractNumId w:val="24"/>
  </w:num>
  <w:num w:numId="4" w16cid:durableId="28068413">
    <w:abstractNumId w:val="16"/>
  </w:num>
  <w:num w:numId="5" w16cid:durableId="292566182">
    <w:abstractNumId w:val="0"/>
  </w:num>
  <w:num w:numId="6" w16cid:durableId="1334408652">
    <w:abstractNumId w:val="35"/>
  </w:num>
  <w:num w:numId="7" w16cid:durableId="995885392">
    <w:abstractNumId w:val="2"/>
  </w:num>
  <w:num w:numId="8" w16cid:durableId="1143814468">
    <w:abstractNumId w:val="14"/>
  </w:num>
  <w:num w:numId="9" w16cid:durableId="1391809789">
    <w:abstractNumId w:val="15"/>
  </w:num>
  <w:num w:numId="10" w16cid:durableId="1609308718">
    <w:abstractNumId w:val="9"/>
  </w:num>
  <w:num w:numId="11" w16cid:durableId="65037945">
    <w:abstractNumId w:val="37"/>
  </w:num>
  <w:num w:numId="12" w16cid:durableId="666708491">
    <w:abstractNumId w:val="13"/>
  </w:num>
  <w:num w:numId="13" w16cid:durableId="2069642030">
    <w:abstractNumId w:val="4"/>
  </w:num>
  <w:num w:numId="14" w16cid:durableId="97677871">
    <w:abstractNumId w:val="19"/>
  </w:num>
  <w:num w:numId="15" w16cid:durableId="272979933">
    <w:abstractNumId w:val="3"/>
  </w:num>
  <w:num w:numId="16" w16cid:durableId="710494955">
    <w:abstractNumId w:val="33"/>
  </w:num>
  <w:num w:numId="17" w16cid:durableId="519396241">
    <w:abstractNumId w:val="1"/>
  </w:num>
  <w:num w:numId="18" w16cid:durableId="2110923703">
    <w:abstractNumId w:val="30"/>
  </w:num>
  <w:num w:numId="19" w16cid:durableId="1742604980">
    <w:abstractNumId w:val="20"/>
  </w:num>
  <w:num w:numId="20" w16cid:durableId="1496187248">
    <w:abstractNumId w:val="28"/>
  </w:num>
  <w:num w:numId="21" w16cid:durableId="114062052">
    <w:abstractNumId w:val="31"/>
  </w:num>
  <w:num w:numId="22" w16cid:durableId="492257599">
    <w:abstractNumId w:val="25"/>
  </w:num>
  <w:num w:numId="23" w16cid:durableId="1667325746">
    <w:abstractNumId w:val="21"/>
  </w:num>
  <w:num w:numId="24" w16cid:durableId="99111469">
    <w:abstractNumId w:val="18"/>
  </w:num>
  <w:num w:numId="25" w16cid:durableId="1396784111">
    <w:abstractNumId w:val="36"/>
  </w:num>
  <w:num w:numId="26" w16cid:durableId="2113738283">
    <w:abstractNumId w:val="12"/>
  </w:num>
  <w:num w:numId="27" w16cid:durableId="1326472641">
    <w:abstractNumId w:val="8"/>
  </w:num>
  <w:num w:numId="28" w16cid:durableId="1500274654">
    <w:abstractNumId w:val="6"/>
  </w:num>
  <w:num w:numId="29" w16cid:durableId="2004237868">
    <w:abstractNumId w:val="34"/>
  </w:num>
  <w:num w:numId="30" w16cid:durableId="393242485">
    <w:abstractNumId w:val="22"/>
  </w:num>
  <w:num w:numId="31" w16cid:durableId="881675797">
    <w:abstractNumId w:val="17"/>
  </w:num>
  <w:num w:numId="32" w16cid:durableId="214852059">
    <w:abstractNumId w:val="29"/>
  </w:num>
  <w:num w:numId="33" w16cid:durableId="120274805">
    <w:abstractNumId w:val="10"/>
  </w:num>
  <w:num w:numId="34" w16cid:durableId="325598307">
    <w:abstractNumId w:val="23"/>
  </w:num>
  <w:num w:numId="35" w16cid:durableId="1055815039">
    <w:abstractNumId w:val="26"/>
  </w:num>
  <w:num w:numId="36" w16cid:durableId="1216161590">
    <w:abstractNumId w:val="5"/>
  </w:num>
  <w:num w:numId="37" w16cid:durableId="172304918">
    <w:abstractNumId w:val="27"/>
  </w:num>
  <w:num w:numId="38" w16cid:durableId="1355493819">
    <w:abstractNumId w:val="38"/>
  </w:num>
  <w:num w:numId="39" w16cid:durableId="37069251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1DE2"/>
    <w:rsid w:val="00000B69"/>
    <w:rsid w:val="0000100E"/>
    <w:rsid w:val="00003BA6"/>
    <w:rsid w:val="00006816"/>
    <w:rsid w:val="00010A0F"/>
    <w:rsid w:val="000113AA"/>
    <w:rsid w:val="00011526"/>
    <w:rsid w:val="0001337E"/>
    <w:rsid w:val="00014E81"/>
    <w:rsid w:val="000157A0"/>
    <w:rsid w:val="00015C07"/>
    <w:rsid w:val="00017805"/>
    <w:rsid w:val="00023A6F"/>
    <w:rsid w:val="00023EC4"/>
    <w:rsid w:val="00024336"/>
    <w:rsid w:val="000243B9"/>
    <w:rsid w:val="00024C3E"/>
    <w:rsid w:val="00024F76"/>
    <w:rsid w:val="00025048"/>
    <w:rsid w:val="0002549D"/>
    <w:rsid w:val="00025A67"/>
    <w:rsid w:val="00025E6B"/>
    <w:rsid w:val="00026242"/>
    <w:rsid w:val="00027092"/>
    <w:rsid w:val="000276FB"/>
    <w:rsid w:val="000279F8"/>
    <w:rsid w:val="00027C60"/>
    <w:rsid w:val="0003079B"/>
    <w:rsid w:val="00030FB6"/>
    <w:rsid w:val="00031C6B"/>
    <w:rsid w:val="00032750"/>
    <w:rsid w:val="00032FA6"/>
    <w:rsid w:val="0003335F"/>
    <w:rsid w:val="00033CDA"/>
    <w:rsid w:val="0003424A"/>
    <w:rsid w:val="00034315"/>
    <w:rsid w:val="00034E69"/>
    <w:rsid w:val="000361FC"/>
    <w:rsid w:val="00040A21"/>
    <w:rsid w:val="00041276"/>
    <w:rsid w:val="0004317B"/>
    <w:rsid w:val="00043364"/>
    <w:rsid w:val="00043CC2"/>
    <w:rsid w:val="0004400B"/>
    <w:rsid w:val="00044EB8"/>
    <w:rsid w:val="00045009"/>
    <w:rsid w:val="00045DAE"/>
    <w:rsid w:val="00045EC8"/>
    <w:rsid w:val="000464E1"/>
    <w:rsid w:val="00046FAF"/>
    <w:rsid w:val="00047914"/>
    <w:rsid w:val="00050899"/>
    <w:rsid w:val="00050B75"/>
    <w:rsid w:val="00051E77"/>
    <w:rsid w:val="00051EC8"/>
    <w:rsid w:val="000526EE"/>
    <w:rsid w:val="00052E85"/>
    <w:rsid w:val="00055992"/>
    <w:rsid w:val="00055E57"/>
    <w:rsid w:val="0006137A"/>
    <w:rsid w:val="000648C0"/>
    <w:rsid w:val="00065294"/>
    <w:rsid w:val="00065C91"/>
    <w:rsid w:val="00067B64"/>
    <w:rsid w:val="0007256A"/>
    <w:rsid w:val="000725F9"/>
    <w:rsid w:val="00072A9C"/>
    <w:rsid w:val="00073295"/>
    <w:rsid w:val="0007412D"/>
    <w:rsid w:val="000746DA"/>
    <w:rsid w:val="00075884"/>
    <w:rsid w:val="000761BB"/>
    <w:rsid w:val="000767E7"/>
    <w:rsid w:val="00076A95"/>
    <w:rsid w:val="00076E17"/>
    <w:rsid w:val="00080C90"/>
    <w:rsid w:val="00081E30"/>
    <w:rsid w:val="00082476"/>
    <w:rsid w:val="00082C1A"/>
    <w:rsid w:val="0008382C"/>
    <w:rsid w:val="0008542F"/>
    <w:rsid w:val="00085DE3"/>
    <w:rsid w:val="000861AA"/>
    <w:rsid w:val="00086814"/>
    <w:rsid w:val="00087DB8"/>
    <w:rsid w:val="00090322"/>
    <w:rsid w:val="000904E0"/>
    <w:rsid w:val="000908B0"/>
    <w:rsid w:val="00091099"/>
    <w:rsid w:val="000917D7"/>
    <w:rsid w:val="0009217D"/>
    <w:rsid w:val="00094617"/>
    <w:rsid w:val="00094B4E"/>
    <w:rsid w:val="00095672"/>
    <w:rsid w:val="00096B70"/>
    <w:rsid w:val="00097D1F"/>
    <w:rsid w:val="000A0397"/>
    <w:rsid w:val="000A1FC0"/>
    <w:rsid w:val="000A35FF"/>
    <w:rsid w:val="000A4951"/>
    <w:rsid w:val="000A7702"/>
    <w:rsid w:val="000B1CFE"/>
    <w:rsid w:val="000B2429"/>
    <w:rsid w:val="000B25AB"/>
    <w:rsid w:val="000B287B"/>
    <w:rsid w:val="000B2908"/>
    <w:rsid w:val="000B4005"/>
    <w:rsid w:val="000B49ED"/>
    <w:rsid w:val="000B4C01"/>
    <w:rsid w:val="000B51D5"/>
    <w:rsid w:val="000B5739"/>
    <w:rsid w:val="000B68CE"/>
    <w:rsid w:val="000B7273"/>
    <w:rsid w:val="000B76A4"/>
    <w:rsid w:val="000C0D65"/>
    <w:rsid w:val="000C2382"/>
    <w:rsid w:val="000C2612"/>
    <w:rsid w:val="000C388C"/>
    <w:rsid w:val="000C3FB1"/>
    <w:rsid w:val="000C4660"/>
    <w:rsid w:val="000C5DF9"/>
    <w:rsid w:val="000C7F52"/>
    <w:rsid w:val="000D0090"/>
    <w:rsid w:val="000D01B6"/>
    <w:rsid w:val="000D0A1A"/>
    <w:rsid w:val="000D0B45"/>
    <w:rsid w:val="000D0F84"/>
    <w:rsid w:val="000D1CA4"/>
    <w:rsid w:val="000D23AF"/>
    <w:rsid w:val="000D2471"/>
    <w:rsid w:val="000D2E59"/>
    <w:rsid w:val="000D2F4B"/>
    <w:rsid w:val="000D3EE2"/>
    <w:rsid w:val="000D4131"/>
    <w:rsid w:val="000D5508"/>
    <w:rsid w:val="000D5911"/>
    <w:rsid w:val="000D5E71"/>
    <w:rsid w:val="000D7AD4"/>
    <w:rsid w:val="000E01D6"/>
    <w:rsid w:val="000E0385"/>
    <w:rsid w:val="000E184A"/>
    <w:rsid w:val="000E2E32"/>
    <w:rsid w:val="000E3C60"/>
    <w:rsid w:val="000E4D0D"/>
    <w:rsid w:val="000E554A"/>
    <w:rsid w:val="000E5800"/>
    <w:rsid w:val="000E686D"/>
    <w:rsid w:val="000F09F4"/>
    <w:rsid w:val="000F0CF0"/>
    <w:rsid w:val="000F1671"/>
    <w:rsid w:val="000F16E9"/>
    <w:rsid w:val="000F26DA"/>
    <w:rsid w:val="000F450C"/>
    <w:rsid w:val="000F47D8"/>
    <w:rsid w:val="000F5C61"/>
    <w:rsid w:val="000F6641"/>
    <w:rsid w:val="000F75B1"/>
    <w:rsid w:val="001012C0"/>
    <w:rsid w:val="00101978"/>
    <w:rsid w:val="00101EA5"/>
    <w:rsid w:val="00102C09"/>
    <w:rsid w:val="001043D4"/>
    <w:rsid w:val="0010485A"/>
    <w:rsid w:val="00104A73"/>
    <w:rsid w:val="00104BF5"/>
    <w:rsid w:val="001053D9"/>
    <w:rsid w:val="00105767"/>
    <w:rsid w:val="0010590A"/>
    <w:rsid w:val="0010735B"/>
    <w:rsid w:val="0010782F"/>
    <w:rsid w:val="001116EE"/>
    <w:rsid w:val="00112AF1"/>
    <w:rsid w:val="00114E62"/>
    <w:rsid w:val="00116CF7"/>
    <w:rsid w:val="00117DB3"/>
    <w:rsid w:val="00121031"/>
    <w:rsid w:val="0012146B"/>
    <w:rsid w:val="001215B6"/>
    <w:rsid w:val="00122498"/>
    <w:rsid w:val="00122B82"/>
    <w:rsid w:val="00122D53"/>
    <w:rsid w:val="001242AF"/>
    <w:rsid w:val="001245F4"/>
    <w:rsid w:val="00124CC4"/>
    <w:rsid w:val="00125DAF"/>
    <w:rsid w:val="0012656C"/>
    <w:rsid w:val="0013009E"/>
    <w:rsid w:val="001300CE"/>
    <w:rsid w:val="0013096D"/>
    <w:rsid w:val="00130B20"/>
    <w:rsid w:val="00131170"/>
    <w:rsid w:val="00132911"/>
    <w:rsid w:val="00133696"/>
    <w:rsid w:val="00133F2D"/>
    <w:rsid w:val="00135133"/>
    <w:rsid w:val="00135DA4"/>
    <w:rsid w:val="00135DF4"/>
    <w:rsid w:val="001372CD"/>
    <w:rsid w:val="00137779"/>
    <w:rsid w:val="00140848"/>
    <w:rsid w:val="00140904"/>
    <w:rsid w:val="001416DA"/>
    <w:rsid w:val="00141936"/>
    <w:rsid w:val="00142471"/>
    <w:rsid w:val="001427F1"/>
    <w:rsid w:val="00143A82"/>
    <w:rsid w:val="00143A92"/>
    <w:rsid w:val="00143AD0"/>
    <w:rsid w:val="001444BB"/>
    <w:rsid w:val="00144850"/>
    <w:rsid w:val="0014670D"/>
    <w:rsid w:val="001472E8"/>
    <w:rsid w:val="00147D02"/>
    <w:rsid w:val="0015141C"/>
    <w:rsid w:val="001521D0"/>
    <w:rsid w:val="001529BD"/>
    <w:rsid w:val="001537CC"/>
    <w:rsid w:val="00154225"/>
    <w:rsid w:val="00154C88"/>
    <w:rsid w:val="0015611E"/>
    <w:rsid w:val="001568FE"/>
    <w:rsid w:val="0015734C"/>
    <w:rsid w:val="00157ADE"/>
    <w:rsid w:val="00161219"/>
    <w:rsid w:val="00161AD4"/>
    <w:rsid w:val="00162494"/>
    <w:rsid w:val="0016320F"/>
    <w:rsid w:val="0016330A"/>
    <w:rsid w:val="00166895"/>
    <w:rsid w:val="001677FC"/>
    <w:rsid w:val="0017010B"/>
    <w:rsid w:val="00170AB6"/>
    <w:rsid w:val="00170CE9"/>
    <w:rsid w:val="00170EF2"/>
    <w:rsid w:val="00173C56"/>
    <w:rsid w:val="00174099"/>
    <w:rsid w:val="001760EC"/>
    <w:rsid w:val="00176162"/>
    <w:rsid w:val="0017619A"/>
    <w:rsid w:val="0017722C"/>
    <w:rsid w:val="00177CDF"/>
    <w:rsid w:val="00177F10"/>
    <w:rsid w:val="00180542"/>
    <w:rsid w:val="00180987"/>
    <w:rsid w:val="00181B8E"/>
    <w:rsid w:val="00183175"/>
    <w:rsid w:val="0018753D"/>
    <w:rsid w:val="00187C12"/>
    <w:rsid w:val="001905C8"/>
    <w:rsid w:val="00192B74"/>
    <w:rsid w:val="00193D88"/>
    <w:rsid w:val="00193E07"/>
    <w:rsid w:val="001943B7"/>
    <w:rsid w:val="001944D4"/>
    <w:rsid w:val="00194876"/>
    <w:rsid w:val="0019629C"/>
    <w:rsid w:val="00197444"/>
    <w:rsid w:val="0019751A"/>
    <w:rsid w:val="001977B8"/>
    <w:rsid w:val="00197C82"/>
    <w:rsid w:val="00197E6B"/>
    <w:rsid w:val="001A0B9A"/>
    <w:rsid w:val="001A19A5"/>
    <w:rsid w:val="001A216D"/>
    <w:rsid w:val="001A325A"/>
    <w:rsid w:val="001A3A70"/>
    <w:rsid w:val="001A3BB4"/>
    <w:rsid w:val="001A4096"/>
    <w:rsid w:val="001A557E"/>
    <w:rsid w:val="001A5838"/>
    <w:rsid w:val="001A5ED8"/>
    <w:rsid w:val="001A68C2"/>
    <w:rsid w:val="001A76B5"/>
    <w:rsid w:val="001A7A2D"/>
    <w:rsid w:val="001B1E86"/>
    <w:rsid w:val="001B2AE6"/>
    <w:rsid w:val="001B49F3"/>
    <w:rsid w:val="001B4D2A"/>
    <w:rsid w:val="001B4FD3"/>
    <w:rsid w:val="001B63A3"/>
    <w:rsid w:val="001B6B9D"/>
    <w:rsid w:val="001B6C90"/>
    <w:rsid w:val="001B785C"/>
    <w:rsid w:val="001C041C"/>
    <w:rsid w:val="001C08DF"/>
    <w:rsid w:val="001C12C6"/>
    <w:rsid w:val="001C28AD"/>
    <w:rsid w:val="001C31C6"/>
    <w:rsid w:val="001C4E72"/>
    <w:rsid w:val="001C6409"/>
    <w:rsid w:val="001C7193"/>
    <w:rsid w:val="001C7347"/>
    <w:rsid w:val="001C77B5"/>
    <w:rsid w:val="001D1960"/>
    <w:rsid w:val="001D2B0D"/>
    <w:rsid w:val="001D2C07"/>
    <w:rsid w:val="001D42E3"/>
    <w:rsid w:val="001D4D51"/>
    <w:rsid w:val="001D5773"/>
    <w:rsid w:val="001D5804"/>
    <w:rsid w:val="001E03F4"/>
    <w:rsid w:val="001E0FAC"/>
    <w:rsid w:val="001E10ED"/>
    <w:rsid w:val="001E14F5"/>
    <w:rsid w:val="001E178C"/>
    <w:rsid w:val="001E193A"/>
    <w:rsid w:val="001E269C"/>
    <w:rsid w:val="001E2BAC"/>
    <w:rsid w:val="001E2F4F"/>
    <w:rsid w:val="001E364D"/>
    <w:rsid w:val="001E3C69"/>
    <w:rsid w:val="001E4B0B"/>
    <w:rsid w:val="001E5AC0"/>
    <w:rsid w:val="001E5AE5"/>
    <w:rsid w:val="001E6529"/>
    <w:rsid w:val="001E6C2B"/>
    <w:rsid w:val="001E6D85"/>
    <w:rsid w:val="001F181C"/>
    <w:rsid w:val="001F2091"/>
    <w:rsid w:val="001F21FA"/>
    <w:rsid w:val="001F2D75"/>
    <w:rsid w:val="001F2DD9"/>
    <w:rsid w:val="001F3257"/>
    <w:rsid w:val="001F4120"/>
    <w:rsid w:val="001F49C0"/>
    <w:rsid w:val="001F53CC"/>
    <w:rsid w:val="001F5EF7"/>
    <w:rsid w:val="0020019D"/>
    <w:rsid w:val="002003DC"/>
    <w:rsid w:val="00200B5C"/>
    <w:rsid w:val="002014DA"/>
    <w:rsid w:val="002025EE"/>
    <w:rsid w:val="00202BD1"/>
    <w:rsid w:val="0020418D"/>
    <w:rsid w:val="002043ED"/>
    <w:rsid w:val="00204EB3"/>
    <w:rsid w:val="00205677"/>
    <w:rsid w:val="00205DB9"/>
    <w:rsid w:val="00206654"/>
    <w:rsid w:val="002074CD"/>
    <w:rsid w:val="00207C30"/>
    <w:rsid w:val="00210E2D"/>
    <w:rsid w:val="002111AF"/>
    <w:rsid w:val="002123DB"/>
    <w:rsid w:val="002126F7"/>
    <w:rsid w:val="00212F59"/>
    <w:rsid w:val="00213D90"/>
    <w:rsid w:val="00213DD3"/>
    <w:rsid w:val="00213FD5"/>
    <w:rsid w:val="00214A3D"/>
    <w:rsid w:val="00214D8F"/>
    <w:rsid w:val="002155FF"/>
    <w:rsid w:val="0021612C"/>
    <w:rsid w:val="0021623B"/>
    <w:rsid w:val="002164C9"/>
    <w:rsid w:val="0021659F"/>
    <w:rsid w:val="002167E6"/>
    <w:rsid w:val="00216E83"/>
    <w:rsid w:val="00220C18"/>
    <w:rsid w:val="00221114"/>
    <w:rsid w:val="00221BD6"/>
    <w:rsid w:val="00221D25"/>
    <w:rsid w:val="00222F5D"/>
    <w:rsid w:val="00222FCF"/>
    <w:rsid w:val="002239F2"/>
    <w:rsid w:val="002273DD"/>
    <w:rsid w:val="002277BE"/>
    <w:rsid w:val="00231013"/>
    <w:rsid w:val="00231B25"/>
    <w:rsid w:val="00231C23"/>
    <w:rsid w:val="00232089"/>
    <w:rsid w:val="0023229B"/>
    <w:rsid w:val="00233450"/>
    <w:rsid w:val="00233736"/>
    <w:rsid w:val="00233EB9"/>
    <w:rsid w:val="00234349"/>
    <w:rsid w:val="00234EE0"/>
    <w:rsid w:val="0023573B"/>
    <w:rsid w:val="00237261"/>
    <w:rsid w:val="00237DB6"/>
    <w:rsid w:val="0024091C"/>
    <w:rsid w:val="00240DAE"/>
    <w:rsid w:val="002410AA"/>
    <w:rsid w:val="00241BEC"/>
    <w:rsid w:val="00243676"/>
    <w:rsid w:val="00243902"/>
    <w:rsid w:val="00243B23"/>
    <w:rsid w:val="00244134"/>
    <w:rsid w:val="00244C34"/>
    <w:rsid w:val="002457CF"/>
    <w:rsid w:val="00246515"/>
    <w:rsid w:val="002500BD"/>
    <w:rsid w:val="002505CF"/>
    <w:rsid w:val="002507BC"/>
    <w:rsid w:val="00251994"/>
    <w:rsid w:val="0025218D"/>
    <w:rsid w:val="00252F0A"/>
    <w:rsid w:val="002537EB"/>
    <w:rsid w:val="002543C4"/>
    <w:rsid w:val="00255393"/>
    <w:rsid w:val="00255503"/>
    <w:rsid w:val="002556DA"/>
    <w:rsid w:val="002558A3"/>
    <w:rsid w:val="002575A8"/>
    <w:rsid w:val="00257A23"/>
    <w:rsid w:val="00261515"/>
    <w:rsid w:val="00262902"/>
    <w:rsid w:val="00262EAE"/>
    <w:rsid w:val="002634C0"/>
    <w:rsid w:val="00264351"/>
    <w:rsid w:val="00266308"/>
    <w:rsid w:val="00266D5C"/>
    <w:rsid w:val="002674F5"/>
    <w:rsid w:val="00267974"/>
    <w:rsid w:val="00267C7D"/>
    <w:rsid w:val="00267FF2"/>
    <w:rsid w:val="00270892"/>
    <w:rsid w:val="0027096A"/>
    <w:rsid w:val="002712CE"/>
    <w:rsid w:val="00271D03"/>
    <w:rsid w:val="0027385D"/>
    <w:rsid w:val="002750E2"/>
    <w:rsid w:val="0027628A"/>
    <w:rsid w:val="002765FD"/>
    <w:rsid w:val="002773B4"/>
    <w:rsid w:val="00277F3E"/>
    <w:rsid w:val="00280A9D"/>
    <w:rsid w:val="002820BC"/>
    <w:rsid w:val="00282E87"/>
    <w:rsid w:val="002831C1"/>
    <w:rsid w:val="00283B9B"/>
    <w:rsid w:val="002902A6"/>
    <w:rsid w:val="00290545"/>
    <w:rsid w:val="00291BFC"/>
    <w:rsid w:val="00292A1B"/>
    <w:rsid w:val="002938BD"/>
    <w:rsid w:val="00293EAA"/>
    <w:rsid w:val="0029605E"/>
    <w:rsid w:val="002969B4"/>
    <w:rsid w:val="00297504"/>
    <w:rsid w:val="002A0B84"/>
    <w:rsid w:val="002A1987"/>
    <w:rsid w:val="002A25EC"/>
    <w:rsid w:val="002A2C8A"/>
    <w:rsid w:val="002A3833"/>
    <w:rsid w:val="002A3B56"/>
    <w:rsid w:val="002A40D8"/>
    <w:rsid w:val="002B14CF"/>
    <w:rsid w:val="002B2A45"/>
    <w:rsid w:val="002B3264"/>
    <w:rsid w:val="002B5164"/>
    <w:rsid w:val="002B5BBD"/>
    <w:rsid w:val="002B6167"/>
    <w:rsid w:val="002B61B1"/>
    <w:rsid w:val="002B6535"/>
    <w:rsid w:val="002B67E2"/>
    <w:rsid w:val="002B6DA7"/>
    <w:rsid w:val="002B7802"/>
    <w:rsid w:val="002C0DA9"/>
    <w:rsid w:val="002C1BBA"/>
    <w:rsid w:val="002C235E"/>
    <w:rsid w:val="002C3DB6"/>
    <w:rsid w:val="002C4626"/>
    <w:rsid w:val="002C6DE0"/>
    <w:rsid w:val="002C7511"/>
    <w:rsid w:val="002C7725"/>
    <w:rsid w:val="002D29B8"/>
    <w:rsid w:val="002D3AF0"/>
    <w:rsid w:val="002D3C24"/>
    <w:rsid w:val="002D4190"/>
    <w:rsid w:val="002D4EE4"/>
    <w:rsid w:val="002D4F89"/>
    <w:rsid w:val="002D669D"/>
    <w:rsid w:val="002D6A86"/>
    <w:rsid w:val="002D6D5F"/>
    <w:rsid w:val="002E12F0"/>
    <w:rsid w:val="002E1793"/>
    <w:rsid w:val="002E1DAD"/>
    <w:rsid w:val="002E310D"/>
    <w:rsid w:val="002E3263"/>
    <w:rsid w:val="002E3564"/>
    <w:rsid w:val="002E40CB"/>
    <w:rsid w:val="002E4884"/>
    <w:rsid w:val="002E4DE1"/>
    <w:rsid w:val="002E575D"/>
    <w:rsid w:val="002E58AF"/>
    <w:rsid w:val="002E6B7E"/>
    <w:rsid w:val="002E75CB"/>
    <w:rsid w:val="002F12D2"/>
    <w:rsid w:val="002F1DF5"/>
    <w:rsid w:val="002F245E"/>
    <w:rsid w:val="002F2D42"/>
    <w:rsid w:val="002F38FB"/>
    <w:rsid w:val="002F399C"/>
    <w:rsid w:val="002F42F4"/>
    <w:rsid w:val="002F570A"/>
    <w:rsid w:val="002F5755"/>
    <w:rsid w:val="002F685F"/>
    <w:rsid w:val="002F7230"/>
    <w:rsid w:val="002F7288"/>
    <w:rsid w:val="002F742B"/>
    <w:rsid w:val="002F7D47"/>
    <w:rsid w:val="00300EC7"/>
    <w:rsid w:val="00301973"/>
    <w:rsid w:val="003025EB"/>
    <w:rsid w:val="003030EC"/>
    <w:rsid w:val="00303AB6"/>
    <w:rsid w:val="00303BB2"/>
    <w:rsid w:val="003041A8"/>
    <w:rsid w:val="00304234"/>
    <w:rsid w:val="00305F54"/>
    <w:rsid w:val="00306164"/>
    <w:rsid w:val="00307595"/>
    <w:rsid w:val="003106D7"/>
    <w:rsid w:val="003109B7"/>
    <w:rsid w:val="00310DA1"/>
    <w:rsid w:val="00311046"/>
    <w:rsid w:val="003122DD"/>
    <w:rsid w:val="0031347E"/>
    <w:rsid w:val="00313767"/>
    <w:rsid w:val="00313B22"/>
    <w:rsid w:val="003144FC"/>
    <w:rsid w:val="00314668"/>
    <w:rsid w:val="00315503"/>
    <w:rsid w:val="00315F0D"/>
    <w:rsid w:val="00316D47"/>
    <w:rsid w:val="00316D81"/>
    <w:rsid w:val="0032089E"/>
    <w:rsid w:val="00321FC3"/>
    <w:rsid w:val="003222AE"/>
    <w:rsid w:val="003223C4"/>
    <w:rsid w:val="003232C3"/>
    <w:rsid w:val="0032403C"/>
    <w:rsid w:val="003244B6"/>
    <w:rsid w:val="00324B2E"/>
    <w:rsid w:val="003257DA"/>
    <w:rsid w:val="00325AA8"/>
    <w:rsid w:val="00325F83"/>
    <w:rsid w:val="00326429"/>
    <w:rsid w:val="00326C3F"/>
    <w:rsid w:val="0032785B"/>
    <w:rsid w:val="00327917"/>
    <w:rsid w:val="00330382"/>
    <w:rsid w:val="00330B55"/>
    <w:rsid w:val="00330C4B"/>
    <w:rsid w:val="00330DD0"/>
    <w:rsid w:val="00330E42"/>
    <w:rsid w:val="00330F99"/>
    <w:rsid w:val="003310C3"/>
    <w:rsid w:val="003314FC"/>
    <w:rsid w:val="00333465"/>
    <w:rsid w:val="00333C83"/>
    <w:rsid w:val="00334E5D"/>
    <w:rsid w:val="00336B01"/>
    <w:rsid w:val="0033753F"/>
    <w:rsid w:val="00340397"/>
    <w:rsid w:val="0034083E"/>
    <w:rsid w:val="00340FCB"/>
    <w:rsid w:val="00343035"/>
    <w:rsid w:val="00343BEF"/>
    <w:rsid w:val="0034421C"/>
    <w:rsid w:val="00345472"/>
    <w:rsid w:val="003456E8"/>
    <w:rsid w:val="0034662F"/>
    <w:rsid w:val="00346B0D"/>
    <w:rsid w:val="003475E2"/>
    <w:rsid w:val="00347BB7"/>
    <w:rsid w:val="00347C4F"/>
    <w:rsid w:val="00350088"/>
    <w:rsid w:val="003505F4"/>
    <w:rsid w:val="003520D2"/>
    <w:rsid w:val="00352305"/>
    <w:rsid w:val="00352909"/>
    <w:rsid w:val="003530E5"/>
    <w:rsid w:val="0035422A"/>
    <w:rsid w:val="00354710"/>
    <w:rsid w:val="00354D1C"/>
    <w:rsid w:val="00355868"/>
    <w:rsid w:val="00356777"/>
    <w:rsid w:val="00357DD2"/>
    <w:rsid w:val="003602E6"/>
    <w:rsid w:val="00361376"/>
    <w:rsid w:val="00363F99"/>
    <w:rsid w:val="00364710"/>
    <w:rsid w:val="00364BE6"/>
    <w:rsid w:val="00365F3B"/>
    <w:rsid w:val="0036793B"/>
    <w:rsid w:val="00367FC9"/>
    <w:rsid w:val="003730B1"/>
    <w:rsid w:val="0037352A"/>
    <w:rsid w:val="00373FF8"/>
    <w:rsid w:val="00374644"/>
    <w:rsid w:val="00375053"/>
    <w:rsid w:val="0037711F"/>
    <w:rsid w:val="0038135B"/>
    <w:rsid w:val="00382512"/>
    <w:rsid w:val="00382707"/>
    <w:rsid w:val="00383181"/>
    <w:rsid w:val="0038344E"/>
    <w:rsid w:val="00383AC8"/>
    <w:rsid w:val="003850A3"/>
    <w:rsid w:val="00385D6B"/>
    <w:rsid w:val="00385E56"/>
    <w:rsid w:val="00386BEA"/>
    <w:rsid w:val="003870B4"/>
    <w:rsid w:val="003872D9"/>
    <w:rsid w:val="003873D3"/>
    <w:rsid w:val="003907F7"/>
    <w:rsid w:val="00390E4F"/>
    <w:rsid w:val="0039111C"/>
    <w:rsid w:val="0039115F"/>
    <w:rsid w:val="0039276A"/>
    <w:rsid w:val="00392C72"/>
    <w:rsid w:val="003935F7"/>
    <w:rsid w:val="003947A8"/>
    <w:rsid w:val="00394D6C"/>
    <w:rsid w:val="003957A3"/>
    <w:rsid w:val="00395831"/>
    <w:rsid w:val="00396CA6"/>
    <w:rsid w:val="003A0A18"/>
    <w:rsid w:val="003A24D8"/>
    <w:rsid w:val="003A2562"/>
    <w:rsid w:val="003A317D"/>
    <w:rsid w:val="003A57EA"/>
    <w:rsid w:val="003A5ED7"/>
    <w:rsid w:val="003B062A"/>
    <w:rsid w:val="003B1B3B"/>
    <w:rsid w:val="003B1BCF"/>
    <w:rsid w:val="003B1D3F"/>
    <w:rsid w:val="003B1DC7"/>
    <w:rsid w:val="003B25F0"/>
    <w:rsid w:val="003B287F"/>
    <w:rsid w:val="003B29ED"/>
    <w:rsid w:val="003B2A7D"/>
    <w:rsid w:val="003B2C0A"/>
    <w:rsid w:val="003B39BE"/>
    <w:rsid w:val="003B3DCE"/>
    <w:rsid w:val="003B45AD"/>
    <w:rsid w:val="003B4EF7"/>
    <w:rsid w:val="003B5775"/>
    <w:rsid w:val="003B5A11"/>
    <w:rsid w:val="003B69FC"/>
    <w:rsid w:val="003B6D0C"/>
    <w:rsid w:val="003B6E15"/>
    <w:rsid w:val="003B7F28"/>
    <w:rsid w:val="003C1471"/>
    <w:rsid w:val="003C2B7B"/>
    <w:rsid w:val="003C373B"/>
    <w:rsid w:val="003C3F79"/>
    <w:rsid w:val="003C5832"/>
    <w:rsid w:val="003C5C1B"/>
    <w:rsid w:val="003C62E4"/>
    <w:rsid w:val="003C6A26"/>
    <w:rsid w:val="003C6E5D"/>
    <w:rsid w:val="003C6F11"/>
    <w:rsid w:val="003C778D"/>
    <w:rsid w:val="003D12F1"/>
    <w:rsid w:val="003D1978"/>
    <w:rsid w:val="003D1F61"/>
    <w:rsid w:val="003D20DA"/>
    <w:rsid w:val="003D2BAC"/>
    <w:rsid w:val="003D2D78"/>
    <w:rsid w:val="003D3491"/>
    <w:rsid w:val="003D35C0"/>
    <w:rsid w:val="003D485F"/>
    <w:rsid w:val="003D4CF3"/>
    <w:rsid w:val="003D5B9F"/>
    <w:rsid w:val="003D5BAA"/>
    <w:rsid w:val="003D7A8A"/>
    <w:rsid w:val="003E007F"/>
    <w:rsid w:val="003E09F7"/>
    <w:rsid w:val="003E1455"/>
    <w:rsid w:val="003E2A0B"/>
    <w:rsid w:val="003E2E24"/>
    <w:rsid w:val="003E358F"/>
    <w:rsid w:val="003E3B0E"/>
    <w:rsid w:val="003E4CD9"/>
    <w:rsid w:val="003E4F43"/>
    <w:rsid w:val="003E5F01"/>
    <w:rsid w:val="003E66DA"/>
    <w:rsid w:val="003E6DCA"/>
    <w:rsid w:val="003E7362"/>
    <w:rsid w:val="003E7F4B"/>
    <w:rsid w:val="003F017C"/>
    <w:rsid w:val="003F0C1E"/>
    <w:rsid w:val="003F10F4"/>
    <w:rsid w:val="003F199D"/>
    <w:rsid w:val="003F19E3"/>
    <w:rsid w:val="003F25F7"/>
    <w:rsid w:val="003F2AE3"/>
    <w:rsid w:val="003F3877"/>
    <w:rsid w:val="003F3958"/>
    <w:rsid w:val="003F42CA"/>
    <w:rsid w:val="003F470C"/>
    <w:rsid w:val="003F4BAF"/>
    <w:rsid w:val="003F4D3F"/>
    <w:rsid w:val="003F4FB5"/>
    <w:rsid w:val="003F50D3"/>
    <w:rsid w:val="003F67B4"/>
    <w:rsid w:val="00400B32"/>
    <w:rsid w:val="00400D14"/>
    <w:rsid w:val="00400DD1"/>
    <w:rsid w:val="00401F41"/>
    <w:rsid w:val="004021D2"/>
    <w:rsid w:val="0040342D"/>
    <w:rsid w:val="00403AF6"/>
    <w:rsid w:val="00403BF9"/>
    <w:rsid w:val="00404111"/>
    <w:rsid w:val="00404216"/>
    <w:rsid w:val="00404245"/>
    <w:rsid w:val="00405A50"/>
    <w:rsid w:val="004065AC"/>
    <w:rsid w:val="004068F9"/>
    <w:rsid w:val="00406D36"/>
    <w:rsid w:val="00407070"/>
    <w:rsid w:val="00407AE2"/>
    <w:rsid w:val="004109A3"/>
    <w:rsid w:val="004121B7"/>
    <w:rsid w:val="00413EC3"/>
    <w:rsid w:val="004154EB"/>
    <w:rsid w:val="0041552B"/>
    <w:rsid w:val="004163FD"/>
    <w:rsid w:val="004179DB"/>
    <w:rsid w:val="004209BB"/>
    <w:rsid w:val="00420A95"/>
    <w:rsid w:val="00420AD9"/>
    <w:rsid w:val="00422308"/>
    <w:rsid w:val="00422425"/>
    <w:rsid w:val="004224F2"/>
    <w:rsid w:val="00423084"/>
    <w:rsid w:val="00423797"/>
    <w:rsid w:val="00423F0E"/>
    <w:rsid w:val="00424455"/>
    <w:rsid w:val="00426B86"/>
    <w:rsid w:val="00426E8F"/>
    <w:rsid w:val="004279FC"/>
    <w:rsid w:val="00427CED"/>
    <w:rsid w:val="00427D17"/>
    <w:rsid w:val="00430381"/>
    <w:rsid w:val="0043055D"/>
    <w:rsid w:val="00430823"/>
    <w:rsid w:val="00431242"/>
    <w:rsid w:val="00431248"/>
    <w:rsid w:val="00431722"/>
    <w:rsid w:val="004317B4"/>
    <w:rsid w:val="00431AD1"/>
    <w:rsid w:val="00432082"/>
    <w:rsid w:val="00432232"/>
    <w:rsid w:val="00432D64"/>
    <w:rsid w:val="0043399D"/>
    <w:rsid w:val="0043534C"/>
    <w:rsid w:val="004357BD"/>
    <w:rsid w:val="004375C3"/>
    <w:rsid w:val="00437E32"/>
    <w:rsid w:val="00437F7F"/>
    <w:rsid w:val="004406A4"/>
    <w:rsid w:val="004406C3"/>
    <w:rsid w:val="00440E19"/>
    <w:rsid w:val="004416B5"/>
    <w:rsid w:val="004422BD"/>
    <w:rsid w:val="00442436"/>
    <w:rsid w:val="00442533"/>
    <w:rsid w:val="00442A78"/>
    <w:rsid w:val="004430A8"/>
    <w:rsid w:val="004432C3"/>
    <w:rsid w:val="004433A1"/>
    <w:rsid w:val="00444A96"/>
    <w:rsid w:val="00445DC8"/>
    <w:rsid w:val="00451000"/>
    <w:rsid w:val="004512F2"/>
    <w:rsid w:val="004523A5"/>
    <w:rsid w:val="00453E26"/>
    <w:rsid w:val="00453F4C"/>
    <w:rsid w:val="0045425D"/>
    <w:rsid w:val="0045435A"/>
    <w:rsid w:val="004545A4"/>
    <w:rsid w:val="004565E8"/>
    <w:rsid w:val="00460094"/>
    <w:rsid w:val="004603BF"/>
    <w:rsid w:val="0046135D"/>
    <w:rsid w:val="00461CC5"/>
    <w:rsid w:val="00462107"/>
    <w:rsid w:val="0046224A"/>
    <w:rsid w:val="00462517"/>
    <w:rsid w:val="00462862"/>
    <w:rsid w:val="0046296B"/>
    <w:rsid w:val="00463007"/>
    <w:rsid w:val="00463F3D"/>
    <w:rsid w:val="00465D95"/>
    <w:rsid w:val="004661D9"/>
    <w:rsid w:val="00466E03"/>
    <w:rsid w:val="00466FF9"/>
    <w:rsid w:val="00472725"/>
    <w:rsid w:val="0047324D"/>
    <w:rsid w:val="004734A4"/>
    <w:rsid w:val="0047455D"/>
    <w:rsid w:val="00474707"/>
    <w:rsid w:val="00474E33"/>
    <w:rsid w:val="00476493"/>
    <w:rsid w:val="00476F68"/>
    <w:rsid w:val="004777F2"/>
    <w:rsid w:val="00477ACA"/>
    <w:rsid w:val="00480154"/>
    <w:rsid w:val="004829B7"/>
    <w:rsid w:val="004852E6"/>
    <w:rsid w:val="00485C81"/>
    <w:rsid w:val="004866C3"/>
    <w:rsid w:val="00486985"/>
    <w:rsid w:val="0048784D"/>
    <w:rsid w:val="00490299"/>
    <w:rsid w:val="00490A47"/>
    <w:rsid w:val="00490FA9"/>
    <w:rsid w:val="0049209A"/>
    <w:rsid w:val="0049306D"/>
    <w:rsid w:val="00493537"/>
    <w:rsid w:val="004939F1"/>
    <w:rsid w:val="004939F5"/>
    <w:rsid w:val="004951C2"/>
    <w:rsid w:val="00495E56"/>
    <w:rsid w:val="004977F0"/>
    <w:rsid w:val="004A18B1"/>
    <w:rsid w:val="004A2620"/>
    <w:rsid w:val="004A33A4"/>
    <w:rsid w:val="004A3BD1"/>
    <w:rsid w:val="004A3BE3"/>
    <w:rsid w:val="004A3D32"/>
    <w:rsid w:val="004A47B3"/>
    <w:rsid w:val="004A4CC9"/>
    <w:rsid w:val="004A4F6B"/>
    <w:rsid w:val="004A5AA9"/>
    <w:rsid w:val="004A7400"/>
    <w:rsid w:val="004A7664"/>
    <w:rsid w:val="004B24A5"/>
    <w:rsid w:val="004B2E3B"/>
    <w:rsid w:val="004B3925"/>
    <w:rsid w:val="004B4069"/>
    <w:rsid w:val="004B423E"/>
    <w:rsid w:val="004B424A"/>
    <w:rsid w:val="004B44E7"/>
    <w:rsid w:val="004B49F1"/>
    <w:rsid w:val="004B4A31"/>
    <w:rsid w:val="004B4F13"/>
    <w:rsid w:val="004B509B"/>
    <w:rsid w:val="004B5249"/>
    <w:rsid w:val="004B54ED"/>
    <w:rsid w:val="004B7620"/>
    <w:rsid w:val="004B7970"/>
    <w:rsid w:val="004C12A4"/>
    <w:rsid w:val="004C19EF"/>
    <w:rsid w:val="004C1ED5"/>
    <w:rsid w:val="004C269F"/>
    <w:rsid w:val="004C29E4"/>
    <w:rsid w:val="004C2B4F"/>
    <w:rsid w:val="004C2C13"/>
    <w:rsid w:val="004C34D4"/>
    <w:rsid w:val="004C4D0B"/>
    <w:rsid w:val="004C5368"/>
    <w:rsid w:val="004D019C"/>
    <w:rsid w:val="004D08ED"/>
    <w:rsid w:val="004D1300"/>
    <w:rsid w:val="004D1B7E"/>
    <w:rsid w:val="004D1C8A"/>
    <w:rsid w:val="004D1F62"/>
    <w:rsid w:val="004D30A5"/>
    <w:rsid w:val="004D31AC"/>
    <w:rsid w:val="004D31FC"/>
    <w:rsid w:val="004D32A2"/>
    <w:rsid w:val="004D3463"/>
    <w:rsid w:val="004D4355"/>
    <w:rsid w:val="004D4B06"/>
    <w:rsid w:val="004D4DD0"/>
    <w:rsid w:val="004D4E2B"/>
    <w:rsid w:val="004D6746"/>
    <w:rsid w:val="004D707A"/>
    <w:rsid w:val="004D7B78"/>
    <w:rsid w:val="004E0ADB"/>
    <w:rsid w:val="004E1369"/>
    <w:rsid w:val="004E14FA"/>
    <w:rsid w:val="004E1863"/>
    <w:rsid w:val="004E18E5"/>
    <w:rsid w:val="004E1BD4"/>
    <w:rsid w:val="004E252F"/>
    <w:rsid w:val="004E2C2E"/>
    <w:rsid w:val="004E486B"/>
    <w:rsid w:val="004E4B3B"/>
    <w:rsid w:val="004E5F7C"/>
    <w:rsid w:val="004E6B26"/>
    <w:rsid w:val="004E793A"/>
    <w:rsid w:val="004F01FC"/>
    <w:rsid w:val="004F0AD9"/>
    <w:rsid w:val="004F0E49"/>
    <w:rsid w:val="004F1655"/>
    <w:rsid w:val="004F1E0E"/>
    <w:rsid w:val="004F246B"/>
    <w:rsid w:val="004F3255"/>
    <w:rsid w:val="004F4D16"/>
    <w:rsid w:val="004F5AD6"/>
    <w:rsid w:val="004F6784"/>
    <w:rsid w:val="004F6FA0"/>
    <w:rsid w:val="004F6FB6"/>
    <w:rsid w:val="004F701D"/>
    <w:rsid w:val="004F7854"/>
    <w:rsid w:val="004F79EB"/>
    <w:rsid w:val="005003FF"/>
    <w:rsid w:val="00502609"/>
    <w:rsid w:val="005027B1"/>
    <w:rsid w:val="00503C6F"/>
    <w:rsid w:val="00503F7E"/>
    <w:rsid w:val="0050553F"/>
    <w:rsid w:val="0050563D"/>
    <w:rsid w:val="005062A8"/>
    <w:rsid w:val="00506C63"/>
    <w:rsid w:val="005071F0"/>
    <w:rsid w:val="00507FA6"/>
    <w:rsid w:val="00510427"/>
    <w:rsid w:val="005109E8"/>
    <w:rsid w:val="00512A91"/>
    <w:rsid w:val="005131B3"/>
    <w:rsid w:val="005133D7"/>
    <w:rsid w:val="005140F3"/>
    <w:rsid w:val="00514D31"/>
    <w:rsid w:val="00515DBB"/>
    <w:rsid w:val="00516294"/>
    <w:rsid w:val="00516B0E"/>
    <w:rsid w:val="0051740A"/>
    <w:rsid w:val="005175E0"/>
    <w:rsid w:val="005176DF"/>
    <w:rsid w:val="005177AF"/>
    <w:rsid w:val="00517E91"/>
    <w:rsid w:val="00520BAD"/>
    <w:rsid w:val="00520BBB"/>
    <w:rsid w:val="00521176"/>
    <w:rsid w:val="00522601"/>
    <w:rsid w:val="00522E61"/>
    <w:rsid w:val="00524C38"/>
    <w:rsid w:val="00524ED0"/>
    <w:rsid w:val="00525EF6"/>
    <w:rsid w:val="005274F1"/>
    <w:rsid w:val="00527C17"/>
    <w:rsid w:val="00530714"/>
    <w:rsid w:val="00532B16"/>
    <w:rsid w:val="00532DD6"/>
    <w:rsid w:val="00534B2D"/>
    <w:rsid w:val="00535FDC"/>
    <w:rsid w:val="00536104"/>
    <w:rsid w:val="00536522"/>
    <w:rsid w:val="005365E1"/>
    <w:rsid w:val="00537157"/>
    <w:rsid w:val="00540648"/>
    <w:rsid w:val="00541046"/>
    <w:rsid w:val="00541AED"/>
    <w:rsid w:val="0054373A"/>
    <w:rsid w:val="00543A69"/>
    <w:rsid w:val="00543EE4"/>
    <w:rsid w:val="00544E5B"/>
    <w:rsid w:val="005455F0"/>
    <w:rsid w:val="00545956"/>
    <w:rsid w:val="00545FC0"/>
    <w:rsid w:val="0054722F"/>
    <w:rsid w:val="0055015B"/>
    <w:rsid w:val="0055081E"/>
    <w:rsid w:val="00551704"/>
    <w:rsid w:val="005523B8"/>
    <w:rsid w:val="00552B07"/>
    <w:rsid w:val="00553069"/>
    <w:rsid w:val="00555E30"/>
    <w:rsid w:val="00557EB2"/>
    <w:rsid w:val="00561BA5"/>
    <w:rsid w:val="00562639"/>
    <w:rsid w:val="00562F94"/>
    <w:rsid w:val="0056357F"/>
    <w:rsid w:val="005642B3"/>
    <w:rsid w:val="005645D4"/>
    <w:rsid w:val="00564A54"/>
    <w:rsid w:val="005654B9"/>
    <w:rsid w:val="005661FA"/>
    <w:rsid w:val="005668F2"/>
    <w:rsid w:val="005706F1"/>
    <w:rsid w:val="00571BD9"/>
    <w:rsid w:val="00573166"/>
    <w:rsid w:val="005731E8"/>
    <w:rsid w:val="00574161"/>
    <w:rsid w:val="00574886"/>
    <w:rsid w:val="0057581E"/>
    <w:rsid w:val="0057610F"/>
    <w:rsid w:val="005768B4"/>
    <w:rsid w:val="00576902"/>
    <w:rsid w:val="00576C7F"/>
    <w:rsid w:val="00576DD6"/>
    <w:rsid w:val="00577F24"/>
    <w:rsid w:val="00577F52"/>
    <w:rsid w:val="0058117C"/>
    <w:rsid w:val="00581915"/>
    <w:rsid w:val="0058258B"/>
    <w:rsid w:val="005826E3"/>
    <w:rsid w:val="00582AB9"/>
    <w:rsid w:val="005830E3"/>
    <w:rsid w:val="00585574"/>
    <w:rsid w:val="005872A1"/>
    <w:rsid w:val="00587367"/>
    <w:rsid w:val="005906FE"/>
    <w:rsid w:val="00590740"/>
    <w:rsid w:val="00590A38"/>
    <w:rsid w:val="00590F88"/>
    <w:rsid w:val="005910F9"/>
    <w:rsid w:val="00592453"/>
    <w:rsid w:val="005927EC"/>
    <w:rsid w:val="005952A9"/>
    <w:rsid w:val="00595370"/>
    <w:rsid w:val="00595390"/>
    <w:rsid w:val="00595E69"/>
    <w:rsid w:val="005967A0"/>
    <w:rsid w:val="00597641"/>
    <w:rsid w:val="005A12EC"/>
    <w:rsid w:val="005A305B"/>
    <w:rsid w:val="005A369A"/>
    <w:rsid w:val="005A4987"/>
    <w:rsid w:val="005A4AFC"/>
    <w:rsid w:val="005A6906"/>
    <w:rsid w:val="005A6B66"/>
    <w:rsid w:val="005A7AE2"/>
    <w:rsid w:val="005A7F20"/>
    <w:rsid w:val="005B0220"/>
    <w:rsid w:val="005B061C"/>
    <w:rsid w:val="005B15A4"/>
    <w:rsid w:val="005B20BF"/>
    <w:rsid w:val="005B20E5"/>
    <w:rsid w:val="005B2B0A"/>
    <w:rsid w:val="005B5B70"/>
    <w:rsid w:val="005B66EB"/>
    <w:rsid w:val="005B74D7"/>
    <w:rsid w:val="005B79BE"/>
    <w:rsid w:val="005C0067"/>
    <w:rsid w:val="005C01B0"/>
    <w:rsid w:val="005C1C3E"/>
    <w:rsid w:val="005C28A2"/>
    <w:rsid w:val="005C2EFD"/>
    <w:rsid w:val="005C37C7"/>
    <w:rsid w:val="005C4423"/>
    <w:rsid w:val="005C466E"/>
    <w:rsid w:val="005C5AC9"/>
    <w:rsid w:val="005C6291"/>
    <w:rsid w:val="005C6580"/>
    <w:rsid w:val="005C6720"/>
    <w:rsid w:val="005C6BAE"/>
    <w:rsid w:val="005C71F3"/>
    <w:rsid w:val="005C7542"/>
    <w:rsid w:val="005D0780"/>
    <w:rsid w:val="005D09CF"/>
    <w:rsid w:val="005D0A79"/>
    <w:rsid w:val="005D0B98"/>
    <w:rsid w:val="005D0BF5"/>
    <w:rsid w:val="005D1DF2"/>
    <w:rsid w:val="005D323C"/>
    <w:rsid w:val="005D3B44"/>
    <w:rsid w:val="005D4C4F"/>
    <w:rsid w:val="005D5957"/>
    <w:rsid w:val="005D5D0B"/>
    <w:rsid w:val="005D5E5E"/>
    <w:rsid w:val="005D6557"/>
    <w:rsid w:val="005D7855"/>
    <w:rsid w:val="005D79F6"/>
    <w:rsid w:val="005E1A8E"/>
    <w:rsid w:val="005E25E5"/>
    <w:rsid w:val="005E454B"/>
    <w:rsid w:val="005E4F7F"/>
    <w:rsid w:val="005E5169"/>
    <w:rsid w:val="005E5678"/>
    <w:rsid w:val="005E5909"/>
    <w:rsid w:val="005E5CFF"/>
    <w:rsid w:val="005E6334"/>
    <w:rsid w:val="005E7EEE"/>
    <w:rsid w:val="005F0224"/>
    <w:rsid w:val="005F09CC"/>
    <w:rsid w:val="005F0A42"/>
    <w:rsid w:val="005F2C57"/>
    <w:rsid w:val="005F2F2F"/>
    <w:rsid w:val="005F372C"/>
    <w:rsid w:val="005F4A2D"/>
    <w:rsid w:val="005F749E"/>
    <w:rsid w:val="006008A0"/>
    <w:rsid w:val="00601673"/>
    <w:rsid w:val="006024C3"/>
    <w:rsid w:val="006033C4"/>
    <w:rsid w:val="00603B6F"/>
    <w:rsid w:val="00603FB5"/>
    <w:rsid w:val="00606F3F"/>
    <w:rsid w:val="0061028A"/>
    <w:rsid w:val="00611190"/>
    <w:rsid w:val="00611B70"/>
    <w:rsid w:val="00612339"/>
    <w:rsid w:val="006134E7"/>
    <w:rsid w:val="006156E0"/>
    <w:rsid w:val="00615F6B"/>
    <w:rsid w:val="006169DF"/>
    <w:rsid w:val="00616D56"/>
    <w:rsid w:val="00617001"/>
    <w:rsid w:val="0061741B"/>
    <w:rsid w:val="0062058B"/>
    <w:rsid w:val="0062074E"/>
    <w:rsid w:val="00622A15"/>
    <w:rsid w:val="006234F2"/>
    <w:rsid w:val="00623A70"/>
    <w:rsid w:val="0062574B"/>
    <w:rsid w:val="00626032"/>
    <w:rsid w:val="00626157"/>
    <w:rsid w:val="00626336"/>
    <w:rsid w:val="006273F0"/>
    <w:rsid w:val="006327F7"/>
    <w:rsid w:val="00632836"/>
    <w:rsid w:val="00633BB6"/>
    <w:rsid w:val="00635117"/>
    <w:rsid w:val="00635200"/>
    <w:rsid w:val="006354A7"/>
    <w:rsid w:val="00636B4F"/>
    <w:rsid w:val="00636B56"/>
    <w:rsid w:val="006372A5"/>
    <w:rsid w:val="00637C28"/>
    <w:rsid w:val="00640237"/>
    <w:rsid w:val="00640586"/>
    <w:rsid w:val="006405D8"/>
    <w:rsid w:val="00640E1C"/>
    <w:rsid w:val="00641B75"/>
    <w:rsid w:val="0064395B"/>
    <w:rsid w:val="00643F6B"/>
    <w:rsid w:val="0064421B"/>
    <w:rsid w:val="00644481"/>
    <w:rsid w:val="00645002"/>
    <w:rsid w:val="00645190"/>
    <w:rsid w:val="006469E9"/>
    <w:rsid w:val="00647509"/>
    <w:rsid w:val="00647C64"/>
    <w:rsid w:val="00647C96"/>
    <w:rsid w:val="00647CAC"/>
    <w:rsid w:val="0065071E"/>
    <w:rsid w:val="0065267C"/>
    <w:rsid w:val="00652F79"/>
    <w:rsid w:val="00654232"/>
    <w:rsid w:val="00654312"/>
    <w:rsid w:val="00654795"/>
    <w:rsid w:val="00654C5C"/>
    <w:rsid w:val="006551B3"/>
    <w:rsid w:val="006553B5"/>
    <w:rsid w:val="00655416"/>
    <w:rsid w:val="00656699"/>
    <w:rsid w:val="00657467"/>
    <w:rsid w:val="00657F1D"/>
    <w:rsid w:val="00661432"/>
    <w:rsid w:val="00661F13"/>
    <w:rsid w:val="00662569"/>
    <w:rsid w:val="00663181"/>
    <w:rsid w:val="006641BE"/>
    <w:rsid w:val="00664ABD"/>
    <w:rsid w:val="00664B64"/>
    <w:rsid w:val="00664EC8"/>
    <w:rsid w:val="006662C7"/>
    <w:rsid w:val="00667FBA"/>
    <w:rsid w:val="006710E9"/>
    <w:rsid w:val="0067210F"/>
    <w:rsid w:val="0067324C"/>
    <w:rsid w:val="00673312"/>
    <w:rsid w:val="00673565"/>
    <w:rsid w:val="0067373C"/>
    <w:rsid w:val="006737DC"/>
    <w:rsid w:val="006738C9"/>
    <w:rsid w:val="0067427D"/>
    <w:rsid w:val="00674456"/>
    <w:rsid w:val="0067496F"/>
    <w:rsid w:val="00675B24"/>
    <w:rsid w:val="0067611E"/>
    <w:rsid w:val="00682193"/>
    <w:rsid w:val="0068287F"/>
    <w:rsid w:val="00683039"/>
    <w:rsid w:val="00684655"/>
    <w:rsid w:val="006854E6"/>
    <w:rsid w:val="00685764"/>
    <w:rsid w:val="00686062"/>
    <w:rsid w:val="00687290"/>
    <w:rsid w:val="00687814"/>
    <w:rsid w:val="006908C9"/>
    <w:rsid w:val="00691297"/>
    <w:rsid w:val="006923AC"/>
    <w:rsid w:val="00692763"/>
    <w:rsid w:val="00693A3F"/>
    <w:rsid w:val="00693DBA"/>
    <w:rsid w:val="006948A0"/>
    <w:rsid w:val="00694AAD"/>
    <w:rsid w:val="00694ECF"/>
    <w:rsid w:val="0069631D"/>
    <w:rsid w:val="00696708"/>
    <w:rsid w:val="006970CF"/>
    <w:rsid w:val="00697375"/>
    <w:rsid w:val="006A061F"/>
    <w:rsid w:val="006A0F24"/>
    <w:rsid w:val="006A1D8B"/>
    <w:rsid w:val="006A1DE2"/>
    <w:rsid w:val="006A2BB0"/>
    <w:rsid w:val="006A342D"/>
    <w:rsid w:val="006A36A3"/>
    <w:rsid w:val="006A3E5D"/>
    <w:rsid w:val="006A4E01"/>
    <w:rsid w:val="006A5632"/>
    <w:rsid w:val="006A5650"/>
    <w:rsid w:val="006A5884"/>
    <w:rsid w:val="006A619D"/>
    <w:rsid w:val="006A696B"/>
    <w:rsid w:val="006A70FE"/>
    <w:rsid w:val="006B02FC"/>
    <w:rsid w:val="006B1BD2"/>
    <w:rsid w:val="006B3291"/>
    <w:rsid w:val="006B4BBE"/>
    <w:rsid w:val="006B5517"/>
    <w:rsid w:val="006B5A71"/>
    <w:rsid w:val="006B5F31"/>
    <w:rsid w:val="006B74DB"/>
    <w:rsid w:val="006B7999"/>
    <w:rsid w:val="006B799E"/>
    <w:rsid w:val="006C1DF2"/>
    <w:rsid w:val="006C2CE9"/>
    <w:rsid w:val="006C2F0F"/>
    <w:rsid w:val="006C3816"/>
    <w:rsid w:val="006C39ED"/>
    <w:rsid w:val="006C3EAB"/>
    <w:rsid w:val="006C4DC4"/>
    <w:rsid w:val="006C4E6D"/>
    <w:rsid w:val="006C4E7E"/>
    <w:rsid w:val="006C7F94"/>
    <w:rsid w:val="006D0A0F"/>
    <w:rsid w:val="006D0DB4"/>
    <w:rsid w:val="006D0F61"/>
    <w:rsid w:val="006D1138"/>
    <w:rsid w:val="006D1FF0"/>
    <w:rsid w:val="006D30B2"/>
    <w:rsid w:val="006D3633"/>
    <w:rsid w:val="006D46CF"/>
    <w:rsid w:val="006D47F2"/>
    <w:rsid w:val="006D4FAF"/>
    <w:rsid w:val="006D5FCC"/>
    <w:rsid w:val="006D5FFE"/>
    <w:rsid w:val="006D64D8"/>
    <w:rsid w:val="006D7078"/>
    <w:rsid w:val="006E026B"/>
    <w:rsid w:val="006E194A"/>
    <w:rsid w:val="006E1A6E"/>
    <w:rsid w:val="006E2169"/>
    <w:rsid w:val="006E355F"/>
    <w:rsid w:val="006E3AE3"/>
    <w:rsid w:val="006E528A"/>
    <w:rsid w:val="006E5FC0"/>
    <w:rsid w:val="006E6AED"/>
    <w:rsid w:val="006F0630"/>
    <w:rsid w:val="006F06A1"/>
    <w:rsid w:val="006F0A4E"/>
    <w:rsid w:val="006F0C9E"/>
    <w:rsid w:val="006F1FDD"/>
    <w:rsid w:val="006F2988"/>
    <w:rsid w:val="006F4999"/>
    <w:rsid w:val="006F5A5C"/>
    <w:rsid w:val="006F6D49"/>
    <w:rsid w:val="00701DF5"/>
    <w:rsid w:val="00701EA4"/>
    <w:rsid w:val="007035F1"/>
    <w:rsid w:val="00703E5A"/>
    <w:rsid w:val="00704816"/>
    <w:rsid w:val="00705091"/>
    <w:rsid w:val="00705D10"/>
    <w:rsid w:val="007068DF"/>
    <w:rsid w:val="00706D73"/>
    <w:rsid w:val="00706E34"/>
    <w:rsid w:val="0070788F"/>
    <w:rsid w:val="00707C84"/>
    <w:rsid w:val="007101D6"/>
    <w:rsid w:val="00710EAC"/>
    <w:rsid w:val="00710FAE"/>
    <w:rsid w:val="0071187B"/>
    <w:rsid w:val="00711C43"/>
    <w:rsid w:val="00711DBB"/>
    <w:rsid w:val="00711E13"/>
    <w:rsid w:val="0071215D"/>
    <w:rsid w:val="007135F5"/>
    <w:rsid w:val="00713696"/>
    <w:rsid w:val="0071387C"/>
    <w:rsid w:val="00713C8B"/>
    <w:rsid w:val="00713E83"/>
    <w:rsid w:val="007145B1"/>
    <w:rsid w:val="00715A5D"/>
    <w:rsid w:val="00715D45"/>
    <w:rsid w:val="00715D6A"/>
    <w:rsid w:val="007165AB"/>
    <w:rsid w:val="0071699E"/>
    <w:rsid w:val="00716DF8"/>
    <w:rsid w:val="00717FD3"/>
    <w:rsid w:val="007206F2"/>
    <w:rsid w:val="00721391"/>
    <w:rsid w:val="00722B6B"/>
    <w:rsid w:val="00722D79"/>
    <w:rsid w:val="00722E4A"/>
    <w:rsid w:val="00723051"/>
    <w:rsid w:val="00723335"/>
    <w:rsid w:val="0072337E"/>
    <w:rsid w:val="007234F4"/>
    <w:rsid w:val="00723ABA"/>
    <w:rsid w:val="00723BB5"/>
    <w:rsid w:val="00724B3D"/>
    <w:rsid w:val="00725ACC"/>
    <w:rsid w:val="00726033"/>
    <w:rsid w:val="0072688E"/>
    <w:rsid w:val="007275E5"/>
    <w:rsid w:val="007277F6"/>
    <w:rsid w:val="007312FA"/>
    <w:rsid w:val="007318AE"/>
    <w:rsid w:val="00731C8E"/>
    <w:rsid w:val="00733036"/>
    <w:rsid w:val="007366B9"/>
    <w:rsid w:val="00736CBB"/>
    <w:rsid w:val="007406CF"/>
    <w:rsid w:val="0074137B"/>
    <w:rsid w:val="0074179C"/>
    <w:rsid w:val="00741B84"/>
    <w:rsid w:val="0074202C"/>
    <w:rsid w:val="0074377B"/>
    <w:rsid w:val="00743804"/>
    <w:rsid w:val="007443BE"/>
    <w:rsid w:val="00744E41"/>
    <w:rsid w:val="00745A27"/>
    <w:rsid w:val="00745AE6"/>
    <w:rsid w:val="00745D94"/>
    <w:rsid w:val="007460DA"/>
    <w:rsid w:val="00746477"/>
    <w:rsid w:val="00747024"/>
    <w:rsid w:val="00750B10"/>
    <w:rsid w:val="00750B4F"/>
    <w:rsid w:val="007525DC"/>
    <w:rsid w:val="00752917"/>
    <w:rsid w:val="00753326"/>
    <w:rsid w:val="00753EA9"/>
    <w:rsid w:val="00753F68"/>
    <w:rsid w:val="00754223"/>
    <w:rsid w:val="00754912"/>
    <w:rsid w:val="00754C68"/>
    <w:rsid w:val="00755EA2"/>
    <w:rsid w:val="00755FC4"/>
    <w:rsid w:val="007571A3"/>
    <w:rsid w:val="00761009"/>
    <w:rsid w:val="007614C6"/>
    <w:rsid w:val="00762045"/>
    <w:rsid w:val="00762EEC"/>
    <w:rsid w:val="00763D0E"/>
    <w:rsid w:val="00764ADE"/>
    <w:rsid w:val="00765C3F"/>
    <w:rsid w:val="00765D41"/>
    <w:rsid w:val="00765DDA"/>
    <w:rsid w:val="00766BB2"/>
    <w:rsid w:val="00767B9E"/>
    <w:rsid w:val="00770906"/>
    <w:rsid w:val="0077306D"/>
    <w:rsid w:val="00775ECE"/>
    <w:rsid w:val="00776318"/>
    <w:rsid w:val="007766B1"/>
    <w:rsid w:val="00776FC5"/>
    <w:rsid w:val="007775D3"/>
    <w:rsid w:val="00782C4E"/>
    <w:rsid w:val="0078398F"/>
    <w:rsid w:val="00783A6A"/>
    <w:rsid w:val="00783ACF"/>
    <w:rsid w:val="00784B4E"/>
    <w:rsid w:val="00784D16"/>
    <w:rsid w:val="0078515D"/>
    <w:rsid w:val="00785742"/>
    <w:rsid w:val="00785EAC"/>
    <w:rsid w:val="0078720B"/>
    <w:rsid w:val="0079136D"/>
    <w:rsid w:val="00791BCC"/>
    <w:rsid w:val="00791F97"/>
    <w:rsid w:val="00792D4A"/>
    <w:rsid w:val="00792EA0"/>
    <w:rsid w:val="0079405C"/>
    <w:rsid w:val="00794CB1"/>
    <w:rsid w:val="007950F3"/>
    <w:rsid w:val="00797072"/>
    <w:rsid w:val="0079743E"/>
    <w:rsid w:val="007978F5"/>
    <w:rsid w:val="007A0117"/>
    <w:rsid w:val="007A1C59"/>
    <w:rsid w:val="007A2FBA"/>
    <w:rsid w:val="007A336C"/>
    <w:rsid w:val="007A3911"/>
    <w:rsid w:val="007A54ED"/>
    <w:rsid w:val="007A7B2D"/>
    <w:rsid w:val="007B0E33"/>
    <w:rsid w:val="007B1350"/>
    <w:rsid w:val="007B17B5"/>
    <w:rsid w:val="007B2150"/>
    <w:rsid w:val="007B238D"/>
    <w:rsid w:val="007B35E6"/>
    <w:rsid w:val="007B3772"/>
    <w:rsid w:val="007B4A62"/>
    <w:rsid w:val="007B5B1D"/>
    <w:rsid w:val="007C0440"/>
    <w:rsid w:val="007C10B0"/>
    <w:rsid w:val="007C17C1"/>
    <w:rsid w:val="007C17FB"/>
    <w:rsid w:val="007C211D"/>
    <w:rsid w:val="007C3F51"/>
    <w:rsid w:val="007C3F9C"/>
    <w:rsid w:val="007C57E5"/>
    <w:rsid w:val="007C5A9A"/>
    <w:rsid w:val="007C5C21"/>
    <w:rsid w:val="007C5EC4"/>
    <w:rsid w:val="007C6BF0"/>
    <w:rsid w:val="007C76DD"/>
    <w:rsid w:val="007D022A"/>
    <w:rsid w:val="007D18D1"/>
    <w:rsid w:val="007D1B43"/>
    <w:rsid w:val="007D1D6E"/>
    <w:rsid w:val="007D2B9D"/>
    <w:rsid w:val="007D2C77"/>
    <w:rsid w:val="007D2EF2"/>
    <w:rsid w:val="007D2FD5"/>
    <w:rsid w:val="007D4683"/>
    <w:rsid w:val="007D48F1"/>
    <w:rsid w:val="007D4C19"/>
    <w:rsid w:val="007D55D1"/>
    <w:rsid w:val="007D575C"/>
    <w:rsid w:val="007D5AB0"/>
    <w:rsid w:val="007D5BD8"/>
    <w:rsid w:val="007D6C0F"/>
    <w:rsid w:val="007D73D0"/>
    <w:rsid w:val="007D7C5A"/>
    <w:rsid w:val="007E043E"/>
    <w:rsid w:val="007E087F"/>
    <w:rsid w:val="007E0A22"/>
    <w:rsid w:val="007E0FAE"/>
    <w:rsid w:val="007E2350"/>
    <w:rsid w:val="007E25A5"/>
    <w:rsid w:val="007E26EA"/>
    <w:rsid w:val="007E2D03"/>
    <w:rsid w:val="007E3FE8"/>
    <w:rsid w:val="007E5E60"/>
    <w:rsid w:val="007E628B"/>
    <w:rsid w:val="007E7A45"/>
    <w:rsid w:val="007E7C6D"/>
    <w:rsid w:val="007F00C1"/>
    <w:rsid w:val="007F0E53"/>
    <w:rsid w:val="007F1AD3"/>
    <w:rsid w:val="007F20AD"/>
    <w:rsid w:val="007F29B3"/>
    <w:rsid w:val="007F307E"/>
    <w:rsid w:val="007F46AB"/>
    <w:rsid w:val="007F477D"/>
    <w:rsid w:val="007F4A4D"/>
    <w:rsid w:val="007F6E7D"/>
    <w:rsid w:val="007F764A"/>
    <w:rsid w:val="007F7672"/>
    <w:rsid w:val="00801567"/>
    <w:rsid w:val="008029B7"/>
    <w:rsid w:val="00802FAA"/>
    <w:rsid w:val="008032E1"/>
    <w:rsid w:val="00803AD6"/>
    <w:rsid w:val="00803D08"/>
    <w:rsid w:val="008067EE"/>
    <w:rsid w:val="00812C19"/>
    <w:rsid w:val="00812E41"/>
    <w:rsid w:val="008131C9"/>
    <w:rsid w:val="008132C3"/>
    <w:rsid w:val="0081330C"/>
    <w:rsid w:val="00813505"/>
    <w:rsid w:val="00814CF4"/>
    <w:rsid w:val="0081573B"/>
    <w:rsid w:val="00815786"/>
    <w:rsid w:val="00815FF3"/>
    <w:rsid w:val="0081645D"/>
    <w:rsid w:val="0081704B"/>
    <w:rsid w:val="00817E06"/>
    <w:rsid w:val="00820043"/>
    <w:rsid w:val="008225A2"/>
    <w:rsid w:val="00822BDF"/>
    <w:rsid w:val="00822BF9"/>
    <w:rsid w:val="00822C87"/>
    <w:rsid w:val="00822D26"/>
    <w:rsid w:val="008234C4"/>
    <w:rsid w:val="008241D2"/>
    <w:rsid w:val="008245DB"/>
    <w:rsid w:val="00824D6B"/>
    <w:rsid w:val="00827607"/>
    <w:rsid w:val="0083054C"/>
    <w:rsid w:val="008310C4"/>
    <w:rsid w:val="00831716"/>
    <w:rsid w:val="00831913"/>
    <w:rsid w:val="00831FDD"/>
    <w:rsid w:val="008329CC"/>
    <w:rsid w:val="00832BFB"/>
    <w:rsid w:val="00833EFE"/>
    <w:rsid w:val="00834950"/>
    <w:rsid w:val="008358C5"/>
    <w:rsid w:val="00835A56"/>
    <w:rsid w:val="00835BE5"/>
    <w:rsid w:val="00836A1D"/>
    <w:rsid w:val="00836A4F"/>
    <w:rsid w:val="00837D54"/>
    <w:rsid w:val="00840154"/>
    <w:rsid w:val="008415CE"/>
    <w:rsid w:val="00841FE4"/>
    <w:rsid w:val="00842978"/>
    <w:rsid w:val="0084459F"/>
    <w:rsid w:val="008446ED"/>
    <w:rsid w:val="00845651"/>
    <w:rsid w:val="00846D21"/>
    <w:rsid w:val="00847393"/>
    <w:rsid w:val="00852B47"/>
    <w:rsid w:val="008535DD"/>
    <w:rsid w:val="008546EA"/>
    <w:rsid w:val="0085569D"/>
    <w:rsid w:val="008559D2"/>
    <w:rsid w:val="00856A15"/>
    <w:rsid w:val="00857160"/>
    <w:rsid w:val="00860899"/>
    <w:rsid w:val="00860A6B"/>
    <w:rsid w:val="00860BB6"/>
    <w:rsid w:val="00862B25"/>
    <w:rsid w:val="008633F7"/>
    <w:rsid w:val="00863951"/>
    <w:rsid w:val="00863A96"/>
    <w:rsid w:val="0086484D"/>
    <w:rsid w:val="008709EF"/>
    <w:rsid w:val="0087190E"/>
    <w:rsid w:val="00872026"/>
    <w:rsid w:val="008739FD"/>
    <w:rsid w:val="00875B06"/>
    <w:rsid w:val="008762B1"/>
    <w:rsid w:val="008763A3"/>
    <w:rsid w:val="008768E5"/>
    <w:rsid w:val="00876BAA"/>
    <w:rsid w:val="00877F6E"/>
    <w:rsid w:val="00877F89"/>
    <w:rsid w:val="0088121F"/>
    <w:rsid w:val="00881D5B"/>
    <w:rsid w:val="00881F1B"/>
    <w:rsid w:val="008839A1"/>
    <w:rsid w:val="0088441B"/>
    <w:rsid w:val="0088581C"/>
    <w:rsid w:val="00885AA0"/>
    <w:rsid w:val="00885C4F"/>
    <w:rsid w:val="00886901"/>
    <w:rsid w:val="00886E94"/>
    <w:rsid w:val="0088707D"/>
    <w:rsid w:val="00887175"/>
    <w:rsid w:val="0088744D"/>
    <w:rsid w:val="00887970"/>
    <w:rsid w:val="00890D26"/>
    <w:rsid w:val="008912BC"/>
    <w:rsid w:val="00892F37"/>
    <w:rsid w:val="00893809"/>
    <w:rsid w:val="00893A43"/>
    <w:rsid w:val="008942AA"/>
    <w:rsid w:val="00894320"/>
    <w:rsid w:val="008949FE"/>
    <w:rsid w:val="0089520B"/>
    <w:rsid w:val="00897379"/>
    <w:rsid w:val="008A0891"/>
    <w:rsid w:val="008A0F6E"/>
    <w:rsid w:val="008A1865"/>
    <w:rsid w:val="008A1CB2"/>
    <w:rsid w:val="008A2F04"/>
    <w:rsid w:val="008A74E7"/>
    <w:rsid w:val="008A7FBB"/>
    <w:rsid w:val="008B1106"/>
    <w:rsid w:val="008B1B4C"/>
    <w:rsid w:val="008B1CB8"/>
    <w:rsid w:val="008B353D"/>
    <w:rsid w:val="008B37E0"/>
    <w:rsid w:val="008B3B52"/>
    <w:rsid w:val="008B422C"/>
    <w:rsid w:val="008B5676"/>
    <w:rsid w:val="008B780E"/>
    <w:rsid w:val="008C0A0C"/>
    <w:rsid w:val="008C0BD4"/>
    <w:rsid w:val="008C0C3B"/>
    <w:rsid w:val="008C2F03"/>
    <w:rsid w:val="008C3EA9"/>
    <w:rsid w:val="008C3FA4"/>
    <w:rsid w:val="008C439F"/>
    <w:rsid w:val="008C44FA"/>
    <w:rsid w:val="008C4F61"/>
    <w:rsid w:val="008C5018"/>
    <w:rsid w:val="008C5595"/>
    <w:rsid w:val="008C5A6F"/>
    <w:rsid w:val="008C6AC1"/>
    <w:rsid w:val="008C71E5"/>
    <w:rsid w:val="008C7770"/>
    <w:rsid w:val="008D0BA3"/>
    <w:rsid w:val="008D14AD"/>
    <w:rsid w:val="008D174E"/>
    <w:rsid w:val="008D1D56"/>
    <w:rsid w:val="008D1FAE"/>
    <w:rsid w:val="008D20B1"/>
    <w:rsid w:val="008D275F"/>
    <w:rsid w:val="008D2A98"/>
    <w:rsid w:val="008D2D7D"/>
    <w:rsid w:val="008D31FB"/>
    <w:rsid w:val="008D3978"/>
    <w:rsid w:val="008D4147"/>
    <w:rsid w:val="008D461C"/>
    <w:rsid w:val="008D540C"/>
    <w:rsid w:val="008D5C0D"/>
    <w:rsid w:val="008E1729"/>
    <w:rsid w:val="008E1C8D"/>
    <w:rsid w:val="008E244D"/>
    <w:rsid w:val="008E2A88"/>
    <w:rsid w:val="008E3A52"/>
    <w:rsid w:val="008E4785"/>
    <w:rsid w:val="008E5DE1"/>
    <w:rsid w:val="008E6609"/>
    <w:rsid w:val="008E7466"/>
    <w:rsid w:val="008F0873"/>
    <w:rsid w:val="008F1BE1"/>
    <w:rsid w:val="008F1DD1"/>
    <w:rsid w:val="008F24E8"/>
    <w:rsid w:val="008F2524"/>
    <w:rsid w:val="008F3330"/>
    <w:rsid w:val="008F35D9"/>
    <w:rsid w:val="008F35E5"/>
    <w:rsid w:val="008F3FAF"/>
    <w:rsid w:val="008F4FE6"/>
    <w:rsid w:val="008F55DE"/>
    <w:rsid w:val="008F5AF3"/>
    <w:rsid w:val="008F5E77"/>
    <w:rsid w:val="008F64B7"/>
    <w:rsid w:val="008F66E0"/>
    <w:rsid w:val="008F6E92"/>
    <w:rsid w:val="009007C9"/>
    <w:rsid w:val="009015A7"/>
    <w:rsid w:val="009016AC"/>
    <w:rsid w:val="00901AA3"/>
    <w:rsid w:val="00901E0D"/>
    <w:rsid w:val="00902681"/>
    <w:rsid w:val="00904512"/>
    <w:rsid w:val="00904E41"/>
    <w:rsid w:val="00905553"/>
    <w:rsid w:val="009058E0"/>
    <w:rsid w:val="009059A0"/>
    <w:rsid w:val="00906CB7"/>
    <w:rsid w:val="009074D5"/>
    <w:rsid w:val="00907B14"/>
    <w:rsid w:val="00907C4C"/>
    <w:rsid w:val="00907FE9"/>
    <w:rsid w:val="00911F90"/>
    <w:rsid w:val="0091352A"/>
    <w:rsid w:val="00914879"/>
    <w:rsid w:val="00914C7E"/>
    <w:rsid w:val="009159AF"/>
    <w:rsid w:val="00917114"/>
    <w:rsid w:val="0091721B"/>
    <w:rsid w:val="0092025E"/>
    <w:rsid w:val="00920BCB"/>
    <w:rsid w:val="00921011"/>
    <w:rsid w:val="00921259"/>
    <w:rsid w:val="00921C79"/>
    <w:rsid w:val="009224C0"/>
    <w:rsid w:val="00922C28"/>
    <w:rsid w:val="00923C73"/>
    <w:rsid w:val="00924825"/>
    <w:rsid w:val="00925FDD"/>
    <w:rsid w:val="009264A3"/>
    <w:rsid w:val="00926CA0"/>
    <w:rsid w:val="00927FD5"/>
    <w:rsid w:val="00930528"/>
    <w:rsid w:val="00930940"/>
    <w:rsid w:val="00931C95"/>
    <w:rsid w:val="00932606"/>
    <w:rsid w:val="0093285E"/>
    <w:rsid w:val="0093414F"/>
    <w:rsid w:val="00934804"/>
    <w:rsid w:val="00934CDA"/>
    <w:rsid w:val="009357EA"/>
    <w:rsid w:val="00935FCD"/>
    <w:rsid w:val="00936FA5"/>
    <w:rsid w:val="00937D3C"/>
    <w:rsid w:val="009421A9"/>
    <w:rsid w:val="0094339F"/>
    <w:rsid w:val="00943F33"/>
    <w:rsid w:val="009440F8"/>
    <w:rsid w:val="00944FD0"/>
    <w:rsid w:val="00945A08"/>
    <w:rsid w:val="0094615B"/>
    <w:rsid w:val="00946977"/>
    <w:rsid w:val="009478ED"/>
    <w:rsid w:val="00947BD7"/>
    <w:rsid w:val="009506FE"/>
    <w:rsid w:val="00950A62"/>
    <w:rsid w:val="00950D3B"/>
    <w:rsid w:val="009519A9"/>
    <w:rsid w:val="00951BCB"/>
    <w:rsid w:val="00951C90"/>
    <w:rsid w:val="00951CE3"/>
    <w:rsid w:val="00951E5D"/>
    <w:rsid w:val="009522C0"/>
    <w:rsid w:val="009528E5"/>
    <w:rsid w:val="0095380E"/>
    <w:rsid w:val="0095461C"/>
    <w:rsid w:val="00954CA3"/>
    <w:rsid w:val="0095602F"/>
    <w:rsid w:val="00956E37"/>
    <w:rsid w:val="00957901"/>
    <w:rsid w:val="00957C5E"/>
    <w:rsid w:val="00960BF1"/>
    <w:rsid w:val="009612D3"/>
    <w:rsid w:val="00961842"/>
    <w:rsid w:val="00963128"/>
    <w:rsid w:val="00963E4D"/>
    <w:rsid w:val="0096531D"/>
    <w:rsid w:val="00965BA2"/>
    <w:rsid w:val="00971BF3"/>
    <w:rsid w:val="009723B5"/>
    <w:rsid w:val="00974041"/>
    <w:rsid w:val="00974723"/>
    <w:rsid w:val="00976415"/>
    <w:rsid w:val="009766B2"/>
    <w:rsid w:val="00976804"/>
    <w:rsid w:val="00976C36"/>
    <w:rsid w:val="00977029"/>
    <w:rsid w:val="00977233"/>
    <w:rsid w:val="00980638"/>
    <w:rsid w:val="009808A3"/>
    <w:rsid w:val="00980C82"/>
    <w:rsid w:val="009818CB"/>
    <w:rsid w:val="00981AB6"/>
    <w:rsid w:val="00983175"/>
    <w:rsid w:val="00983C82"/>
    <w:rsid w:val="009843D3"/>
    <w:rsid w:val="00984461"/>
    <w:rsid w:val="00984B15"/>
    <w:rsid w:val="00984DD4"/>
    <w:rsid w:val="00985631"/>
    <w:rsid w:val="0098605C"/>
    <w:rsid w:val="00986B78"/>
    <w:rsid w:val="00990195"/>
    <w:rsid w:val="00990840"/>
    <w:rsid w:val="00990CEF"/>
    <w:rsid w:val="00990F89"/>
    <w:rsid w:val="00991000"/>
    <w:rsid w:val="00991139"/>
    <w:rsid w:val="0099117B"/>
    <w:rsid w:val="00992261"/>
    <w:rsid w:val="00992DFB"/>
    <w:rsid w:val="009930A5"/>
    <w:rsid w:val="009937B1"/>
    <w:rsid w:val="00993EC2"/>
    <w:rsid w:val="0099408B"/>
    <w:rsid w:val="00994152"/>
    <w:rsid w:val="009946D2"/>
    <w:rsid w:val="00994837"/>
    <w:rsid w:val="00995A49"/>
    <w:rsid w:val="00995E07"/>
    <w:rsid w:val="0099699C"/>
    <w:rsid w:val="009A09F5"/>
    <w:rsid w:val="009A0B6C"/>
    <w:rsid w:val="009A1837"/>
    <w:rsid w:val="009A221B"/>
    <w:rsid w:val="009A4B06"/>
    <w:rsid w:val="009A4EDD"/>
    <w:rsid w:val="009A525C"/>
    <w:rsid w:val="009A5414"/>
    <w:rsid w:val="009A7338"/>
    <w:rsid w:val="009A7466"/>
    <w:rsid w:val="009A7E20"/>
    <w:rsid w:val="009B22C2"/>
    <w:rsid w:val="009B3C04"/>
    <w:rsid w:val="009B535A"/>
    <w:rsid w:val="009B5704"/>
    <w:rsid w:val="009B6D42"/>
    <w:rsid w:val="009B6DBB"/>
    <w:rsid w:val="009B7537"/>
    <w:rsid w:val="009C0591"/>
    <w:rsid w:val="009C192A"/>
    <w:rsid w:val="009C1C94"/>
    <w:rsid w:val="009C55BC"/>
    <w:rsid w:val="009C63EC"/>
    <w:rsid w:val="009C7133"/>
    <w:rsid w:val="009C7D71"/>
    <w:rsid w:val="009D03B1"/>
    <w:rsid w:val="009D0417"/>
    <w:rsid w:val="009D113C"/>
    <w:rsid w:val="009D1561"/>
    <w:rsid w:val="009D19B9"/>
    <w:rsid w:val="009D25FA"/>
    <w:rsid w:val="009D2985"/>
    <w:rsid w:val="009D3703"/>
    <w:rsid w:val="009D3961"/>
    <w:rsid w:val="009D3A96"/>
    <w:rsid w:val="009D43FD"/>
    <w:rsid w:val="009D540B"/>
    <w:rsid w:val="009D546C"/>
    <w:rsid w:val="009D6982"/>
    <w:rsid w:val="009D69B4"/>
    <w:rsid w:val="009D6E2A"/>
    <w:rsid w:val="009E0664"/>
    <w:rsid w:val="009E0F86"/>
    <w:rsid w:val="009E16B6"/>
    <w:rsid w:val="009E2DF5"/>
    <w:rsid w:val="009E3C5D"/>
    <w:rsid w:val="009E4CEA"/>
    <w:rsid w:val="009E6165"/>
    <w:rsid w:val="009F0087"/>
    <w:rsid w:val="009F09B8"/>
    <w:rsid w:val="009F14AC"/>
    <w:rsid w:val="009F14B8"/>
    <w:rsid w:val="009F25B0"/>
    <w:rsid w:val="009F261A"/>
    <w:rsid w:val="009F3690"/>
    <w:rsid w:val="009F40E5"/>
    <w:rsid w:val="009F4C32"/>
    <w:rsid w:val="009F5673"/>
    <w:rsid w:val="009F6AAF"/>
    <w:rsid w:val="009F739D"/>
    <w:rsid w:val="00A0166E"/>
    <w:rsid w:val="00A019CC"/>
    <w:rsid w:val="00A022B4"/>
    <w:rsid w:val="00A02DD1"/>
    <w:rsid w:val="00A03222"/>
    <w:rsid w:val="00A0542B"/>
    <w:rsid w:val="00A05466"/>
    <w:rsid w:val="00A05F9C"/>
    <w:rsid w:val="00A06625"/>
    <w:rsid w:val="00A066A0"/>
    <w:rsid w:val="00A06AB3"/>
    <w:rsid w:val="00A06E5F"/>
    <w:rsid w:val="00A0767C"/>
    <w:rsid w:val="00A07808"/>
    <w:rsid w:val="00A07C52"/>
    <w:rsid w:val="00A07C9E"/>
    <w:rsid w:val="00A105CF"/>
    <w:rsid w:val="00A1090B"/>
    <w:rsid w:val="00A1097A"/>
    <w:rsid w:val="00A10CC9"/>
    <w:rsid w:val="00A11531"/>
    <w:rsid w:val="00A11B6F"/>
    <w:rsid w:val="00A11E9B"/>
    <w:rsid w:val="00A12289"/>
    <w:rsid w:val="00A124D0"/>
    <w:rsid w:val="00A129DC"/>
    <w:rsid w:val="00A12E82"/>
    <w:rsid w:val="00A13436"/>
    <w:rsid w:val="00A13DDD"/>
    <w:rsid w:val="00A1469C"/>
    <w:rsid w:val="00A14C14"/>
    <w:rsid w:val="00A15244"/>
    <w:rsid w:val="00A15414"/>
    <w:rsid w:val="00A15D4A"/>
    <w:rsid w:val="00A16DF9"/>
    <w:rsid w:val="00A20EF9"/>
    <w:rsid w:val="00A21174"/>
    <w:rsid w:val="00A21DD9"/>
    <w:rsid w:val="00A23102"/>
    <w:rsid w:val="00A24790"/>
    <w:rsid w:val="00A2490C"/>
    <w:rsid w:val="00A25204"/>
    <w:rsid w:val="00A25C18"/>
    <w:rsid w:val="00A25DF8"/>
    <w:rsid w:val="00A26A2F"/>
    <w:rsid w:val="00A26B9B"/>
    <w:rsid w:val="00A302C7"/>
    <w:rsid w:val="00A313EE"/>
    <w:rsid w:val="00A31508"/>
    <w:rsid w:val="00A31512"/>
    <w:rsid w:val="00A31C84"/>
    <w:rsid w:val="00A32C99"/>
    <w:rsid w:val="00A35086"/>
    <w:rsid w:val="00A36186"/>
    <w:rsid w:val="00A36293"/>
    <w:rsid w:val="00A365F7"/>
    <w:rsid w:val="00A37EED"/>
    <w:rsid w:val="00A410A0"/>
    <w:rsid w:val="00A421B0"/>
    <w:rsid w:val="00A42965"/>
    <w:rsid w:val="00A43849"/>
    <w:rsid w:val="00A4423B"/>
    <w:rsid w:val="00A4470E"/>
    <w:rsid w:val="00A447CD"/>
    <w:rsid w:val="00A44CBB"/>
    <w:rsid w:val="00A47808"/>
    <w:rsid w:val="00A47D2A"/>
    <w:rsid w:val="00A503D1"/>
    <w:rsid w:val="00A5052E"/>
    <w:rsid w:val="00A5072C"/>
    <w:rsid w:val="00A512C7"/>
    <w:rsid w:val="00A51DEA"/>
    <w:rsid w:val="00A51E21"/>
    <w:rsid w:val="00A52E2A"/>
    <w:rsid w:val="00A52FBD"/>
    <w:rsid w:val="00A53348"/>
    <w:rsid w:val="00A534DD"/>
    <w:rsid w:val="00A5352B"/>
    <w:rsid w:val="00A53B23"/>
    <w:rsid w:val="00A53C45"/>
    <w:rsid w:val="00A54810"/>
    <w:rsid w:val="00A54BB1"/>
    <w:rsid w:val="00A54CFC"/>
    <w:rsid w:val="00A54D4A"/>
    <w:rsid w:val="00A54E24"/>
    <w:rsid w:val="00A55F96"/>
    <w:rsid w:val="00A567DF"/>
    <w:rsid w:val="00A569FC"/>
    <w:rsid w:val="00A573A8"/>
    <w:rsid w:val="00A57872"/>
    <w:rsid w:val="00A6181F"/>
    <w:rsid w:val="00A618DC"/>
    <w:rsid w:val="00A64449"/>
    <w:rsid w:val="00A6446C"/>
    <w:rsid w:val="00A66387"/>
    <w:rsid w:val="00A66654"/>
    <w:rsid w:val="00A703FF"/>
    <w:rsid w:val="00A70C57"/>
    <w:rsid w:val="00A71724"/>
    <w:rsid w:val="00A71DAD"/>
    <w:rsid w:val="00A72198"/>
    <w:rsid w:val="00A728D0"/>
    <w:rsid w:val="00A736A5"/>
    <w:rsid w:val="00A73CC0"/>
    <w:rsid w:val="00A73E60"/>
    <w:rsid w:val="00A742C5"/>
    <w:rsid w:val="00A75EA6"/>
    <w:rsid w:val="00A763DD"/>
    <w:rsid w:val="00A765B6"/>
    <w:rsid w:val="00A76639"/>
    <w:rsid w:val="00A81EA0"/>
    <w:rsid w:val="00A82377"/>
    <w:rsid w:val="00A82430"/>
    <w:rsid w:val="00A82993"/>
    <w:rsid w:val="00A82A5D"/>
    <w:rsid w:val="00A83098"/>
    <w:rsid w:val="00A83B1E"/>
    <w:rsid w:val="00A84034"/>
    <w:rsid w:val="00A862BC"/>
    <w:rsid w:val="00A86575"/>
    <w:rsid w:val="00A86E58"/>
    <w:rsid w:val="00A87C8D"/>
    <w:rsid w:val="00A87D9C"/>
    <w:rsid w:val="00A905BF"/>
    <w:rsid w:val="00A9221C"/>
    <w:rsid w:val="00A930C6"/>
    <w:rsid w:val="00A94727"/>
    <w:rsid w:val="00A95C35"/>
    <w:rsid w:val="00A97264"/>
    <w:rsid w:val="00A97478"/>
    <w:rsid w:val="00A97F3C"/>
    <w:rsid w:val="00AA0432"/>
    <w:rsid w:val="00AA0D5F"/>
    <w:rsid w:val="00AA1CF5"/>
    <w:rsid w:val="00AA2368"/>
    <w:rsid w:val="00AA2BA5"/>
    <w:rsid w:val="00AA2D1D"/>
    <w:rsid w:val="00AA3499"/>
    <w:rsid w:val="00AA3C76"/>
    <w:rsid w:val="00AA484E"/>
    <w:rsid w:val="00AA7115"/>
    <w:rsid w:val="00AA77BC"/>
    <w:rsid w:val="00AA7B58"/>
    <w:rsid w:val="00AB07B1"/>
    <w:rsid w:val="00AB0CE4"/>
    <w:rsid w:val="00AB0D6D"/>
    <w:rsid w:val="00AB1316"/>
    <w:rsid w:val="00AB3C9A"/>
    <w:rsid w:val="00AB3D1A"/>
    <w:rsid w:val="00AB409D"/>
    <w:rsid w:val="00AB5368"/>
    <w:rsid w:val="00AB6C03"/>
    <w:rsid w:val="00AB6F61"/>
    <w:rsid w:val="00AB7998"/>
    <w:rsid w:val="00AC009C"/>
    <w:rsid w:val="00AC0E2A"/>
    <w:rsid w:val="00AC1D52"/>
    <w:rsid w:val="00AC24D1"/>
    <w:rsid w:val="00AC4AE8"/>
    <w:rsid w:val="00AC57D7"/>
    <w:rsid w:val="00AC6D07"/>
    <w:rsid w:val="00AC7705"/>
    <w:rsid w:val="00AC7F29"/>
    <w:rsid w:val="00AD0C6E"/>
    <w:rsid w:val="00AD111D"/>
    <w:rsid w:val="00AD1F55"/>
    <w:rsid w:val="00AD2013"/>
    <w:rsid w:val="00AD318C"/>
    <w:rsid w:val="00AD38B5"/>
    <w:rsid w:val="00AD434B"/>
    <w:rsid w:val="00AD4B4D"/>
    <w:rsid w:val="00AD5C89"/>
    <w:rsid w:val="00AD7166"/>
    <w:rsid w:val="00AD7772"/>
    <w:rsid w:val="00AD77BF"/>
    <w:rsid w:val="00AE01DE"/>
    <w:rsid w:val="00AE01E6"/>
    <w:rsid w:val="00AE0207"/>
    <w:rsid w:val="00AE0EC6"/>
    <w:rsid w:val="00AE1C03"/>
    <w:rsid w:val="00AE1F24"/>
    <w:rsid w:val="00AE244E"/>
    <w:rsid w:val="00AE24C5"/>
    <w:rsid w:val="00AE25B4"/>
    <w:rsid w:val="00AE34E1"/>
    <w:rsid w:val="00AE38FC"/>
    <w:rsid w:val="00AE4974"/>
    <w:rsid w:val="00AE51F8"/>
    <w:rsid w:val="00AE5255"/>
    <w:rsid w:val="00AE7961"/>
    <w:rsid w:val="00AF017A"/>
    <w:rsid w:val="00AF06B3"/>
    <w:rsid w:val="00AF11E9"/>
    <w:rsid w:val="00AF13B2"/>
    <w:rsid w:val="00AF21F7"/>
    <w:rsid w:val="00AF302D"/>
    <w:rsid w:val="00AF3F77"/>
    <w:rsid w:val="00AF4F3A"/>
    <w:rsid w:val="00AF61CB"/>
    <w:rsid w:val="00AF68B3"/>
    <w:rsid w:val="00AF7967"/>
    <w:rsid w:val="00AF7F6D"/>
    <w:rsid w:val="00B01437"/>
    <w:rsid w:val="00B01EA9"/>
    <w:rsid w:val="00B02E09"/>
    <w:rsid w:val="00B030B7"/>
    <w:rsid w:val="00B032E4"/>
    <w:rsid w:val="00B037E3"/>
    <w:rsid w:val="00B03D7C"/>
    <w:rsid w:val="00B04312"/>
    <w:rsid w:val="00B04CF1"/>
    <w:rsid w:val="00B04FA2"/>
    <w:rsid w:val="00B057C1"/>
    <w:rsid w:val="00B05E8A"/>
    <w:rsid w:val="00B06761"/>
    <w:rsid w:val="00B101B3"/>
    <w:rsid w:val="00B12727"/>
    <w:rsid w:val="00B13616"/>
    <w:rsid w:val="00B13C78"/>
    <w:rsid w:val="00B1470F"/>
    <w:rsid w:val="00B14745"/>
    <w:rsid w:val="00B14C63"/>
    <w:rsid w:val="00B1506F"/>
    <w:rsid w:val="00B160B5"/>
    <w:rsid w:val="00B161AD"/>
    <w:rsid w:val="00B16AAB"/>
    <w:rsid w:val="00B17ABF"/>
    <w:rsid w:val="00B17F40"/>
    <w:rsid w:val="00B2137D"/>
    <w:rsid w:val="00B21434"/>
    <w:rsid w:val="00B21890"/>
    <w:rsid w:val="00B21894"/>
    <w:rsid w:val="00B227D7"/>
    <w:rsid w:val="00B269BD"/>
    <w:rsid w:val="00B27098"/>
    <w:rsid w:val="00B30AF7"/>
    <w:rsid w:val="00B30C82"/>
    <w:rsid w:val="00B322E8"/>
    <w:rsid w:val="00B334C6"/>
    <w:rsid w:val="00B33548"/>
    <w:rsid w:val="00B353FB"/>
    <w:rsid w:val="00B35AA2"/>
    <w:rsid w:val="00B3741B"/>
    <w:rsid w:val="00B37B36"/>
    <w:rsid w:val="00B40531"/>
    <w:rsid w:val="00B40A59"/>
    <w:rsid w:val="00B419F2"/>
    <w:rsid w:val="00B42D3E"/>
    <w:rsid w:val="00B43DA2"/>
    <w:rsid w:val="00B445B9"/>
    <w:rsid w:val="00B4539C"/>
    <w:rsid w:val="00B45AF7"/>
    <w:rsid w:val="00B4710F"/>
    <w:rsid w:val="00B475DD"/>
    <w:rsid w:val="00B503EC"/>
    <w:rsid w:val="00B506C4"/>
    <w:rsid w:val="00B50BE6"/>
    <w:rsid w:val="00B51019"/>
    <w:rsid w:val="00B51AB0"/>
    <w:rsid w:val="00B52B1C"/>
    <w:rsid w:val="00B5431D"/>
    <w:rsid w:val="00B54442"/>
    <w:rsid w:val="00B54D93"/>
    <w:rsid w:val="00B567D1"/>
    <w:rsid w:val="00B57B38"/>
    <w:rsid w:val="00B61E57"/>
    <w:rsid w:val="00B62750"/>
    <w:rsid w:val="00B64788"/>
    <w:rsid w:val="00B64DB2"/>
    <w:rsid w:val="00B651F4"/>
    <w:rsid w:val="00B654C5"/>
    <w:rsid w:val="00B65DF9"/>
    <w:rsid w:val="00B663FB"/>
    <w:rsid w:val="00B66A90"/>
    <w:rsid w:val="00B671B8"/>
    <w:rsid w:val="00B67C69"/>
    <w:rsid w:val="00B70723"/>
    <w:rsid w:val="00B72C4E"/>
    <w:rsid w:val="00B73499"/>
    <w:rsid w:val="00B73F5A"/>
    <w:rsid w:val="00B7426C"/>
    <w:rsid w:val="00B75B66"/>
    <w:rsid w:val="00B7679D"/>
    <w:rsid w:val="00B76C7B"/>
    <w:rsid w:val="00B76E5E"/>
    <w:rsid w:val="00B77A01"/>
    <w:rsid w:val="00B80E56"/>
    <w:rsid w:val="00B8112C"/>
    <w:rsid w:val="00B81DD2"/>
    <w:rsid w:val="00B82049"/>
    <w:rsid w:val="00B82984"/>
    <w:rsid w:val="00B84128"/>
    <w:rsid w:val="00B8439D"/>
    <w:rsid w:val="00B8442F"/>
    <w:rsid w:val="00B84D00"/>
    <w:rsid w:val="00B84DBE"/>
    <w:rsid w:val="00B8570F"/>
    <w:rsid w:val="00B863C3"/>
    <w:rsid w:val="00B87D1D"/>
    <w:rsid w:val="00B87FA8"/>
    <w:rsid w:val="00B90F39"/>
    <w:rsid w:val="00B91731"/>
    <w:rsid w:val="00B925D0"/>
    <w:rsid w:val="00B936BE"/>
    <w:rsid w:val="00B93800"/>
    <w:rsid w:val="00B939D0"/>
    <w:rsid w:val="00B94E97"/>
    <w:rsid w:val="00B951F8"/>
    <w:rsid w:val="00B9642F"/>
    <w:rsid w:val="00B96FE4"/>
    <w:rsid w:val="00B97FBB"/>
    <w:rsid w:val="00BA06BB"/>
    <w:rsid w:val="00BA0BBE"/>
    <w:rsid w:val="00BA1080"/>
    <w:rsid w:val="00BA2A04"/>
    <w:rsid w:val="00BA2E70"/>
    <w:rsid w:val="00BA3728"/>
    <w:rsid w:val="00BA42CD"/>
    <w:rsid w:val="00BA499E"/>
    <w:rsid w:val="00BA4FEC"/>
    <w:rsid w:val="00BA5109"/>
    <w:rsid w:val="00BA53D1"/>
    <w:rsid w:val="00BA6C45"/>
    <w:rsid w:val="00BB12F4"/>
    <w:rsid w:val="00BB253F"/>
    <w:rsid w:val="00BB30A5"/>
    <w:rsid w:val="00BB5F44"/>
    <w:rsid w:val="00BB678B"/>
    <w:rsid w:val="00BB7D3E"/>
    <w:rsid w:val="00BC03EB"/>
    <w:rsid w:val="00BC0DF5"/>
    <w:rsid w:val="00BC2513"/>
    <w:rsid w:val="00BC7430"/>
    <w:rsid w:val="00BC7B7F"/>
    <w:rsid w:val="00BD0D0B"/>
    <w:rsid w:val="00BD0EFE"/>
    <w:rsid w:val="00BD1684"/>
    <w:rsid w:val="00BD1952"/>
    <w:rsid w:val="00BD24CC"/>
    <w:rsid w:val="00BD2A8D"/>
    <w:rsid w:val="00BD37BF"/>
    <w:rsid w:val="00BD3FD5"/>
    <w:rsid w:val="00BD4FC6"/>
    <w:rsid w:val="00BD5559"/>
    <w:rsid w:val="00BD686C"/>
    <w:rsid w:val="00BD7E1E"/>
    <w:rsid w:val="00BE3792"/>
    <w:rsid w:val="00BE3DCA"/>
    <w:rsid w:val="00BE5D58"/>
    <w:rsid w:val="00BE60F2"/>
    <w:rsid w:val="00BE647F"/>
    <w:rsid w:val="00BE6933"/>
    <w:rsid w:val="00BE715B"/>
    <w:rsid w:val="00BE796C"/>
    <w:rsid w:val="00BF0902"/>
    <w:rsid w:val="00BF13F8"/>
    <w:rsid w:val="00BF148F"/>
    <w:rsid w:val="00BF19D6"/>
    <w:rsid w:val="00BF3118"/>
    <w:rsid w:val="00BF38EB"/>
    <w:rsid w:val="00BF4B07"/>
    <w:rsid w:val="00BF4C38"/>
    <w:rsid w:val="00BF4C59"/>
    <w:rsid w:val="00BF7544"/>
    <w:rsid w:val="00C00F38"/>
    <w:rsid w:val="00C025B6"/>
    <w:rsid w:val="00C06E84"/>
    <w:rsid w:val="00C07130"/>
    <w:rsid w:val="00C073F2"/>
    <w:rsid w:val="00C07BFD"/>
    <w:rsid w:val="00C10959"/>
    <w:rsid w:val="00C10AFD"/>
    <w:rsid w:val="00C1219F"/>
    <w:rsid w:val="00C135BD"/>
    <w:rsid w:val="00C13E3A"/>
    <w:rsid w:val="00C14715"/>
    <w:rsid w:val="00C1496D"/>
    <w:rsid w:val="00C15276"/>
    <w:rsid w:val="00C16695"/>
    <w:rsid w:val="00C173D1"/>
    <w:rsid w:val="00C20760"/>
    <w:rsid w:val="00C20E20"/>
    <w:rsid w:val="00C211E4"/>
    <w:rsid w:val="00C22C0A"/>
    <w:rsid w:val="00C22C93"/>
    <w:rsid w:val="00C24673"/>
    <w:rsid w:val="00C249B3"/>
    <w:rsid w:val="00C24A31"/>
    <w:rsid w:val="00C25A96"/>
    <w:rsid w:val="00C314A6"/>
    <w:rsid w:val="00C315D1"/>
    <w:rsid w:val="00C31E83"/>
    <w:rsid w:val="00C32094"/>
    <w:rsid w:val="00C32D94"/>
    <w:rsid w:val="00C357D4"/>
    <w:rsid w:val="00C36234"/>
    <w:rsid w:val="00C371DC"/>
    <w:rsid w:val="00C37251"/>
    <w:rsid w:val="00C37E1D"/>
    <w:rsid w:val="00C4023E"/>
    <w:rsid w:val="00C40240"/>
    <w:rsid w:val="00C402C6"/>
    <w:rsid w:val="00C4051E"/>
    <w:rsid w:val="00C4133E"/>
    <w:rsid w:val="00C41563"/>
    <w:rsid w:val="00C41E73"/>
    <w:rsid w:val="00C4253B"/>
    <w:rsid w:val="00C43279"/>
    <w:rsid w:val="00C44454"/>
    <w:rsid w:val="00C45A61"/>
    <w:rsid w:val="00C46187"/>
    <w:rsid w:val="00C46AE9"/>
    <w:rsid w:val="00C50038"/>
    <w:rsid w:val="00C504B4"/>
    <w:rsid w:val="00C5078F"/>
    <w:rsid w:val="00C50CDF"/>
    <w:rsid w:val="00C5125E"/>
    <w:rsid w:val="00C51A2C"/>
    <w:rsid w:val="00C52202"/>
    <w:rsid w:val="00C55F39"/>
    <w:rsid w:val="00C569F0"/>
    <w:rsid w:val="00C57DA3"/>
    <w:rsid w:val="00C60822"/>
    <w:rsid w:val="00C62CBB"/>
    <w:rsid w:val="00C6304B"/>
    <w:rsid w:val="00C63297"/>
    <w:rsid w:val="00C641F0"/>
    <w:rsid w:val="00C64719"/>
    <w:rsid w:val="00C65E2A"/>
    <w:rsid w:val="00C66193"/>
    <w:rsid w:val="00C66B32"/>
    <w:rsid w:val="00C70348"/>
    <w:rsid w:val="00C70A22"/>
    <w:rsid w:val="00C70A6A"/>
    <w:rsid w:val="00C71169"/>
    <w:rsid w:val="00C7188C"/>
    <w:rsid w:val="00C72E93"/>
    <w:rsid w:val="00C72F51"/>
    <w:rsid w:val="00C734BA"/>
    <w:rsid w:val="00C74D20"/>
    <w:rsid w:val="00C75483"/>
    <w:rsid w:val="00C7570C"/>
    <w:rsid w:val="00C75EAB"/>
    <w:rsid w:val="00C76AF5"/>
    <w:rsid w:val="00C76D36"/>
    <w:rsid w:val="00C76DE5"/>
    <w:rsid w:val="00C77032"/>
    <w:rsid w:val="00C77928"/>
    <w:rsid w:val="00C779ED"/>
    <w:rsid w:val="00C77BCE"/>
    <w:rsid w:val="00C77D57"/>
    <w:rsid w:val="00C80B26"/>
    <w:rsid w:val="00C8100C"/>
    <w:rsid w:val="00C81B1A"/>
    <w:rsid w:val="00C821A9"/>
    <w:rsid w:val="00C821B6"/>
    <w:rsid w:val="00C82215"/>
    <w:rsid w:val="00C827A7"/>
    <w:rsid w:val="00C82BC9"/>
    <w:rsid w:val="00C8304E"/>
    <w:rsid w:val="00C83E57"/>
    <w:rsid w:val="00C84746"/>
    <w:rsid w:val="00C860B1"/>
    <w:rsid w:val="00C86629"/>
    <w:rsid w:val="00C87953"/>
    <w:rsid w:val="00C90352"/>
    <w:rsid w:val="00C90D84"/>
    <w:rsid w:val="00C91B77"/>
    <w:rsid w:val="00C91E67"/>
    <w:rsid w:val="00C923AD"/>
    <w:rsid w:val="00C954F0"/>
    <w:rsid w:val="00C95CED"/>
    <w:rsid w:val="00C96AC0"/>
    <w:rsid w:val="00C971D5"/>
    <w:rsid w:val="00C97450"/>
    <w:rsid w:val="00C97810"/>
    <w:rsid w:val="00C97D0A"/>
    <w:rsid w:val="00C97DA1"/>
    <w:rsid w:val="00C97E1F"/>
    <w:rsid w:val="00CA01C3"/>
    <w:rsid w:val="00CA096E"/>
    <w:rsid w:val="00CA13CE"/>
    <w:rsid w:val="00CA286F"/>
    <w:rsid w:val="00CA2A25"/>
    <w:rsid w:val="00CA2C8E"/>
    <w:rsid w:val="00CA2E99"/>
    <w:rsid w:val="00CA3429"/>
    <w:rsid w:val="00CA389B"/>
    <w:rsid w:val="00CA3C21"/>
    <w:rsid w:val="00CA4870"/>
    <w:rsid w:val="00CA49DB"/>
    <w:rsid w:val="00CA5353"/>
    <w:rsid w:val="00CA5640"/>
    <w:rsid w:val="00CA6802"/>
    <w:rsid w:val="00CA73A7"/>
    <w:rsid w:val="00CB0DBB"/>
    <w:rsid w:val="00CB0E92"/>
    <w:rsid w:val="00CB1C1F"/>
    <w:rsid w:val="00CB27BC"/>
    <w:rsid w:val="00CB2ED9"/>
    <w:rsid w:val="00CB4616"/>
    <w:rsid w:val="00CB4934"/>
    <w:rsid w:val="00CB4E4D"/>
    <w:rsid w:val="00CB6C94"/>
    <w:rsid w:val="00CB7721"/>
    <w:rsid w:val="00CC0D36"/>
    <w:rsid w:val="00CC126E"/>
    <w:rsid w:val="00CC1ACE"/>
    <w:rsid w:val="00CC2925"/>
    <w:rsid w:val="00CC29D1"/>
    <w:rsid w:val="00CC3937"/>
    <w:rsid w:val="00CC42A7"/>
    <w:rsid w:val="00CC4C62"/>
    <w:rsid w:val="00CC4E52"/>
    <w:rsid w:val="00CC5341"/>
    <w:rsid w:val="00CC63B9"/>
    <w:rsid w:val="00CC6949"/>
    <w:rsid w:val="00CC6A4E"/>
    <w:rsid w:val="00CC6E62"/>
    <w:rsid w:val="00CC79C3"/>
    <w:rsid w:val="00CD01AA"/>
    <w:rsid w:val="00CD082D"/>
    <w:rsid w:val="00CD1580"/>
    <w:rsid w:val="00CD2E5B"/>
    <w:rsid w:val="00CD3C29"/>
    <w:rsid w:val="00CD3DD6"/>
    <w:rsid w:val="00CD4A1C"/>
    <w:rsid w:val="00CD7099"/>
    <w:rsid w:val="00CE0847"/>
    <w:rsid w:val="00CE1D2B"/>
    <w:rsid w:val="00CE37DF"/>
    <w:rsid w:val="00CE4048"/>
    <w:rsid w:val="00CE4C91"/>
    <w:rsid w:val="00CE4D4C"/>
    <w:rsid w:val="00CE5967"/>
    <w:rsid w:val="00CE6A38"/>
    <w:rsid w:val="00CE7F28"/>
    <w:rsid w:val="00CF0634"/>
    <w:rsid w:val="00CF0768"/>
    <w:rsid w:val="00CF0B67"/>
    <w:rsid w:val="00CF0E5E"/>
    <w:rsid w:val="00CF19A1"/>
    <w:rsid w:val="00CF205D"/>
    <w:rsid w:val="00CF228F"/>
    <w:rsid w:val="00CF2825"/>
    <w:rsid w:val="00CF5591"/>
    <w:rsid w:val="00CF657A"/>
    <w:rsid w:val="00CF6C4A"/>
    <w:rsid w:val="00CF7E7C"/>
    <w:rsid w:val="00D00BF5"/>
    <w:rsid w:val="00D01B52"/>
    <w:rsid w:val="00D03AD9"/>
    <w:rsid w:val="00D050FF"/>
    <w:rsid w:val="00D0722A"/>
    <w:rsid w:val="00D073B5"/>
    <w:rsid w:val="00D1129E"/>
    <w:rsid w:val="00D12315"/>
    <w:rsid w:val="00D13EC2"/>
    <w:rsid w:val="00D14E49"/>
    <w:rsid w:val="00D169F1"/>
    <w:rsid w:val="00D20281"/>
    <w:rsid w:val="00D20998"/>
    <w:rsid w:val="00D211B9"/>
    <w:rsid w:val="00D21333"/>
    <w:rsid w:val="00D2164C"/>
    <w:rsid w:val="00D218FA"/>
    <w:rsid w:val="00D21D3F"/>
    <w:rsid w:val="00D220B3"/>
    <w:rsid w:val="00D229F2"/>
    <w:rsid w:val="00D2396D"/>
    <w:rsid w:val="00D23C85"/>
    <w:rsid w:val="00D24CB7"/>
    <w:rsid w:val="00D24DB3"/>
    <w:rsid w:val="00D24FBD"/>
    <w:rsid w:val="00D2719A"/>
    <w:rsid w:val="00D27FE2"/>
    <w:rsid w:val="00D30498"/>
    <w:rsid w:val="00D312D6"/>
    <w:rsid w:val="00D318A8"/>
    <w:rsid w:val="00D32599"/>
    <w:rsid w:val="00D32601"/>
    <w:rsid w:val="00D34C38"/>
    <w:rsid w:val="00D34D05"/>
    <w:rsid w:val="00D37245"/>
    <w:rsid w:val="00D37860"/>
    <w:rsid w:val="00D408E7"/>
    <w:rsid w:val="00D41BE6"/>
    <w:rsid w:val="00D425EB"/>
    <w:rsid w:val="00D4336F"/>
    <w:rsid w:val="00D43E9E"/>
    <w:rsid w:val="00D45E4B"/>
    <w:rsid w:val="00D466D0"/>
    <w:rsid w:val="00D46816"/>
    <w:rsid w:val="00D4775B"/>
    <w:rsid w:val="00D50057"/>
    <w:rsid w:val="00D50394"/>
    <w:rsid w:val="00D52608"/>
    <w:rsid w:val="00D52703"/>
    <w:rsid w:val="00D5270E"/>
    <w:rsid w:val="00D5298C"/>
    <w:rsid w:val="00D5323B"/>
    <w:rsid w:val="00D54F62"/>
    <w:rsid w:val="00D5556A"/>
    <w:rsid w:val="00D55D8E"/>
    <w:rsid w:val="00D56527"/>
    <w:rsid w:val="00D56957"/>
    <w:rsid w:val="00D57F6C"/>
    <w:rsid w:val="00D60D7E"/>
    <w:rsid w:val="00D61965"/>
    <w:rsid w:val="00D6237A"/>
    <w:rsid w:val="00D62E32"/>
    <w:rsid w:val="00D635E2"/>
    <w:rsid w:val="00D63836"/>
    <w:rsid w:val="00D63CC0"/>
    <w:rsid w:val="00D640DC"/>
    <w:rsid w:val="00D640EB"/>
    <w:rsid w:val="00D6460D"/>
    <w:rsid w:val="00D659A4"/>
    <w:rsid w:val="00D66AD1"/>
    <w:rsid w:val="00D66F82"/>
    <w:rsid w:val="00D6705B"/>
    <w:rsid w:val="00D7143E"/>
    <w:rsid w:val="00D71810"/>
    <w:rsid w:val="00D75E1B"/>
    <w:rsid w:val="00D76C25"/>
    <w:rsid w:val="00D771CD"/>
    <w:rsid w:val="00D778F4"/>
    <w:rsid w:val="00D77B0A"/>
    <w:rsid w:val="00D82AA2"/>
    <w:rsid w:val="00D842B0"/>
    <w:rsid w:val="00D84667"/>
    <w:rsid w:val="00D859B2"/>
    <w:rsid w:val="00D85C68"/>
    <w:rsid w:val="00D8685B"/>
    <w:rsid w:val="00D86FC9"/>
    <w:rsid w:val="00D870C7"/>
    <w:rsid w:val="00D90E5F"/>
    <w:rsid w:val="00D91178"/>
    <w:rsid w:val="00D93C0E"/>
    <w:rsid w:val="00D949AE"/>
    <w:rsid w:val="00D94F8C"/>
    <w:rsid w:val="00D953CA"/>
    <w:rsid w:val="00D9627F"/>
    <w:rsid w:val="00D9686D"/>
    <w:rsid w:val="00D97141"/>
    <w:rsid w:val="00D9718D"/>
    <w:rsid w:val="00D977ED"/>
    <w:rsid w:val="00D97DE1"/>
    <w:rsid w:val="00D97E18"/>
    <w:rsid w:val="00DA2C5C"/>
    <w:rsid w:val="00DA31F6"/>
    <w:rsid w:val="00DA3CCD"/>
    <w:rsid w:val="00DA5CD7"/>
    <w:rsid w:val="00DA6F32"/>
    <w:rsid w:val="00DA7CDA"/>
    <w:rsid w:val="00DB15FB"/>
    <w:rsid w:val="00DB1743"/>
    <w:rsid w:val="00DB45D0"/>
    <w:rsid w:val="00DB4C0C"/>
    <w:rsid w:val="00DB4DB4"/>
    <w:rsid w:val="00DB5656"/>
    <w:rsid w:val="00DB5E8E"/>
    <w:rsid w:val="00DB7255"/>
    <w:rsid w:val="00DB78FE"/>
    <w:rsid w:val="00DB7DE8"/>
    <w:rsid w:val="00DC0E00"/>
    <w:rsid w:val="00DC0EF1"/>
    <w:rsid w:val="00DC0FA9"/>
    <w:rsid w:val="00DC16F2"/>
    <w:rsid w:val="00DC1C4C"/>
    <w:rsid w:val="00DC1CFF"/>
    <w:rsid w:val="00DC2113"/>
    <w:rsid w:val="00DC2713"/>
    <w:rsid w:val="00DC33F4"/>
    <w:rsid w:val="00DC3476"/>
    <w:rsid w:val="00DC6084"/>
    <w:rsid w:val="00DC6823"/>
    <w:rsid w:val="00DD0567"/>
    <w:rsid w:val="00DD0884"/>
    <w:rsid w:val="00DD0C7B"/>
    <w:rsid w:val="00DD0F3A"/>
    <w:rsid w:val="00DD154F"/>
    <w:rsid w:val="00DD2072"/>
    <w:rsid w:val="00DD23AE"/>
    <w:rsid w:val="00DD4238"/>
    <w:rsid w:val="00DD45D3"/>
    <w:rsid w:val="00DD4A60"/>
    <w:rsid w:val="00DD5426"/>
    <w:rsid w:val="00DD7716"/>
    <w:rsid w:val="00DD7A12"/>
    <w:rsid w:val="00DE22B1"/>
    <w:rsid w:val="00DE325C"/>
    <w:rsid w:val="00DE3A86"/>
    <w:rsid w:val="00DE40BC"/>
    <w:rsid w:val="00DE50D4"/>
    <w:rsid w:val="00DE69FC"/>
    <w:rsid w:val="00DE75A4"/>
    <w:rsid w:val="00DE7A05"/>
    <w:rsid w:val="00DE7C59"/>
    <w:rsid w:val="00DE7D8B"/>
    <w:rsid w:val="00DF0EB9"/>
    <w:rsid w:val="00DF2082"/>
    <w:rsid w:val="00DF20C6"/>
    <w:rsid w:val="00DF228F"/>
    <w:rsid w:val="00DF29B6"/>
    <w:rsid w:val="00DF36CC"/>
    <w:rsid w:val="00DF378E"/>
    <w:rsid w:val="00DF3E4D"/>
    <w:rsid w:val="00DF4353"/>
    <w:rsid w:val="00DF456B"/>
    <w:rsid w:val="00DF45D0"/>
    <w:rsid w:val="00DF66D7"/>
    <w:rsid w:val="00DF78D8"/>
    <w:rsid w:val="00E00147"/>
    <w:rsid w:val="00E0023B"/>
    <w:rsid w:val="00E00E05"/>
    <w:rsid w:val="00E00FE3"/>
    <w:rsid w:val="00E013F4"/>
    <w:rsid w:val="00E018DB"/>
    <w:rsid w:val="00E03709"/>
    <w:rsid w:val="00E03E47"/>
    <w:rsid w:val="00E0442E"/>
    <w:rsid w:val="00E048BC"/>
    <w:rsid w:val="00E04D7F"/>
    <w:rsid w:val="00E050DA"/>
    <w:rsid w:val="00E05C61"/>
    <w:rsid w:val="00E060F0"/>
    <w:rsid w:val="00E06D46"/>
    <w:rsid w:val="00E1014B"/>
    <w:rsid w:val="00E11900"/>
    <w:rsid w:val="00E12095"/>
    <w:rsid w:val="00E12CF3"/>
    <w:rsid w:val="00E13995"/>
    <w:rsid w:val="00E16322"/>
    <w:rsid w:val="00E17667"/>
    <w:rsid w:val="00E17967"/>
    <w:rsid w:val="00E21C5B"/>
    <w:rsid w:val="00E21C8C"/>
    <w:rsid w:val="00E241BA"/>
    <w:rsid w:val="00E24C6B"/>
    <w:rsid w:val="00E2512F"/>
    <w:rsid w:val="00E25733"/>
    <w:rsid w:val="00E25B19"/>
    <w:rsid w:val="00E279AC"/>
    <w:rsid w:val="00E30446"/>
    <w:rsid w:val="00E305CA"/>
    <w:rsid w:val="00E31614"/>
    <w:rsid w:val="00E316DB"/>
    <w:rsid w:val="00E31856"/>
    <w:rsid w:val="00E31CD5"/>
    <w:rsid w:val="00E31EE9"/>
    <w:rsid w:val="00E3236C"/>
    <w:rsid w:val="00E329A6"/>
    <w:rsid w:val="00E32B67"/>
    <w:rsid w:val="00E33B33"/>
    <w:rsid w:val="00E34B3B"/>
    <w:rsid w:val="00E36050"/>
    <w:rsid w:val="00E36545"/>
    <w:rsid w:val="00E3686D"/>
    <w:rsid w:val="00E37180"/>
    <w:rsid w:val="00E37501"/>
    <w:rsid w:val="00E40875"/>
    <w:rsid w:val="00E40955"/>
    <w:rsid w:val="00E4215C"/>
    <w:rsid w:val="00E42777"/>
    <w:rsid w:val="00E4342F"/>
    <w:rsid w:val="00E46027"/>
    <w:rsid w:val="00E47752"/>
    <w:rsid w:val="00E54C72"/>
    <w:rsid w:val="00E55315"/>
    <w:rsid w:val="00E5538F"/>
    <w:rsid w:val="00E5559F"/>
    <w:rsid w:val="00E55FD6"/>
    <w:rsid w:val="00E600DF"/>
    <w:rsid w:val="00E605F5"/>
    <w:rsid w:val="00E60627"/>
    <w:rsid w:val="00E63B12"/>
    <w:rsid w:val="00E6409F"/>
    <w:rsid w:val="00E655D1"/>
    <w:rsid w:val="00E65778"/>
    <w:rsid w:val="00E65861"/>
    <w:rsid w:val="00E70B35"/>
    <w:rsid w:val="00E70FEE"/>
    <w:rsid w:val="00E7245A"/>
    <w:rsid w:val="00E72C80"/>
    <w:rsid w:val="00E72F02"/>
    <w:rsid w:val="00E73521"/>
    <w:rsid w:val="00E73ABE"/>
    <w:rsid w:val="00E76B91"/>
    <w:rsid w:val="00E776E5"/>
    <w:rsid w:val="00E776F4"/>
    <w:rsid w:val="00E80AD7"/>
    <w:rsid w:val="00E80EAE"/>
    <w:rsid w:val="00E80FB6"/>
    <w:rsid w:val="00E816B4"/>
    <w:rsid w:val="00E81B2C"/>
    <w:rsid w:val="00E823E2"/>
    <w:rsid w:val="00E823EE"/>
    <w:rsid w:val="00E90038"/>
    <w:rsid w:val="00E910E3"/>
    <w:rsid w:val="00E91223"/>
    <w:rsid w:val="00E913D7"/>
    <w:rsid w:val="00E9296E"/>
    <w:rsid w:val="00E930AF"/>
    <w:rsid w:val="00E930EE"/>
    <w:rsid w:val="00E93263"/>
    <w:rsid w:val="00E93980"/>
    <w:rsid w:val="00E93BD2"/>
    <w:rsid w:val="00E93FC1"/>
    <w:rsid w:val="00E94786"/>
    <w:rsid w:val="00E949A0"/>
    <w:rsid w:val="00E94AB4"/>
    <w:rsid w:val="00E94D39"/>
    <w:rsid w:val="00E94FBA"/>
    <w:rsid w:val="00E953FB"/>
    <w:rsid w:val="00EA0E2B"/>
    <w:rsid w:val="00EA1C2C"/>
    <w:rsid w:val="00EA2121"/>
    <w:rsid w:val="00EA2E8A"/>
    <w:rsid w:val="00EA2F16"/>
    <w:rsid w:val="00EA6133"/>
    <w:rsid w:val="00EA7BC4"/>
    <w:rsid w:val="00EB063D"/>
    <w:rsid w:val="00EB117D"/>
    <w:rsid w:val="00EB147F"/>
    <w:rsid w:val="00EB2003"/>
    <w:rsid w:val="00EB43E0"/>
    <w:rsid w:val="00EB4402"/>
    <w:rsid w:val="00EB44DB"/>
    <w:rsid w:val="00EB47F2"/>
    <w:rsid w:val="00EB5C38"/>
    <w:rsid w:val="00EB5F4B"/>
    <w:rsid w:val="00EB729E"/>
    <w:rsid w:val="00EB7368"/>
    <w:rsid w:val="00EC0268"/>
    <w:rsid w:val="00EC036B"/>
    <w:rsid w:val="00EC154E"/>
    <w:rsid w:val="00EC2B85"/>
    <w:rsid w:val="00EC3BFB"/>
    <w:rsid w:val="00EC3CE8"/>
    <w:rsid w:val="00EC43C7"/>
    <w:rsid w:val="00EC44D0"/>
    <w:rsid w:val="00EC5437"/>
    <w:rsid w:val="00EC5F1E"/>
    <w:rsid w:val="00EC77C7"/>
    <w:rsid w:val="00ED0725"/>
    <w:rsid w:val="00ED28BA"/>
    <w:rsid w:val="00ED2F5E"/>
    <w:rsid w:val="00ED3FD9"/>
    <w:rsid w:val="00ED469F"/>
    <w:rsid w:val="00ED6FB8"/>
    <w:rsid w:val="00EE0975"/>
    <w:rsid w:val="00EE0985"/>
    <w:rsid w:val="00EE18AC"/>
    <w:rsid w:val="00EE2024"/>
    <w:rsid w:val="00EE205F"/>
    <w:rsid w:val="00EE2287"/>
    <w:rsid w:val="00EE3984"/>
    <w:rsid w:val="00EE477E"/>
    <w:rsid w:val="00EE5030"/>
    <w:rsid w:val="00EE51B2"/>
    <w:rsid w:val="00EE5801"/>
    <w:rsid w:val="00EE5C31"/>
    <w:rsid w:val="00EF09D6"/>
    <w:rsid w:val="00EF0B3B"/>
    <w:rsid w:val="00EF0FDF"/>
    <w:rsid w:val="00EF1DAB"/>
    <w:rsid w:val="00EF22F3"/>
    <w:rsid w:val="00EF3BC8"/>
    <w:rsid w:val="00EF4833"/>
    <w:rsid w:val="00EF5D06"/>
    <w:rsid w:val="00F00289"/>
    <w:rsid w:val="00F00688"/>
    <w:rsid w:val="00F008F8"/>
    <w:rsid w:val="00F0111F"/>
    <w:rsid w:val="00F01FB2"/>
    <w:rsid w:val="00F04991"/>
    <w:rsid w:val="00F05D50"/>
    <w:rsid w:val="00F06F2E"/>
    <w:rsid w:val="00F07A84"/>
    <w:rsid w:val="00F1028B"/>
    <w:rsid w:val="00F102E0"/>
    <w:rsid w:val="00F104F8"/>
    <w:rsid w:val="00F109E1"/>
    <w:rsid w:val="00F11296"/>
    <w:rsid w:val="00F11E9E"/>
    <w:rsid w:val="00F125E8"/>
    <w:rsid w:val="00F1367A"/>
    <w:rsid w:val="00F13E97"/>
    <w:rsid w:val="00F14A74"/>
    <w:rsid w:val="00F15286"/>
    <w:rsid w:val="00F159FA"/>
    <w:rsid w:val="00F15BAA"/>
    <w:rsid w:val="00F17AAA"/>
    <w:rsid w:val="00F209EF"/>
    <w:rsid w:val="00F20E9F"/>
    <w:rsid w:val="00F21E09"/>
    <w:rsid w:val="00F222A8"/>
    <w:rsid w:val="00F2238C"/>
    <w:rsid w:val="00F23304"/>
    <w:rsid w:val="00F23FF3"/>
    <w:rsid w:val="00F246A8"/>
    <w:rsid w:val="00F24CA8"/>
    <w:rsid w:val="00F24F69"/>
    <w:rsid w:val="00F25624"/>
    <w:rsid w:val="00F2725F"/>
    <w:rsid w:val="00F275B7"/>
    <w:rsid w:val="00F31232"/>
    <w:rsid w:val="00F31B9B"/>
    <w:rsid w:val="00F326DB"/>
    <w:rsid w:val="00F32C4B"/>
    <w:rsid w:val="00F334A7"/>
    <w:rsid w:val="00F34446"/>
    <w:rsid w:val="00F34FF6"/>
    <w:rsid w:val="00F350FF"/>
    <w:rsid w:val="00F352BC"/>
    <w:rsid w:val="00F36A22"/>
    <w:rsid w:val="00F40247"/>
    <w:rsid w:val="00F405AD"/>
    <w:rsid w:val="00F40D23"/>
    <w:rsid w:val="00F40D87"/>
    <w:rsid w:val="00F41013"/>
    <w:rsid w:val="00F41CC9"/>
    <w:rsid w:val="00F42521"/>
    <w:rsid w:val="00F4281A"/>
    <w:rsid w:val="00F42BC1"/>
    <w:rsid w:val="00F42C6C"/>
    <w:rsid w:val="00F434E5"/>
    <w:rsid w:val="00F447B0"/>
    <w:rsid w:val="00F452A4"/>
    <w:rsid w:val="00F472B9"/>
    <w:rsid w:val="00F47DCF"/>
    <w:rsid w:val="00F5019B"/>
    <w:rsid w:val="00F506DC"/>
    <w:rsid w:val="00F50AF0"/>
    <w:rsid w:val="00F51578"/>
    <w:rsid w:val="00F51593"/>
    <w:rsid w:val="00F52249"/>
    <w:rsid w:val="00F54937"/>
    <w:rsid w:val="00F54FFF"/>
    <w:rsid w:val="00F552D5"/>
    <w:rsid w:val="00F56BBC"/>
    <w:rsid w:val="00F612B7"/>
    <w:rsid w:val="00F61475"/>
    <w:rsid w:val="00F6158D"/>
    <w:rsid w:val="00F6363D"/>
    <w:rsid w:val="00F642F8"/>
    <w:rsid w:val="00F64401"/>
    <w:rsid w:val="00F650D5"/>
    <w:rsid w:val="00F65462"/>
    <w:rsid w:val="00F65B98"/>
    <w:rsid w:val="00F662E3"/>
    <w:rsid w:val="00F671A1"/>
    <w:rsid w:val="00F6760A"/>
    <w:rsid w:val="00F676A2"/>
    <w:rsid w:val="00F70B4D"/>
    <w:rsid w:val="00F718EC"/>
    <w:rsid w:val="00F718F8"/>
    <w:rsid w:val="00F71F91"/>
    <w:rsid w:val="00F72552"/>
    <w:rsid w:val="00F75240"/>
    <w:rsid w:val="00F75537"/>
    <w:rsid w:val="00F76A7C"/>
    <w:rsid w:val="00F76E17"/>
    <w:rsid w:val="00F77109"/>
    <w:rsid w:val="00F77A7D"/>
    <w:rsid w:val="00F77C1E"/>
    <w:rsid w:val="00F80053"/>
    <w:rsid w:val="00F80726"/>
    <w:rsid w:val="00F80EAF"/>
    <w:rsid w:val="00F81459"/>
    <w:rsid w:val="00F81824"/>
    <w:rsid w:val="00F819B1"/>
    <w:rsid w:val="00F826A5"/>
    <w:rsid w:val="00F8271B"/>
    <w:rsid w:val="00F8295F"/>
    <w:rsid w:val="00F83A9F"/>
    <w:rsid w:val="00F8408A"/>
    <w:rsid w:val="00F8414D"/>
    <w:rsid w:val="00F8440A"/>
    <w:rsid w:val="00F84D1E"/>
    <w:rsid w:val="00F84DFB"/>
    <w:rsid w:val="00F8549C"/>
    <w:rsid w:val="00F864ED"/>
    <w:rsid w:val="00F86CDC"/>
    <w:rsid w:val="00F90415"/>
    <w:rsid w:val="00F90B1A"/>
    <w:rsid w:val="00F90C0C"/>
    <w:rsid w:val="00F9176D"/>
    <w:rsid w:val="00F91D86"/>
    <w:rsid w:val="00F92C52"/>
    <w:rsid w:val="00F933F5"/>
    <w:rsid w:val="00F9500F"/>
    <w:rsid w:val="00F95340"/>
    <w:rsid w:val="00FA1D7F"/>
    <w:rsid w:val="00FA267C"/>
    <w:rsid w:val="00FA2BE5"/>
    <w:rsid w:val="00FA2FEA"/>
    <w:rsid w:val="00FA47CE"/>
    <w:rsid w:val="00FA6AA0"/>
    <w:rsid w:val="00FA7978"/>
    <w:rsid w:val="00FB1C1C"/>
    <w:rsid w:val="00FB28A8"/>
    <w:rsid w:val="00FB2FA4"/>
    <w:rsid w:val="00FB37ED"/>
    <w:rsid w:val="00FB39DA"/>
    <w:rsid w:val="00FB3A04"/>
    <w:rsid w:val="00FB3F51"/>
    <w:rsid w:val="00FB45A4"/>
    <w:rsid w:val="00FB4A17"/>
    <w:rsid w:val="00FB5F6E"/>
    <w:rsid w:val="00FB6A90"/>
    <w:rsid w:val="00FB6D97"/>
    <w:rsid w:val="00FB753D"/>
    <w:rsid w:val="00FB7864"/>
    <w:rsid w:val="00FC0F8B"/>
    <w:rsid w:val="00FC2EC0"/>
    <w:rsid w:val="00FC302B"/>
    <w:rsid w:val="00FC3C07"/>
    <w:rsid w:val="00FC3D95"/>
    <w:rsid w:val="00FC4DA1"/>
    <w:rsid w:val="00FC54A0"/>
    <w:rsid w:val="00FC64A8"/>
    <w:rsid w:val="00FD2C41"/>
    <w:rsid w:val="00FD2CC3"/>
    <w:rsid w:val="00FD3098"/>
    <w:rsid w:val="00FD3B4C"/>
    <w:rsid w:val="00FD4BC9"/>
    <w:rsid w:val="00FD4CD6"/>
    <w:rsid w:val="00FD5029"/>
    <w:rsid w:val="00FD531F"/>
    <w:rsid w:val="00FD5611"/>
    <w:rsid w:val="00FD5CE2"/>
    <w:rsid w:val="00FD62E1"/>
    <w:rsid w:val="00FD650F"/>
    <w:rsid w:val="00FD65E4"/>
    <w:rsid w:val="00FE0727"/>
    <w:rsid w:val="00FE258B"/>
    <w:rsid w:val="00FE4E13"/>
    <w:rsid w:val="00FE5263"/>
    <w:rsid w:val="00FE549A"/>
    <w:rsid w:val="00FE6524"/>
    <w:rsid w:val="00FE7A09"/>
    <w:rsid w:val="00FE7B59"/>
    <w:rsid w:val="00FF069D"/>
    <w:rsid w:val="00FF07CA"/>
    <w:rsid w:val="00FF08A1"/>
    <w:rsid w:val="00FF2712"/>
    <w:rsid w:val="00FF28AD"/>
    <w:rsid w:val="00FF2954"/>
    <w:rsid w:val="00FF2996"/>
    <w:rsid w:val="00FF2C11"/>
    <w:rsid w:val="00FF3BD3"/>
    <w:rsid w:val="00FF49FF"/>
    <w:rsid w:val="00FF4CDF"/>
    <w:rsid w:val="00FF6923"/>
    <w:rsid w:val="00FF7D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C42CA"/>
  <w15:chartTrackingRefBased/>
  <w15:docId w15:val="{F2E086D0-514A-49F4-8B6F-1E64A718A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A1DE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6A1DE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6A1DE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A1DE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A1DE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A1DE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A1DE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A1DE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A1DE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1DE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6A1DE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6A1DE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A1DE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A1DE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A1DE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A1DE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A1DE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A1DE2"/>
    <w:rPr>
      <w:rFonts w:eastAsiaTheme="majorEastAsia" w:cstheme="majorBidi"/>
      <w:color w:val="272727" w:themeColor="text1" w:themeTint="D8"/>
    </w:rPr>
  </w:style>
  <w:style w:type="paragraph" w:styleId="Title">
    <w:name w:val="Title"/>
    <w:basedOn w:val="Normal"/>
    <w:next w:val="Normal"/>
    <w:link w:val="TitleChar"/>
    <w:uiPriority w:val="10"/>
    <w:qFormat/>
    <w:rsid w:val="006A1DE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A1DE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A1DE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A1DE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A1DE2"/>
    <w:pPr>
      <w:spacing w:before="160"/>
      <w:jc w:val="center"/>
    </w:pPr>
    <w:rPr>
      <w:i/>
      <w:iCs/>
      <w:color w:val="404040" w:themeColor="text1" w:themeTint="BF"/>
    </w:rPr>
  </w:style>
  <w:style w:type="character" w:customStyle="1" w:styleId="QuoteChar">
    <w:name w:val="Quote Char"/>
    <w:basedOn w:val="DefaultParagraphFont"/>
    <w:link w:val="Quote"/>
    <w:uiPriority w:val="29"/>
    <w:rsid w:val="006A1DE2"/>
    <w:rPr>
      <w:i/>
      <w:iCs/>
      <w:color w:val="404040" w:themeColor="text1" w:themeTint="BF"/>
    </w:rPr>
  </w:style>
  <w:style w:type="paragraph" w:styleId="ListParagraph">
    <w:name w:val="List Paragraph"/>
    <w:basedOn w:val="Normal"/>
    <w:uiPriority w:val="34"/>
    <w:qFormat/>
    <w:rsid w:val="006A1DE2"/>
    <w:pPr>
      <w:ind w:left="720"/>
      <w:contextualSpacing/>
    </w:pPr>
  </w:style>
  <w:style w:type="character" w:styleId="IntenseEmphasis">
    <w:name w:val="Intense Emphasis"/>
    <w:basedOn w:val="DefaultParagraphFont"/>
    <w:uiPriority w:val="21"/>
    <w:qFormat/>
    <w:rsid w:val="006A1DE2"/>
    <w:rPr>
      <w:i/>
      <w:iCs/>
      <w:color w:val="0F4761" w:themeColor="accent1" w:themeShade="BF"/>
    </w:rPr>
  </w:style>
  <w:style w:type="paragraph" w:styleId="IntenseQuote">
    <w:name w:val="Intense Quote"/>
    <w:basedOn w:val="Normal"/>
    <w:next w:val="Normal"/>
    <w:link w:val="IntenseQuoteChar"/>
    <w:uiPriority w:val="30"/>
    <w:qFormat/>
    <w:rsid w:val="006A1DE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A1DE2"/>
    <w:rPr>
      <w:i/>
      <w:iCs/>
      <w:color w:val="0F4761" w:themeColor="accent1" w:themeShade="BF"/>
    </w:rPr>
  </w:style>
  <w:style w:type="character" w:styleId="IntenseReference">
    <w:name w:val="Intense Reference"/>
    <w:basedOn w:val="DefaultParagraphFont"/>
    <w:uiPriority w:val="32"/>
    <w:qFormat/>
    <w:rsid w:val="006A1DE2"/>
    <w:rPr>
      <w:b/>
      <w:bCs/>
      <w:smallCaps/>
      <w:color w:val="0F4761" w:themeColor="accent1" w:themeShade="BF"/>
      <w:spacing w:val="5"/>
    </w:rPr>
  </w:style>
  <w:style w:type="paragraph" w:styleId="FootnoteText">
    <w:name w:val="footnote text"/>
    <w:basedOn w:val="Normal"/>
    <w:link w:val="FootnoteTextChar"/>
    <w:uiPriority w:val="99"/>
    <w:unhideWhenUsed/>
    <w:rsid w:val="007F46AB"/>
    <w:pPr>
      <w:spacing w:after="0" w:line="240" w:lineRule="auto"/>
    </w:pPr>
    <w:rPr>
      <w:rFonts w:ascii="Cambria" w:hAnsi="Cambria"/>
      <w:kern w:val="0"/>
      <w:sz w:val="20"/>
      <w:szCs w:val="20"/>
      <w14:ligatures w14:val="none"/>
    </w:rPr>
  </w:style>
  <w:style w:type="character" w:customStyle="1" w:styleId="FootnoteTextChar">
    <w:name w:val="Footnote Text Char"/>
    <w:basedOn w:val="DefaultParagraphFont"/>
    <w:link w:val="FootnoteText"/>
    <w:uiPriority w:val="99"/>
    <w:rsid w:val="007F46AB"/>
    <w:rPr>
      <w:rFonts w:ascii="Cambria" w:hAnsi="Cambria"/>
      <w:kern w:val="0"/>
      <w:sz w:val="20"/>
      <w:szCs w:val="20"/>
      <w14:ligatures w14:val="none"/>
    </w:rPr>
  </w:style>
  <w:style w:type="character" w:styleId="FootnoteReference">
    <w:name w:val="footnote reference"/>
    <w:basedOn w:val="DefaultParagraphFont"/>
    <w:uiPriority w:val="99"/>
    <w:semiHidden/>
    <w:unhideWhenUsed/>
    <w:rsid w:val="007F46AB"/>
    <w:rPr>
      <w:vertAlign w:val="superscript"/>
    </w:rPr>
  </w:style>
  <w:style w:type="character" w:styleId="Hyperlink">
    <w:name w:val="Hyperlink"/>
    <w:basedOn w:val="DefaultParagraphFont"/>
    <w:uiPriority w:val="99"/>
    <w:unhideWhenUsed/>
    <w:rsid w:val="00836A1D"/>
    <w:rPr>
      <w:color w:val="467886" w:themeColor="hyperlink"/>
      <w:u w:val="single"/>
    </w:rPr>
  </w:style>
  <w:style w:type="table" w:styleId="TableGrid">
    <w:name w:val="Table Grid"/>
    <w:basedOn w:val="TableNormal"/>
    <w:uiPriority w:val="39"/>
    <w:rsid w:val="00C974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6421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B5C98A-C3B7-466D-AF6D-15B20F39A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3691</TotalTime>
  <Pages>15</Pages>
  <Words>7416</Words>
  <Characters>42277</Characters>
  <Application>Microsoft Office Word</Application>
  <DocSecurity>0</DocSecurity>
  <Lines>352</Lines>
  <Paragraphs>99</Paragraphs>
  <ScaleCrop>false</ScaleCrop>
  <Company/>
  <LinksUpToDate>false</LinksUpToDate>
  <CharactersWithSpaces>49594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Lockhart</dc:creator>
  <cp:keywords/>
  <dc:description/>
  <cp:lastModifiedBy>Andrew Lockhart</cp:lastModifiedBy>
  <cp:revision>2854</cp:revision>
  <dcterms:created xsi:type="dcterms:W3CDTF">2024-02-07T11:50:00Z</dcterms:created>
  <dcterms:modified xsi:type="dcterms:W3CDTF">2024-05-08T11:36:00Z</dcterms:modified>
</cp:coreProperties>
</file>