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C92E3" w14:textId="4921646B" w:rsidR="00D705CB" w:rsidRDefault="00D705CB">
      <w:pPr>
        <w:rPr>
          <w:rFonts w:ascii="Calibri" w:hAnsi="Calibri" w:cs="Calibri"/>
          <w:b/>
          <w:bCs/>
        </w:rPr>
      </w:pPr>
      <w:r>
        <w:rPr>
          <w:rFonts w:ascii="Calibri" w:hAnsi="Calibri" w:cs="Calibri"/>
          <w:noProof/>
        </w:rPr>
        <w:drawing>
          <wp:anchor distT="0" distB="0" distL="114300" distR="114300" simplePos="0" relativeHeight="251658240" behindDoc="0" locked="0" layoutInCell="1" allowOverlap="1" wp14:anchorId="1055FB08" wp14:editId="14EE1D8A">
            <wp:simplePos x="0" y="0"/>
            <wp:positionH relativeFrom="column">
              <wp:posOffset>3928761</wp:posOffset>
            </wp:positionH>
            <wp:positionV relativeFrom="paragraph">
              <wp:posOffset>-554523</wp:posOffset>
            </wp:positionV>
            <wp:extent cx="2298328" cy="659757"/>
            <wp:effectExtent l="0" t="0" r="0" b="0"/>
            <wp:wrapNone/>
            <wp:docPr id="625174583"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74583" name="Picture 1" descr="A black background with blue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98328" cy="659757"/>
                    </a:xfrm>
                    <a:prstGeom prst="rect">
                      <a:avLst/>
                    </a:prstGeom>
                  </pic:spPr>
                </pic:pic>
              </a:graphicData>
            </a:graphic>
            <wp14:sizeRelH relativeFrom="page">
              <wp14:pctWidth>0</wp14:pctWidth>
            </wp14:sizeRelH>
            <wp14:sizeRelV relativeFrom="page">
              <wp14:pctHeight>0</wp14:pctHeight>
            </wp14:sizeRelV>
          </wp:anchor>
        </w:drawing>
      </w:r>
    </w:p>
    <w:p w14:paraId="3DE8F52F" w14:textId="32CBA262" w:rsidR="00DB6136" w:rsidRPr="00D705CB" w:rsidRDefault="00D705CB">
      <w:pPr>
        <w:rPr>
          <w:rFonts w:ascii="Calibri" w:hAnsi="Calibri" w:cs="Calibri"/>
          <w:b/>
          <w:bCs/>
        </w:rPr>
      </w:pPr>
      <w:r w:rsidRPr="00D705CB">
        <w:rPr>
          <w:rFonts w:ascii="Calibri" w:hAnsi="Calibri" w:cs="Calibri"/>
          <w:b/>
          <w:bCs/>
        </w:rPr>
        <w:t>Contextual information</w:t>
      </w:r>
    </w:p>
    <w:p w14:paraId="2196B300" w14:textId="49F95B9D" w:rsidR="00D705CB" w:rsidRDefault="00D705CB">
      <w:pPr>
        <w:rPr>
          <w:rFonts w:ascii="Calibri" w:hAnsi="Calibri" w:cs="Calibri"/>
        </w:rPr>
      </w:pPr>
    </w:p>
    <w:p w14:paraId="6ACAE678" w14:textId="58BCBC2D" w:rsidR="00D705CB" w:rsidRDefault="00D705CB">
      <w:pPr>
        <w:rPr>
          <w:rFonts w:ascii="Calibri" w:hAnsi="Calibri" w:cs="Calibri"/>
          <w:i/>
          <w:iCs/>
        </w:rPr>
      </w:pPr>
      <w:r w:rsidRPr="00D705CB">
        <w:rPr>
          <w:rFonts w:ascii="Calibri" w:hAnsi="Calibri" w:cs="Calibri"/>
          <w:i/>
          <w:iCs/>
        </w:rPr>
        <w:t>Germany</w:t>
      </w:r>
    </w:p>
    <w:p w14:paraId="6C5F929E" w14:textId="77777777" w:rsidR="00D705CB" w:rsidRDefault="00D705CB">
      <w:pPr>
        <w:rPr>
          <w:rFonts w:ascii="Calibri" w:hAnsi="Calibri" w:cs="Calibri"/>
          <w:i/>
          <w:iCs/>
        </w:rPr>
      </w:pPr>
    </w:p>
    <w:p w14:paraId="7CBC0354" w14:textId="5C794C69" w:rsidR="00D705CB" w:rsidRDefault="00D705CB">
      <w:pPr>
        <w:rPr>
          <w:rFonts w:ascii="Calibri" w:hAnsi="Calibri" w:cs="Calibri"/>
        </w:rPr>
      </w:pPr>
      <w:r w:rsidRPr="00D705CB">
        <w:rPr>
          <w:rFonts w:ascii="Calibri" w:hAnsi="Calibri" w:cs="Calibri"/>
        </w:rPr>
        <w:t>Interviews with German MPs started 17/04/2023 and finished on 31/07/2023.</w:t>
      </w:r>
      <w:r>
        <w:rPr>
          <w:rFonts w:ascii="Calibri" w:hAnsi="Calibri" w:cs="Calibri"/>
        </w:rPr>
        <w:t xml:space="preserve"> </w:t>
      </w:r>
      <w:r w:rsidRPr="00D705CB">
        <w:rPr>
          <w:rFonts w:ascii="Calibri" w:hAnsi="Calibri" w:cs="Calibri"/>
        </w:rPr>
        <w:t>These interviews took place during a time when there was intense scrutiny of proposed revisions to the Buildings Energy Act to mandate a transition to low-carbon heating. Therefore, climate policy was top of the political agenda for many weeks and months as the interviews took place. Other notable contextual developments during this time included the ongoing Russian war on Ukraine and the impact this had had the previous winter on German energy security due to their previous reliance on cheap Russian gas.</w:t>
      </w:r>
    </w:p>
    <w:p w14:paraId="1010F674" w14:textId="77777777" w:rsidR="00D705CB" w:rsidRDefault="00D705CB">
      <w:pPr>
        <w:rPr>
          <w:rFonts w:ascii="Calibri" w:hAnsi="Calibri" w:cs="Calibri"/>
        </w:rPr>
      </w:pPr>
    </w:p>
    <w:p w14:paraId="1A5897FA" w14:textId="131E6738" w:rsidR="00D705CB" w:rsidRDefault="00D705CB">
      <w:pPr>
        <w:rPr>
          <w:rFonts w:ascii="Calibri" w:hAnsi="Calibri" w:cs="Calibri"/>
          <w:i/>
          <w:iCs/>
        </w:rPr>
      </w:pPr>
      <w:r>
        <w:rPr>
          <w:rFonts w:ascii="Calibri" w:hAnsi="Calibri" w:cs="Calibri"/>
          <w:i/>
          <w:iCs/>
        </w:rPr>
        <w:t>United Kingdom</w:t>
      </w:r>
    </w:p>
    <w:p w14:paraId="60380ED3" w14:textId="77777777" w:rsidR="00D705CB" w:rsidRDefault="00D705CB">
      <w:pPr>
        <w:rPr>
          <w:rFonts w:ascii="Calibri" w:hAnsi="Calibri" w:cs="Calibri"/>
          <w:i/>
          <w:iCs/>
        </w:rPr>
      </w:pPr>
    </w:p>
    <w:p w14:paraId="748188AB" w14:textId="1B9742E5" w:rsidR="00D705CB" w:rsidRPr="00D705CB" w:rsidRDefault="00D705CB">
      <w:pPr>
        <w:rPr>
          <w:rFonts w:ascii="Calibri" w:hAnsi="Calibri" w:cs="Calibri"/>
        </w:rPr>
      </w:pPr>
      <w:r w:rsidRPr="00D705CB">
        <w:rPr>
          <w:rFonts w:ascii="Calibri" w:hAnsi="Calibri" w:cs="Calibri"/>
        </w:rPr>
        <w:t>Interviews with UK MPs started 30/10/2023 and finished on 07/02/2024.</w:t>
      </w:r>
      <w:r>
        <w:rPr>
          <w:rFonts w:ascii="Calibri" w:hAnsi="Calibri" w:cs="Calibri"/>
        </w:rPr>
        <w:t xml:space="preserve"> </w:t>
      </w:r>
      <w:r w:rsidRPr="00D705CB">
        <w:rPr>
          <w:rFonts w:ascii="Calibri" w:hAnsi="Calibri" w:cs="Calibri"/>
        </w:rPr>
        <w:t xml:space="preserve">These interviews started a month after Rishi Sunak and his government indicated a shift on their strategy to meet net zero targets, such as the delaying of the petrol and diesel car ban. Unlike the German interviews, current affairs topics that were related to in the interviews were broader than just climate or energy policy: including the ongoing conflict in the </w:t>
      </w:r>
      <w:r w:rsidRPr="00D705CB">
        <w:rPr>
          <w:rFonts w:ascii="Calibri" w:hAnsi="Calibri" w:cs="Calibri"/>
        </w:rPr>
        <w:t>middle east</w:t>
      </w:r>
      <w:r w:rsidRPr="00D705CB">
        <w:rPr>
          <w:rFonts w:ascii="Calibri" w:hAnsi="Calibri" w:cs="Calibri"/>
        </w:rPr>
        <w:t xml:space="preserve"> following the October 7th Hamas attack on Israeli citizens, testimony from politicians in the Covid-19 Inquiry, and the Horizon Post Office scandal. Notably, the final interview took place just days before the Labour Party announced they were cutting their £28billion Green Prosperity Plan pledge in half.</w:t>
      </w:r>
    </w:p>
    <w:p w14:paraId="022350D6" w14:textId="0B902FA4" w:rsidR="00D705CB" w:rsidRPr="00D705CB" w:rsidRDefault="00D705CB">
      <w:pPr>
        <w:rPr>
          <w:rFonts w:ascii="Calibri" w:hAnsi="Calibri" w:cs="Calibri"/>
        </w:rPr>
      </w:pPr>
    </w:p>
    <w:p w14:paraId="55861916" w14:textId="77777777" w:rsidR="00D705CB" w:rsidRDefault="00D705CB"/>
    <w:p w14:paraId="229D4DB0" w14:textId="77777777" w:rsidR="00D705CB" w:rsidRDefault="00D705CB"/>
    <w:sectPr w:rsidR="00D705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325B" w14:textId="77777777" w:rsidR="00D705CB" w:rsidRDefault="00D705CB" w:rsidP="00D705CB">
      <w:r>
        <w:separator/>
      </w:r>
    </w:p>
  </w:endnote>
  <w:endnote w:type="continuationSeparator" w:id="0">
    <w:p w14:paraId="3AE80637" w14:textId="77777777" w:rsidR="00D705CB" w:rsidRDefault="00D705CB" w:rsidP="00D7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56308" w14:textId="77777777" w:rsidR="00D705CB" w:rsidRDefault="00D705CB" w:rsidP="00D705CB">
      <w:r>
        <w:separator/>
      </w:r>
    </w:p>
  </w:footnote>
  <w:footnote w:type="continuationSeparator" w:id="0">
    <w:p w14:paraId="2943E826" w14:textId="77777777" w:rsidR="00D705CB" w:rsidRDefault="00D705CB" w:rsidP="00D70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5CB"/>
    <w:rsid w:val="0006109A"/>
    <w:rsid w:val="000C5768"/>
    <w:rsid w:val="001302B2"/>
    <w:rsid w:val="001A6B75"/>
    <w:rsid w:val="003260F2"/>
    <w:rsid w:val="00370CAA"/>
    <w:rsid w:val="00374528"/>
    <w:rsid w:val="003B311F"/>
    <w:rsid w:val="004267B5"/>
    <w:rsid w:val="004D7092"/>
    <w:rsid w:val="00516E27"/>
    <w:rsid w:val="00654FE3"/>
    <w:rsid w:val="00680A17"/>
    <w:rsid w:val="00710593"/>
    <w:rsid w:val="007354ED"/>
    <w:rsid w:val="00756483"/>
    <w:rsid w:val="008241A9"/>
    <w:rsid w:val="00A54161"/>
    <w:rsid w:val="00AD29AF"/>
    <w:rsid w:val="00C32318"/>
    <w:rsid w:val="00D1686B"/>
    <w:rsid w:val="00D705CB"/>
    <w:rsid w:val="00DB6136"/>
    <w:rsid w:val="00DE41D9"/>
    <w:rsid w:val="00E55758"/>
    <w:rsid w:val="00F10B5A"/>
    <w:rsid w:val="00F615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9AD3D"/>
  <w15:chartTrackingRefBased/>
  <w15:docId w15:val="{1A9CA917-A248-5A49-8CA8-B0E4AC52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05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05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05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05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05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05C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05C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05C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05C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5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05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05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05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05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05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05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05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05CB"/>
    <w:rPr>
      <w:rFonts w:eastAsiaTheme="majorEastAsia" w:cstheme="majorBidi"/>
      <w:color w:val="272727" w:themeColor="text1" w:themeTint="D8"/>
    </w:rPr>
  </w:style>
  <w:style w:type="paragraph" w:styleId="Title">
    <w:name w:val="Title"/>
    <w:basedOn w:val="Normal"/>
    <w:next w:val="Normal"/>
    <w:link w:val="TitleChar"/>
    <w:uiPriority w:val="10"/>
    <w:qFormat/>
    <w:rsid w:val="00D705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5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05C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05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05C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05CB"/>
    <w:rPr>
      <w:i/>
      <w:iCs/>
      <w:color w:val="404040" w:themeColor="text1" w:themeTint="BF"/>
    </w:rPr>
  </w:style>
  <w:style w:type="paragraph" w:styleId="ListParagraph">
    <w:name w:val="List Paragraph"/>
    <w:basedOn w:val="Normal"/>
    <w:uiPriority w:val="34"/>
    <w:qFormat/>
    <w:rsid w:val="00D705CB"/>
    <w:pPr>
      <w:ind w:left="720"/>
      <w:contextualSpacing/>
    </w:pPr>
  </w:style>
  <w:style w:type="character" w:styleId="IntenseEmphasis">
    <w:name w:val="Intense Emphasis"/>
    <w:basedOn w:val="DefaultParagraphFont"/>
    <w:uiPriority w:val="21"/>
    <w:qFormat/>
    <w:rsid w:val="00D705CB"/>
    <w:rPr>
      <w:i/>
      <w:iCs/>
      <w:color w:val="0F4761" w:themeColor="accent1" w:themeShade="BF"/>
    </w:rPr>
  </w:style>
  <w:style w:type="paragraph" w:styleId="IntenseQuote">
    <w:name w:val="Intense Quote"/>
    <w:basedOn w:val="Normal"/>
    <w:next w:val="Normal"/>
    <w:link w:val="IntenseQuoteChar"/>
    <w:uiPriority w:val="30"/>
    <w:qFormat/>
    <w:rsid w:val="00D705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05CB"/>
    <w:rPr>
      <w:i/>
      <w:iCs/>
      <w:color w:val="0F4761" w:themeColor="accent1" w:themeShade="BF"/>
    </w:rPr>
  </w:style>
  <w:style w:type="character" w:styleId="IntenseReference">
    <w:name w:val="Intense Reference"/>
    <w:basedOn w:val="DefaultParagraphFont"/>
    <w:uiPriority w:val="32"/>
    <w:qFormat/>
    <w:rsid w:val="00D705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1150</Characters>
  <Application>Microsoft Office Word</Application>
  <DocSecurity>0</DocSecurity>
  <Lines>25</Lines>
  <Paragraphs>4</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Sullivan-Thomsett (ENV - Staff)</dc:creator>
  <cp:keywords/>
  <dc:description/>
  <cp:lastModifiedBy>Chantal Sullivan-Thomsett (ENV - Staff)</cp:lastModifiedBy>
  <cp:revision>1</cp:revision>
  <dcterms:created xsi:type="dcterms:W3CDTF">2024-09-27T17:18:00Z</dcterms:created>
  <dcterms:modified xsi:type="dcterms:W3CDTF">2024-09-27T17:22:00Z</dcterms:modified>
</cp:coreProperties>
</file>