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E4401" w:rsidRDefault="0032373E">
      <w:pPr>
        <w:pBdr>
          <w:top w:val="nil"/>
          <w:left w:val="nil"/>
          <w:bottom w:val="nil"/>
          <w:right w:val="nil"/>
          <w:between w:val="nil"/>
        </w:pBdr>
        <w:rPr>
          <w:rFonts w:eastAsia="Calibri" w:cs="Calibri"/>
          <w:color w:val="0070C0"/>
        </w:rPr>
      </w:pPr>
      <w:r>
        <w:rPr>
          <w:rFonts w:eastAsia="Calibri" w:cs="Calibri"/>
          <w:noProof/>
          <w:color w:val="0070C0"/>
        </w:rPr>
        <w:drawing>
          <wp:anchor distT="0" distB="0" distL="114300" distR="114300" simplePos="0" relativeHeight="251658240" behindDoc="0" locked="0" layoutInCell="1" hidden="0" allowOverlap="1" wp14:anchorId="002F85F8" wp14:editId="3A3331F1">
            <wp:simplePos x="0" y="0"/>
            <wp:positionH relativeFrom="margin">
              <wp:posOffset>4933950</wp:posOffset>
            </wp:positionH>
            <wp:positionV relativeFrom="margin">
              <wp:align>top</wp:align>
            </wp:positionV>
            <wp:extent cx="1649095" cy="609600"/>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1649095" cy="609600"/>
                    </a:xfrm>
                    <a:prstGeom prst="rect">
                      <a:avLst/>
                    </a:prstGeom>
                    <a:ln/>
                  </pic:spPr>
                </pic:pic>
              </a:graphicData>
            </a:graphic>
          </wp:anchor>
        </w:drawing>
      </w:r>
      <w:r>
        <w:rPr>
          <w:rFonts w:eastAsia="Calibri" w:cs="Calibri"/>
          <w:noProof/>
          <w:color w:val="0070C0"/>
        </w:rPr>
        <w:drawing>
          <wp:inline distT="0" distB="0" distL="0" distR="0" wp14:anchorId="590FC2E4" wp14:editId="4CB492F9">
            <wp:extent cx="1526366" cy="704044"/>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26366" cy="704044"/>
                    </a:xfrm>
                    <a:prstGeom prst="rect">
                      <a:avLst/>
                    </a:prstGeom>
                    <a:ln/>
                  </pic:spPr>
                </pic:pic>
              </a:graphicData>
            </a:graphic>
          </wp:inline>
        </w:drawing>
      </w:r>
    </w:p>
    <w:p w14:paraId="00000002" w14:textId="77777777" w:rsidR="001E4401" w:rsidRDefault="0032373E">
      <w:pPr>
        <w:pStyle w:val="Heading1"/>
        <w:jc w:val="center"/>
        <w:rPr>
          <w:sz w:val="40"/>
          <w:szCs w:val="40"/>
        </w:rPr>
      </w:pPr>
      <w:r>
        <w:rPr>
          <w:sz w:val="40"/>
          <w:szCs w:val="40"/>
        </w:rPr>
        <w:t>Participant Information Page</w:t>
      </w:r>
    </w:p>
    <w:p w14:paraId="00000003" w14:textId="77777777" w:rsidR="001E4401" w:rsidRDefault="001E4401">
      <w:pPr>
        <w:pStyle w:val="Title"/>
        <w:spacing w:after="0"/>
        <w:rPr>
          <w:rFonts w:ascii="Calibri" w:eastAsia="Calibri" w:hAnsi="Calibri" w:cs="Calibri"/>
          <w:b/>
          <w:i/>
          <w:sz w:val="24"/>
          <w:szCs w:val="24"/>
        </w:rPr>
      </w:pPr>
    </w:p>
    <w:p w14:paraId="00000004" w14:textId="77777777" w:rsidR="001E4401" w:rsidRDefault="0032373E">
      <w:pPr>
        <w:pStyle w:val="Title"/>
        <w:jc w:val="center"/>
        <w:rPr>
          <w:rFonts w:ascii="Calibri" w:eastAsia="Calibri" w:hAnsi="Calibri" w:cs="Calibri"/>
          <w:b/>
          <w:sz w:val="28"/>
          <w:szCs w:val="28"/>
        </w:rPr>
      </w:pPr>
      <w:r>
        <w:rPr>
          <w:rFonts w:ascii="Calibri" w:eastAsia="Calibri" w:hAnsi="Calibri" w:cs="Calibri"/>
          <w:b/>
          <w:sz w:val="28"/>
          <w:szCs w:val="28"/>
        </w:rPr>
        <w:t>Care-experienced graduates’ decision-making, choices, and destinations: How does a background of care affect graduate transitions?</w:t>
      </w:r>
    </w:p>
    <w:p w14:paraId="00000005" w14:textId="77777777" w:rsidR="001E4401" w:rsidRDefault="0032373E">
      <w:pPr>
        <w:widowControl w:val="0"/>
        <w:tabs>
          <w:tab w:val="left" w:pos="7427"/>
        </w:tabs>
        <w:jc w:val="center"/>
        <w:rPr>
          <w:b/>
          <w:sz w:val="28"/>
          <w:szCs w:val="28"/>
        </w:rPr>
      </w:pPr>
      <w:r>
        <w:rPr>
          <w:b/>
          <w:sz w:val="28"/>
          <w:szCs w:val="28"/>
        </w:rPr>
        <w:t>Dr Zoe Baker</w:t>
      </w:r>
    </w:p>
    <w:p w14:paraId="00000006" w14:textId="77777777" w:rsidR="001E4401" w:rsidRDefault="001E4401">
      <w:pPr>
        <w:widowControl w:val="0"/>
        <w:pBdr>
          <w:top w:val="nil"/>
          <w:left w:val="nil"/>
          <w:bottom w:val="nil"/>
          <w:right w:val="nil"/>
          <w:between w:val="nil"/>
        </w:pBdr>
        <w:jc w:val="both"/>
        <w:rPr>
          <w:rFonts w:ascii="Arial" w:eastAsia="Arial" w:hAnsi="Arial" w:cs="Arial"/>
          <w:color w:val="000000"/>
          <w:sz w:val="20"/>
          <w:szCs w:val="20"/>
        </w:rPr>
      </w:pPr>
    </w:p>
    <w:p w14:paraId="00000007" w14:textId="77777777" w:rsidR="001E4401" w:rsidRPr="009D7F50" w:rsidRDefault="0032373E">
      <w:pPr>
        <w:widowControl w:val="0"/>
        <w:pBdr>
          <w:top w:val="nil"/>
          <w:left w:val="nil"/>
          <w:bottom w:val="nil"/>
          <w:right w:val="nil"/>
          <w:between w:val="nil"/>
        </w:pBdr>
        <w:rPr>
          <w:rFonts w:eastAsia="Calibri" w:cs="Calibri"/>
          <w:color w:val="000000" w:themeColor="text1"/>
        </w:rPr>
      </w:pPr>
      <w:r w:rsidRPr="009D7F50">
        <w:rPr>
          <w:rFonts w:eastAsia="Calibri" w:cs="Calibri"/>
          <w:color w:val="000000" w:themeColor="text1"/>
        </w:rPr>
        <w:t>You are invited to participate in the research project identified above which is being conducted by Dr Zoe Baker – a care-experienced researcher from the Department of Education at the University of York. The project has been funded by The British Academy.</w:t>
      </w:r>
    </w:p>
    <w:p w14:paraId="00000008" w14:textId="77777777" w:rsidR="001E4401" w:rsidRPr="009D7F50" w:rsidRDefault="001E4401">
      <w:pPr>
        <w:widowControl w:val="0"/>
        <w:tabs>
          <w:tab w:val="left" w:pos="7427"/>
        </w:tabs>
        <w:rPr>
          <w:rFonts w:eastAsia="Calibri" w:cs="Calibri"/>
          <w:color w:val="000000" w:themeColor="text1"/>
        </w:rPr>
      </w:pPr>
    </w:p>
    <w:p w14:paraId="00000009" w14:textId="77777777" w:rsidR="001E4401" w:rsidRPr="009D7F50" w:rsidRDefault="0032373E">
      <w:pPr>
        <w:pBdr>
          <w:top w:val="nil"/>
          <w:left w:val="nil"/>
          <w:bottom w:val="nil"/>
          <w:right w:val="nil"/>
          <w:between w:val="nil"/>
        </w:pBdr>
        <w:rPr>
          <w:rFonts w:eastAsia="Calibri" w:cs="Calibri"/>
          <w:color w:val="000000" w:themeColor="text1"/>
        </w:rPr>
      </w:pPr>
      <w:r w:rsidRPr="009D7F50">
        <w:rPr>
          <w:rFonts w:eastAsia="Calibri" w:cs="Calibri"/>
          <w:color w:val="000000" w:themeColor="text1"/>
        </w:rPr>
        <w:t xml:space="preserve">Before agreeing to take part, please read this information sheet carefully and feel free to contact me if anything is unclear, or if you would like further information. </w:t>
      </w:r>
    </w:p>
    <w:p w14:paraId="0000000A" w14:textId="77777777" w:rsidR="001E4401" w:rsidRPr="009D7F50" w:rsidRDefault="001E4401">
      <w:pPr>
        <w:pBdr>
          <w:top w:val="nil"/>
          <w:left w:val="nil"/>
          <w:bottom w:val="nil"/>
          <w:right w:val="nil"/>
          <w:between w:val="nil"/>
        </w:pBdr>
        <w:rPr>
          <w:rFonts w:eastAsia="Calibri" w:cs="Calibri"/>
          <w:color w:val="000000" w:themeColor="text1"/>
        </w:rPr>
      </w:pPr>
    </w:p>
    <w:p w14:paraId="0000000B" w14:textId="77777777" w:rsidR="001E4401" w:rsidRDefault="0032373E">
      <w:pPr>
        <w:pBdr>
          <w:top w:val="nil"/>
          <w:left w:val="nil"/>
          <w:bottom w:val="nil"/>
          <w:right w:val="nil"/>
          <w:between w:val="nil"/>
        </w:pBdr>
        <w:rPr>
          <w:rFonts w:eastAsia="Calibri" w:cs="Calibri"/>
          <w:color w:val="000000"/>
        </w:rPr>
      </w:pPr>
      <w:r w:rsidRPr="009D7F50">
        <w:rPr>
          <w:rFonts w:eastAsia="Calibri" w:cs="Calibri"/>
          <w:color w:val="000000" w:themeColor="text1"/>
        </w:rPr>
        <w:t xml:space="preserve">Please also read the information about General Data Protection Regulation (GDPR) which is available here: </w:t>
      </w:r>
      <w:hyperlink r:id="rId8">
        <w:r>
          <w:rPr>
            <w:rFonts w:eastAsia="Calibri" w:cs="Calibri"/>
            <w:color w:val="0000FF"/>
            <w:u w:val="single"/>
          </w:rPr>
          <w:t>https://www.york.ac.uk/education/research/gdpr_information/</w:t>
        </w:r>
      </w:hyperlink>
    </w:p>
    <w:p w14:paraId="0000000C" w14:textId="77777777" w:rsidR="001E4401" w:rsidRDefault="001E4401">
      <w:pPr>
        <w:widowControl w:val="0"/>
        <w:pBdr>
          <w:top w:val="nil"/>
          <w:left w:val="nil"/>
          <w:bottom w:val="nil"/>
          <w:right w:val="nil"/>
          <w:between w:val="nil"/>
        </w:pBdr>
        <w:jc w:val="both"/>
        <w:rPr>
          <w:rFonts w:ascii="Arial" w:eastAsia="Arial" w:hAnsi="Arial" w:cs="Arial"/>
          <w:color w:val="000000"/>
          <w:sz w:val="20"/>
          <w:szCs w:val="20"/>
        </w:rPr>
      </w:pPr>
    </w:p>
    <w:p w14:paraId="0000000D" w14:textId="77777777" w:rsidR="001E4401" w:rsidRDefault="0032373E">
      <w:pPr>
        <w:pStyle w:val="Heading1"/>
        <w:jc w:val="both"/>
        <w:rPr>
          <w:b w:val="0"/>
          <w:i/>
          <w:sz w:val="24"/>
          <w:szCs w:val="24"/>
          <w:u w:val="single"/>
        </w:rPr>
      </w:pPr>
      <w:r>
        <w:rPr>
          <w:sz w:val="24"/>
          <w:szCs w:val="24"/>
          <w:u w:val="single"/>
        </w:rPr>
        <w:t>Why is the research being done?</w:t>
      </w:r>
    </w:p>
    <w:p w14:paraId="0000000E" w14:textId="77777777" w:rsidR="001E4401" w:rsidRDefault="0032373E">
      <w:pPr>
        <w:widowControl w:val="0"/>
        <w:tabs>
          <w:tab w:val="left" w:pos="7427"/>
        </w:tabs>
        <w:rPr>
          <w:color w:val="C00000"/>
        </w:rPr>
      </w:pPr>
      <w:r>
        <w:t xml:space="preserve">The overarching aim of the research is to explore and understand care-experienced students’ graduate decision-making, choices, plans and experiences of transitioning out of university. </w:t>
      </w:r>
      <w:proofErr w:type="gramStart"/>
      <w:r>
        <w:t>In doing this, it</w:t>
      </w:r>
      <w:proofErr w:type="gramEnd"/>
      <w:r>
        <w:t xml:space="preserve"> is hoped that a better understanding of care-experienced graduates’ transitions out of university and into employment/further study/other destinations can be achieved. </w:t>
      </w:r>
    </w:p>
    <w:p w14:paraId="0000000F" w14:textId="77777777" w:rsidR="001E4401" w:rsidRDefault="001E4401">
      <w:pPr>
        <w:widowControl w:val="0"/>
        <w:tabs>
          <w:tab w:val="left" w:pos="7427"/>
        </w:tabs>
        <w:jc w:val="both"/>
        <w:rPr>
          <w:i/>
        </w:rPr>
      </w:pPr>
    </w:p>
    <w:p w14:paraId="00000010" w14:textId="77777777" w:rsidR="001E4401" w:rsidRDefault="0032373E">
      <w:pPr>
        <w:widowControl w:val="0"/>
        <w:tabs>
          <w:tab w:val="left" w:pos="7427"/>
        </w:tabs>
        <w:jc w:val="both"/>
        <w:rPr>
          <w:b/>
          <w:u w:val="single"/>
        </w:rPr>
      </w:pPr>
      <w:r>
        <w:rPr>
          <w:b/>
          <w:u w:val="single"/>
        </w:rPr>
        <w:t xml:space="preserve">What will you be asked to do? </w:t>
      </w:r>
    </w:p>
    <w:p w14:paraId="00000011" w14:textId="15EB247D" w:rsidR="001E4401" w:rsidRDefault="0032373E">
      <w:pPr>
        <w:widowControl w:val="0"/>
        <w:tabs>
          <w:tab w:val="left" w:pos="7427"/>
        </w:tabs>
        <w:jc w:val="both"/>
      </w:pPr>
      <w:r>
        <w:t xml:space="preserve">The research, </w:t>
      </w:r>
      <w:r w:rsidRPr="0008026A">
        <w:rPr>
          <w:color w:val="000000" w:themeColor="text1"/>
        </w:rPr>
        <w:t xml:space="preserve">should you wish to take part, will involve two parts: one to one </w:t>
      </w:r>
      <w:proofErr w:type="gramStart"/>
      <w:r w:rsidRPr="0008026A">
        <w:rPr>
          <w:color w:val="000000" w:themeColor="text1"/>
        </w:rPr>
        <w:t>interviews</w:t>
      </w:r>
      <w:proofErr w:type="gramEnd"/>
      <w:r w:rsidRPr="0008026A">
        <w:rPr>
          <w:color w:val="000000" w:themeColor="text1"/>
        </w:rPr>
        <w:t xml:space="preserve"> with me</w:t>
      </w:r>
      <w:r w:rsidR="009B5067" w:rsidRPr="0008026A">
        <w:rPr>
          <w:color w:val="000000" w:themeColor="text1"/>
        </w:rPr>
        <w:t xml:space="preserve"> (online or via phone)</w:t>
      </w:r>
      <w:r w:rsidRPr="0008026A">
        <w:rPr>
          <w:color w:val="000000" w:themeColor="text1"/>
        </w:rPr>
        <w:t>, and an online diary.</w:t>
      </w:r>
    </w:p>
    <w:p w14:paraId="00000012" w14:textId="77777777" w:rsidR="001E4401" w:rsidRDefault="001E4401">
      <w:pPr>
        <w:widowControl w:val="0"/>
        <w:tabs>
          <w:tab w:val="left" w:pos="7427"/>
        </w:tabs>
        <w:jc w:val="both"/>
      </w:pPr>
    </w:p>
    <w:p w14:paraId="00000013" w14:textId="77777777" w:rsidR="001E4401" w:rsidRDefault="0032373E">
      <w:pPr>
        <w:widowControl w:val="0"/>
        <w:tabs>
          <w:tab w:val="left" w:pos="7427"/>
        </w:tabs>
        <w:jc w:val="both"/>
        <w:rPr>
          <w:b/>
          <w:i/>
        </w:rPr>
      </w:pPr>
      <w:r>
        <w:rPr>
          <w:b/>
          <w:i/>
        </w:rPr>
        <w:t xml:space="preserve">One to one </w:t>
      </w:r>
      <w:proofErr w:type="gramStart"/>
      <w:r>
        <w:rPr>
          <w:b/>
          <w:i/>
        </w:rPr>
        <w:t>interviews</w:t>
      </w:r>
      <w:proofErr w:type="gramEnd"/>
    </w:p>
    <w:p w14:paraId="3FDDCA87" w14:textId="77777777" w:rsidR="00741948" w:rsidRDefault="0032373E">
      <w:pPr>
        <w:widowControl w:val="0"/>
        <w:tabs>
          <w:tab w:val="left" w:pos="7427"/>
        </w:tabs>
        <w:rPr>
          <w:color w:val="0070C0"/>
        </w:rPr>
      </w:pPr>
      <w:r w:rsidRPr="0008026A">
        <w:rPr>
          <w:color w:val="000000" w:themeColor="text1"/>
        </w:rPr>
        <w:t>You will be invited to participate in a total of three</w:t>
      </w:r>
      <w:r w:rsidRPr="00741948">
        <w:t xml:space="preserve"> one-to-one interviews with me over an 18-month period (taking place approximately once every six months). </w:t>
      </w:r>
      <w:r w:rsidR="00741948" w:rsidRPr="00741948">
        <w:t xml:space="preserve">You will receive an </w:t>
      </w:r>
      <w:r w:rsidR="00741948" w:rsidRPr="00741948">
        <w:rPr>
          <w:b/>
          <w:bCs/>
        </w:rPr>
        <w:t>Amazon voucher</w:t>
      </w:r>
      <w:r w:rsidR="00741948" w:rsidRPr="00741948">
        <w:t xml:space="preserve"> after each interview as a token of appreciation for your time, with a £10 voucher being issued after your first interview, £5 after the second, and £5 after the third</w:t>
      </w:r>
      <w:r w:rsidR="00741948">
        <w:rPr>
          <w:color w:val="0070C0"/>
        </w:rPr>
        <w:t>.</w:t>
      </w:r>
      <w:r w:rsidR="00741948">
        <w:rPr>
          <w:color w:val="0070C0"/>
        </w:rPr>
        <w:t xml:space="preserve"> </w:t>
      </w:r>
    </w:p>
    <w:p w14:paraId="776259ED" w14:textId="77777777" w:rsidR="00741948" w:rsidRDefault="00741948">
      <w:pPr>
        <w:widowControl w:val="0"/>
        <w:tabs>
          <w:tab w:val="left" w:pos="7427"/>
        </w:tabs>
        <w:rPr>
          <w:color w:val="0070C0"/>
        </w:rPr>
      </w:pPr>
    </w:p>
    <w:p w14:paraId="00000014" w14:textId="3AAF6FD7" w:rsidR="001E4401" w:rsidRPr="0008026A" w:rsidRDefault="0032373E">
      <w:pPr>
        <w:widowControl w:val="0"/>
        <w:tabs>
          <w:tab w:val="left" w:pos="7427"/>
        </w:tabs>
        <w:rPr>
          <w:color w:val="000000" w:themeColor="text1"/>
        </w:rPr>
      </w:pPr>
      <w:r w:rsidRPr="0008026A">
        <w:rPr>
          <w:color w:val="000000" w:themeColor="text1"/>
        </w:rPr>
        <w:t>It is hoped that the first interview will take place during your final year of your studies, the second approximately six months after graduation, then the final interview at 12 months after graduation. These will be recorded, with your permission, and transcribed by myself and a research assistant – deidentifying, removing and anonymising any information that could be traced back to you.</w:t>
      </w:r>
    </w:p>
    <w:p w14:paraId="00000015" w14:textId="77777777" w:rsidR="001E4401" w:rsidRPr="0008026A" w:rsidRDefault="001E4401">
      <w:pPr>
        <w:widowControl w:val="0"/>
        <w:tabs>
          <w:tab w:val="left" w:pos="7427"/>
        </w:tabs>
        <w:rPr>
          <w:color w:val="000000" w:themeColor="text1"/>
        </w:rPr>
      </w:pPr>
    </w:p>
    <w:p w14:paraId="00000016" w14:textId="0E733A85" w:rsidR="001E4401" w:rsidRPr="0008026A" w:rsidRDefault="0032373E">
      <w:pPr>
        <w:widowControl w:val="0"/>
        <w:tabs>
          <w:tab w:val="left" w:pos="7427"/>
        </w:tabs>
        <w:jc w:val="both"/>
        <w:rPr>
          <w:color w:val="000000" w:themeColor="text1"/>
        </w:rPr>
      </w:pPr>
      <w:r w:rsidRPr="0008026A">
        <w:rPr>
          <w:color w:val="000000" w:themeColor="text1"/>
        </w:rPr>
        <w:t xml:space="preserve">Each interview will last no longer than 60 </w:t>
      </w:r>
      <w:proofErr w:type="gramStart"/>
      <w:r w:rsidRPr="0008026A">
        <w:rPr>
          <w:color w:val="000000" w:themeColor="text1"/>
        </w:rPr>
        <w:t>minutes, and</w:t>
      </w:r>
      <w:proofErr w:type="gramEnd"/>
      <w:r w:rsidRPr="0008026A">
        <w:rPr>
          <w:color w:val="000000" w:themeColor="text1"/>
        </w:rPr>
        <w:t xml:space="preserve"> will be carried out on a date and at a time that suits you. You will be able to choose whether you prefer these to take place </w:t>
      </w:r>
      <w:r w:rsidR="00CA14F5" w:rsidRPr="0008026A">
        <w:rPr>
          <w:color w:val="000000" w:themeColor="text1"/>
        </w:rPr>
        <w:t>online or over the phone</w:t>
      </w:r>
      <w:r w:rsidRPr="0008026A">
        <w:rPr>
          <w:color w:val="000000" w:themeColor="text1"/>
        </w:rPr>
        <w:t>.</w:t>
      </w:r>
    </w:p>
    <w:p w14:paraId="00000017" w14:textId="77777777" w:rsidR="001E4401" w:rsidRPr="0008026A" w:rsidRDefault="001E4401">
      <w:pPr>
        <w:widowControl w:val="0"/>
        <w:tabs>
          <w:tab w:val="left" w:pos="7427"/>
        </w:tabs>
        <w:jc w:val="both"/>
        <w:rPr>
          <w:color w:val="000000" w:themeColor="text1"/>
        </w:rPr>
      </w:pPr>
    </w:p>
    <w:p w14:paraId="00000018" w14:textId="77777777" w:rsidR="001E4401" w:rsidRPr="0008026A" w:rsidRDefault="0032373E">
      <w:pPr>
        <w:widowControl w:val="0"/>
        <w:tabs>
          <w:tab w:val="left" w:pos="7427"/>
        </w:tabs>
        <w:jc w:val="both"/>
        <w:rPr>
          <w:color w:val="000000" w:themeColor="text1"/>
        </w:rPr>
      </w:pPr>
      <w:r w:rsidRPr="0008026A">
        <w:rPr>
          <w:color w:val="000000" w:themeColor="text1"/>
        </w:rPr>
        <w:t xml:space="preserve">In the interviews, I will ask a few questions about: </w:t>
      </w:r>
    </w:p>
    <w:p w14:paraId="00000019" w14:textId="77777777" w:rsidR="001E4401" w:rsidRPr="0008026A" w:rsidRDefault="001E4401">
      <w:pPr>
        <w:widowControl w:val="0"/>
        <w:tabs>
          <w:tab w:val="left" w:pos="7427"/>
        </w:tabs>
        <w:jc w:val="both"/>
        <w:rPr>
          <w:color w:val="000000" w:themeColor="text1"/>
        </w:rPr>
      </w:pPr>
    </w:p>
    <w:p w14:paraId="0000001A" w14:textId="77777777" w:rsidR="001E4401" w:rsidRPr="0008026A" w:rsidRDefault="0032373E">
      <w:pPr>
        <w:widowControl w:val="0"/>
        <w:numPr>
          <w:ilvl w:val="0"/>
          <w:numId w:val="1"/>
        </w:numPr>
        <w:pBdr>
          <w:top w:val="nil"/>
          <w:left w:val="nil"/>
          <w:bottom w:val="nil"/>
          <w:right w:val="nil"/>
          <w:between w:val="nil"/>
        </w:pBdr>
        <w:tabs>
          <w:tab w:val="left" w:pos="7427"/>
        </w:tabs>
        <w:rPr>
          <w:rFonts w:eastAsia="Calibri" w:cs="Calibri"/>
          <w:color w:val="000000" w:themeColor="text1"/>
        </w:rPr>
      </w:pPr>
      <w:r w:rsidRPr="0008026A">
        <w:rPr>
          <w:rFonts w:eastAsia="Calibri" w:cs="Calibri"/>
          <w:color w:val="000000" w:themeColor="text1"/>
        </w:rPr>
        <w:t xml:space="preserve">What you plan to do following the completion of your </w:t>
      </w:r>
      <w:proofErr w:type="gramStart"/>
      <w:r w:rsidRPr="0008026A">
        <w:rPr>
          <w:rFonts w:eastAsia="Calibri" w:cs="Calibri"/>
          <w:color w:val="000000" w:themeColor="text1"/>
        </w:rPr>
        <w:t>degree;</w:t>
      </w:r>
      <w:proofErr w:type="gramEnd"/>
    </w:p>
    <w:p w14:paraId="0000001B" w14:textId="77777777" w:rsidR="001E4401" w:rsidRPr="0008026A" w:rsidRDefault="0032373E">
      <w:pPr>
        <w:widowControl w:val="0"/>
        <w:numPr>
          <w:ilvl w:val="0"/>
          <w:numId w:val="1"/>
        </w:numPr>
        <w:pBdr>
          <w:top w:val="nil"/>
          <w:left w:val="nil"/>
          <w:bottom w:val="nil"/>
          <w:right w:val="nil"/>
          <w:between w:val="nil"/>
        </w:pBdr>
        <w:tabs>
          <w:tab w:val="left" w:pos="7427"/>
        </w:tabs>
        <w:jc w:val="both"/>
        <w:rPr>
          <w:rFonts w:eastAsia="Calibri" w:cs="Calibri"/>
          <w:color w:val="000000" w:themeColor="text1"/>
        </w:rPr>
      </w:pPr>
      <w:r w:rsidRPr="0008026A">
        <w:rPr>
          <w:rFonts w:eastAsia="Calibri" w:cs="Calibri"/>
          <w:color w:val="000000" w:themeColor="text1"/>
        </w:rPr>
        <w:t xml:space="preserve">the reasons, motivations and influences informing these </w:t>
      </w:r>
      <w:proofErr w:type="gramStart"/>
      <w:r w:rsidRPr="0008026A">
        <w:rPr>
          <w:rFonts w:eastAsia="Calibri" w:cs="Calibri"/>
          <w:color w:val="000000" w:themeColor="text1"/>
        </w:rPr>
        <w:t>plans;</w:t>
      </w:r>
      <w:proofErr w:type="gramEnd"/>
    </w:p>
    <w:p w14:paraId="0000001C" w14:textId="77777777" w:rsidR="001E4401" w:rsidRPr="0008026A" w:rsidRDefault="0032373E">
      <w:pPr>
        <w:widowControl w:val="0"/>
        <w:numPr>
          <w:ilvl w:val="0"/>
          <w:numId w:val="1"/>
        </w:numPr>
        <w:pBdr>
          <w:top w:val="nil"/>
          <w:left w:val="nil"/>
          <w:bottom w:val="nil"/>
          <w:right w:val="nil"/>
          <w:between w:val="nil"/>
        </w:pBdr>
        <w:tabs>
          <w:tab w:val="left" w:pos="7427"/>
        </w:tabs>
        <w:jc w:val="both"/>
        <w:rPr>
          <w:rFonts w:eastAsia="Calibri" w:cs="Calibri"/>
          <w:color w:val="000000" w:themeColor="text1"/>
        </w:rPr>
      </w:pPr>
      <w:r w:rsidRPr="0008026A">
        <w:rPr>
          <w:rFonts w:eastAsia="Calibri" w:cs="Calibri"/>
          <w:color w:val="000000" w:themeColor="text1"/>
        </w:rPr>
        <w:lastRenderedPageBreak/>
        <w:t xml:space="preserve">whether these have changed over time and </w:t>
      </w:r>
      <w:proofErr w:type="gramStart"/>
      <w:r w:rsidRPr="0008026A">
        <w:rPr>
          <w:rFonts w:eastAsia="Calibri" w:cs="Calibri"/>
          <w:color w:val="000000" w:themeColor="text1"/>
        </w:rPr>
        <w:t>why;</w:t>
      </w:r>
      <w:proofErr w:type="gramEnd"/>
    </w:p>
    <w:p w14:paraId="0000001D" w14:textId="77777777" w:rsidR="001E4401" w:rsidRPr="0008026A" w:rsidRDefault="0032373E">
      <w:pPr>
        <w:widowControl w:val="0"/>
        <w:numPr>
          <w:ilvl w:val="0"/>
          <w:numId w:val="1"/>
        </w:numPr>
        <w:pBdr>
          <w:top w:val="nil"/>
          <w:left w:val="nil"/>
          <w:bottom w:val="nil"/>
          <w:right w:val="nil"/>
          <w:between w:val="nil"/>
        </w:pBdr>
        <w:tabs>
          <w:tab w:val="left" w:pos="7427"/>
        </w:tabs>
        <w:rPr>
          <w:rFonts w:eastAsia="Calibri" w:cs="Calibri"/>
          <w:color w:val="000000" w:themeColor="text1"/>
        </w:rPr>
      </w:pPr>
      <w:r w:rsidRPr="0008026A">
        <w:rPr>
          <w:rFonts w:eastAsia="Calibri" w:cs="Calibri"/>
          <w:color w:val="000000" w:themeColor="text1"/>
        </w:rPr>
        <w:t xml:space="preserve">your experiences of transitioning out of university and into employment/further study/other destinations. </w:t>
      </w:r>
    </w:p>
    <w:p w14:paraId="0000001E" w14:textId="77777777" w:rsidR="001E4401" w:rsidRPr="0008026A" w:rsidRDefault="001E4401">
      <w:pPr>
        <w:widowControl w:val="0"/>
        <w:tabs>
          <w:tab w:val="left" w:pos="7427"/>
        </w:tabs>
        <w:jc w:val="both"/>
        <w:rPr>
          <w:color w:val="000000" w:themeColor="text1"/>
        </w:rPr>
      </w:pPr>
    </w:p>
    <w:p w14:paraId="00000020" w14:textId="637052DA" w:rsidR="001E4401" w:rsidRPr="00A07061" w:rsidRDefault="0032373E">
      <w:pPr>
        <w:widowControl w:val="0"/>
        <w:tabs>
          <w:tab w:val="left" w:pos="7427"/>
        </w:tabs>
        <w:jc w:val="both"/>
        <w:rPr>
          <w:color w:val="000000" w:themeColor="text1"/>
        </w:rPr>
      </w:pPr>
      <w:r w:rsidRPr="0008026A">
        <w:rPr>
          <w:color w:val="000000" w:themeColor="text1"/>
        </w:rPr>
        <w:t xml:space="preserve">You are also </w:t>
      </w:r>
      <w:proofErr w:type="gramStart"/>
      <w:r w:rsidRPr="0008026A">
        <w:rPr>
          <w:color w:val="000000" w:themeColor="text1"/>
        </w:rPr>
        <w:t>welcome</w:t>
      </w:r>
      <w:proofErr w:type="gramEnd"/>
      <w:r w:rsidRPr="0008026A">
        <w:rPr>
          <w:color w:val="000000" w:themeColor="text1"/>
        </w:rPr>
        <w:t xml:space="preserve"> to request a copy of the questions in advance if you would find this helpful. </w:t>
      </w:r>
    </w:p>
    <w:p w14:paraId="00000021" w14:textId="77777777" w:rsidR="001E4401" w:rsidRDefault="001E4401">
      <w:pPr>
        <w:widowControl w:val="0"/>
        <w:tabs>
          <w:tab w:val="left" w:pos="7427"/>
        </w:tabs>
        <w:jc w:val="both"/>
      </w:pPr>
    </w:p>
    <w:p w14:paraId="00000022" w14:textId="77777777" w:rsidR="001E4401" w:rsidRDefault="0032373E">
      <w:pPr>
        <w:widowControl w:val="0"/>
        <w:tabs>
          <w:tab w:val="left" w:pos="7427"/>
        </w:tabs>
        <w:jc w:val="both"/>
        <w:rPr>
          <w:b/>
          <w:i/>
        </w:rPr>
      </w:pPr>
      <w:r>
        <w:rPr>
          <w:b/>
          <w:i/>
        </w:rPr>
        <w:t>Online diaries</w:t>
      </w:r>
    </w:p>
    <w:p w14:paraId="00000023" w14:textId="77777777" w:rsidR="001E4401" w:rsidRPr="0008026A" w:rsidRDefault="0032373E">
      <w:pPr>
        <w:widowControl w:val="0"/>
        <w:tabs>
          <w:tab w:val="left" w:pos="7427"/>
        </w:tabs>
        <w:rPr>
          <w:rFonts w:eastAsia="Calibri" w:cs="Calibri"/>
          <w:color w:val="000000" w:themeColor="text1"/>
        </w:rPr>
      </w:pPr>
      <w:r w:rsidRPr="0008026A">
        <w:rPr>
          <w:rFonts w:eastAsia="Calibri" w:cs="Calibri"/>
          <w:color w:val="000000" w:themeColor="text1"/>
        </w:rPr>
        <w:t xml:space="preserve">Should you wish to take part in the research, you will be provided with access to a secure online diary (in Google Docs) to document your decisions, choices and plans for graduation; your reasons, motivations and influences informing these, and your experiences of transitioning out of university and into graduate life. Only you and </w:t>
      </w:r>
      <w:proofErr w:type="gramStart"/>
      <w:r w:rsidRPr="0008026A">
        <w:rPr>
          <w:rFonts w:eastAsia="Calibri" w:cs="Calibri"/>
          <w:color w:val="000000" w:themeColor="text1"/>
        </w:rPr>
        <w:t>myself</w:t>
      </w:r>
      <w:proofErr w:type="gramEnd"/>
      <w:r w:rsidRPr="0008026A">
        <w:rPr>
          <w:rFonts w:eastAsia="Calibri" w:cs="Calibri"/>
          <w:color w:val="000000" w:themeColor="text1"/>
        </w:rPr>
        <w:t xml:space="preserve"> (for analysis purposes) will have access to your online diary. </w:t>
      </w:r>
    </w:p>
    <w:p w14:paraId="00000024" w14:textId="77777777" w:rsidR="001E4401" w:rsidRPr="0008026A" w:rsidRDefault="001E4401">
      <w:pPr>
        <w:widowControl w:val="0"/>
        <w:tabs>
          <w:tab w:val="left" w:pos="7427"/>
        </w:tabs>
        <w:rPr>
          <w:rFonts w:eastAsia="Calibri" w:cs="Calibri"/>
          <w:color w:val="000000" w:themeColor="text1"/>
        </w:rPr>
      </w:pPr>
    </w:p>
    <w:p w14:paraId="00000025" w14:textId="77777777" w:rsidR="001E4401" w:rsidRPr="0008026A" w:rsidRDefault="0032373E">
      <w:pPr>
        <w:widowControl w:val="0"/>
        <w:tabs>
          <w:tab w:val="left" w:pos="7427"/>
        </w:tabs>
        <w:rPr>
          <w:rFonts w:eastAsia="Calibri" w:cs="Calibri"/>
          <w:b/>
          <w:i/>
          <w:color w:val="000000" w:themeColor="text1"/>
        </w:rPr>
      </w:pPr>
      <w:r w:rsidRPr="0008026A">
        <w:rPr>
          <w:rFonts w:eastAsia="Calibri" w:cs="Calibri"/>
          <w:b/>
          <w:i/>
          <w:color w:val="000000" w:themeColor="text1"/>
        </w:rPr>
        <w:t xml:space="preserve">What is the purpose of the diary? </w:t>
      </w:r>
      <w:r w:rsidRPr="0008026A">
        <w:rPr>
          <w:color w:val="000000" w:themeColor="text1"/>
        </w:rPr>
        <w:t xml:space="preserve">The diary element is used to provide you with a space to record anything relevant to the research in between each of your three one-to-one interviews. </w:t>
      </w:r>
    </w:p>
    <w:p w14:paraId="00000026" w14:textId="77777777" w:rsidR="001E4401" w:rsidRPr="0008026A" w:rsidRDefault="001E4401">
      <w:pPr>
        <w:widowControl w:val="0"/>
        <w:tabs>
          <w:tab w:val="left" w:pos="7427"/>
        </w:tabs>
        <w:jc w:val="both"/>
        <w:rPr>
          <w:b/>
          <w:color w:val="000000" w:themeColor="text1"/>
        </w:rPr>
      </w:pPr>
    </w:p>
    <w:p w14:paraId="00000027" w14:textId="77777777" w:rsidR="001E4401" w:rsidRPr="0008026A" w:rsidRDefault="0032373E">
      <w:pPr>
        <w:widowControl w:val="0"/>
        <w:tabs>
          <w:tab w:val="left" w:pos="7427"/>
        </w:tabs>
        <w:rPr>
          <w:b/>
          <w:i/>
          <w:color w:val="000000" w:themeColor="text1"/>
        </w:rPr>
      </w:pPr>
      <w:r w:rsidRPr="0008026A">
        <w:rPr>
          <w:b/>
          <w:i/>
          <w:color w:val="000000" w:themeColor="text1"/>
        </w:rPr>
        <w:t xml:space="preserve">How much will I need to include, and how often will I need to make entries? </w:t>
      </w:r>
      <w:r w:rsidRPr="0008026A">
        <w:rPr>
          <w:color w:val="000000" w:themeColor="text1"/>
        </w:rPr>
        <w:t xml:space="preserve">You can include as little or as much as you like in your online diary over the duration of the research; there is </w:t>
      </w:r>
      <w:r w:rsidRPr="0008026A">
        <w:rPr>
          <w:b/>
          <w:color w:val="000000" w:themeColor="text1"/>
        </w:rPr>
        <w:t>no</w:t>
      </w:r>
      <w:r w:rsidRPr="0008026A">
        <w:rPr>
          <w:color w:val="000000" w:themeColor="text1"/>
        </w:rPr>
        <w:t xml:space="preserve"> minimum word count and </w:t>
      </w:r>
      <w:r w:rsidRPr="0008026A">
        <w:rPr>
          <w:b/>
          <w:color w:val="000000" w:themeColor="text1"/>
        </w:rPr>
        <w:t xml:space="preserve">no </w:t>
      </w:r>
      <w:r w:rsidRPr="0008026A">
        <w:rPr>
          <w:color w:val="000000" w:themeColor="text1"/>
        </w:rPr>
        <w:t xml:space="preserve">expectation to write in them daily or even weekly (but you can if you would like to!) </w:t>
      </w:r>
    </w:p>
    <w:p w14:paraId="00000028" w14:textId="77777777" w:rsidR="001E4401" w:rsidRPr="0008026A" w:rsidRDefault="001E4401">
      <w:pPr>
        <w:widowControl w:val="0"/>
        <w:tabs>
          <w:tab w:val="left" w:pos="7427"/>
        </w:tabs>
        <w:jc w:val="both"/>
        <w:rPr>
          <w:b/>
          <w:color w:val="000000" w:themeColor="text1"/>
        </w:rPr>
      </w:pPr>
    </w:p>
    <w:p w14:paraId="0000002C" w14:textId="1EFF58D5" w:rsidR="001E4401" w:rsidRPr="00A07061" w:rsidRDefault="0032373E" w:rsidP="00A07061">
      <w:pPr>
        <w:widowControl w:val="0"/>
        <w:tabs>
          <w:tab w:val="left" w:pos="7427"/>
        </w:tabs>
        <w:rPr>
          <w:color w:val="000000" w:themeColor="text1"/>
        </w:rPr>
      </w:pPr>
      <w:r w:rsidRPr="0008026A">
        <w:rPr>
          <w:b/>
          <w:i/>
          <w:color w:val="000000" w:themeColor="text1"/>
        </w:rPr>
        <w:t xml:space="preserve">Do I need to </w:t>
      </w:r>
      <w:r w:rsidRPr="0008026A">
        <w:rPr>
          <w:b/>
          <w:i/>
          <w:color w:val="000000" w:themeColor="text1"/>
          <w:u w:val="single"/>
        </w:rPr>
        <w:t>write</w:t>
      </w:r>
      <w:r w:rsidRPr="0008026A">
        <w:rPr>
          <w:b/>
          <w:i/>
          <w:color w:val="000000" w:themeColor="text1"/>
        </w:rPr>
        <w:t xml:space="preserve"> my entries? </w:t>
      </w:r>
      <w:r w:rsidRPr="0008026A">
        <w:rPr>
          <w:color w:val="000000" w:themeColor="text1"/>
        </w:rPr>
        <w:t>No. You are welcome to record entries in a way that suits you; Google Docs allows you to upload images, and there is also a ‘voice typing’ function should you wish to make entries by voice</w:t>
      </w:r>
      <w:r w:rsidR="00CA14F5" w:rsidRPr="0008026A">
        <w:rPr>
          <w:color w:val="000000" w:themeColor="text1"/>
        </w:rPr>
        <w:t xml:space="preserve"> should you find this easier/faster than typing.</w:t>
      </w:r>
    </w:p>
    <w:p w14:paraId="0000002D" w14:textId="77777777" w:rsidR="001E4401" w:rsidRDefault="001E4401">
      <w:pPr>
        <w:widowControl w:val="0"/>
        <w:pBdr>
          <w:top w:val="nil"/>
          <w:left w:val="nil"/>
          <w:bottom w:val="nil"/>
          <w:right w:val="nil"/>
          <w:between w:val="nil"/>
        </w:pBdr>
        <w:ind w:right="113" w:hanging="1"/>
        <w:jc w:val="both"/>
        <w:rPr>
          <w:rFonts w:ascii="Arial" w:eastAsia="Arial" w:hAnsi="Arial" w:cs="Arial"/>
          <w:color w:val="000000"/>
          <w:sz w:val="20"/>
          <w:szCs w:val="20"/>
          <w:u w:val="single"/>
        </w:rPr>
      </w:pPr>
    </w:p>
    <w:p w14:paraId="0000002E" w14:textId="77777777" w:rsidR="001E4401" w:rsidRDefault="0032373E">
      <w:pPr>
        <w:pBdr>
          <w:top w:val="nil"/>
          <w:left w:val="nil"/>
          <w:bottom w:val="nil"/>
          <w:right w:val="nil"/>
          <w:between w:val="nil"/>
        </w:pBdr>
        <w:rPr>
          <w:rFonts w:eastAsia="Calibri" w:cs="Calibri"/>
          <w:b/>
          <w:color w:val="000000"/>
          <w:u w:val="single"/>
        </w:rPr>
      </w:pPr>
      <w:r>
        <w:rPr>
          <w:rFonts w:eastAsia="Calibri" w:cs="Calibri"/>
          <w:b/>
          <w:color w:val="000000"/>
          <w:u w:val="single"/>
        </w:rPr>
        <w:t>What are the benefits of participating?</w:t>
      </w:r>
    </w:p>
    <w:p w14:paraId="0000002F" w14:textId="77777777" w:rsidR="001E4401" w:rsidRPr="0008026A" w:rsidRDefault="0032373E">
      <w:pPr>
        <w:pBdr>
          <w:top w:val="nil"/>
          <w:left w:val="nil"/>
          <w:bottom w:val="nil"/>
          <w:right w:val="nil"/>
          <w:between w:val="nil"/>
        </w:pBdr>
        <w:rPr>
          <w:rFonts w:eastAsia="Calibri" w:cs="Calibri"/>
          <w:color w:val="000000" w:themeColor="text1"/>
        </w:rPr>
      </w:pPr>
      <w:r w:rsidRPr="0008026A">
        <w:rPr>
          <w:rFonts w:eastAsia="Calibri" w:cs="Calibri"/>
          <w:color w:val="000000" w:themeColor="text1"/>
        </w:rPr>
        <w:t xml:space="preserve">This study offers you the opportunity to share your views and experiences. Whilst any immediate benefits cannot be promised, you may find the process of speaking about and reflecting on your graduate decisions, choices, plans and experiences useful. Broader potential benefits of the study include a contribution to policy and practice, and increased knowledge of care-experienced graduates’ decisions, choices, plans and experiences of transitioning out of university. </w:t>
      </w:r>
    </w:p>
    <w:p w14:paraId="00000030" w14:textId="77777777" w:rsidR="001E4401" w:rsidRDefault="001E4401">
      <w:pPr>
        <w:widowControl w:val="0"/>
        <w:tabs>
          <w:tab w:val="left" w:pos="7427"/>
        </w:tabs>
        <w:jc w:val="both"/>
        <w:rPr>
          <w:i/>
          <w:sz w:val="22"/>
          <w:szCs w:val="22"/>
        </w:rPr>
      </w:pPr>
    </w:p>
    <w:p w14:paraId="00000031" w14:textId="77777777" w:rsidR="001E4401" w:rsidRDefault="0032373E">
      <w:pPr>
        <w:pStyle w:val="Heading2"/>
        <w:spacing w:before="0"/>
        <w:rPr>
          <w:sz w:val="24"/>
          <w:szCs w:val="24"/>
          <w:u w:val="single"/>
        </w:rPr>
      </w:pPr>
      <w:r>
        <w:rPr>
          <w:sz w:val="24"/>
          <w:szCs w:val="24"/>
          <w:u w:val="single"/>
        </w:rPr>
        <w:t>Participation is voluntary</w:t>
      </w:r>
    </w:p>
    <w:p w14:paraId="00000032" w14:textId="59E2955F" w:rsidR="001E4401" w:rsidRPr="003402AA" w:rsidRDefault="0032373E">
      <w:pPr>
        <w:rPr>
          <w:rFonts w:eastAsia="Calibri" w:cs="Calibri"/>
          <w:color w:val="548DD4" w:themeColor="text2" w:themeTint="99"/>
        </w:rPr>
      </w:pPr>
      <w:r w:rsidRPr="0008026A">
        <w:rPr>
          <w:color w:val="000000" w:themeColor="text1"/>
        </w:rPr>
        <w:t>Participation is your decision and completely voluntary. If you do decide to take part, you will be given a copy of this information sheet for your records and will be asked to complete the attached consent form. If you change your mind at any point during the study, you will be able to withdraw your participation without having to provide a reason</w:t>
      </w:r>
      <w:r w:rsidR="004F7114" w:rsidRPr="0008026A">
        <w:rPr>
          <w:color w:val="000000" w:themeColor="text1"/>
        </w:rPr>
        <w:t xml:space="preserve"> </w:t>
      </w:r>
      <w:r w:rsidR="003402AA" w:rsidRPr="0008026A">
        <w:rPr>
          <w:color w:val="000000" w:themeColor="text1"/>
        </w:rPr>
        <w:t xml:space="preserve">up to one month after your final interview. Upon withdrawal, any </w:t>
      </w:r>
      <w:r w:rsidR="003402AA" w:rsidRPr="0008026A">
        <w:rPr>
          <w:b/>
          <w:i/>
          <w:color w:val="000000" w:themeColor="text1"/>
        </w:rPr>
        <w:t>unpublished</w:t>
      </w:r>
      <w:r w:rsidR="003402AA" w:rsidRPr="0008026A">
        <w:rPr>
          <w:color w:val="000000" w:themeColor="text1"/>
        </w:rPr>
        <w:t xml:space="preserve"> data collected from you</w:t>
      </w:r>
      <w:r w:rsidR="003B266C" w:rsidRPr="0008026A">
        <w:rPr>
          <w:color w:val="000000" w:themeColor="text1"/>
        </w:rPr>
        <w:t xml:space="preserve"> (such as your interview and diary data)</w:t>
      </w:r>
      <w:r w:rsidR="003402AA" w:rsidRPr="0008026A">
        <w:rPr>
          <w:color w:val="000000" w:themeColor="text1"/>
        </w:rPr>
        <w:t xml:space="preserve"> will be destroyed.</w:t>
      </w:r>
      <w:r w:rsidR="003402AA" w:rsidRPr="0008026A">
        <w:rPr>
          <w:rFonts w:eastAsia="Calibri" w:cs="Calibri"/>
          <w:color w:val="000000" w:themeColor="text1"/>
        </w:rPr>
        <w:t xml:space="preserve"> </w:t>
      </w:r>
      <w:r w:rsidR="003402AA" w:rsidRPr="0008026A">
        <w:rPr>
          <w:color w:val="000000" w:themeColor="text1"/>
        </w:rPr>
        <w:t xml:space="preserve">Should you wish to withdraw, you can do this by contacting Dr Zoe Baker at </w:t>
      </w:r>
      <w:hyperlink r:id="rId9" w:history="1">
        <w:r w:rsidR="003402AA" w:rsidRPr="009F73D8">
          <w:rPr>
            <w:rStyle w:val="Hyperlink"/>
            <w14:textFill>
              <w14:solidFill>
                <w14:srgbClr w14:val="0000FF">
                  <w14:lumMod w14:val="60000"/>
                  <w14:lumOff w14:val="40000"/>
                </w14:srgbClr>
              </w14:solidFill>
            </w14:textFill>
          </w:rPr>
          <w:t>zoe.baker@york.ac.uk</w:t>
        </w:r>
      </w:hyperlink>
      <w:r w:rsidR="003402AA">
        <w:rPr>
          <w:color w:val="548DD4" w:themeColor="text2" w:themeTint="99"/>
        </w:rPr>
        <w:t xml:space="preserve"> </w:t>
      </w:r>
    </w:p>
    <w:p w14:paraId="00000033" w14:textId="77777777" w:rsidR="001E4401" w:rsidRDefault="001E4401">
      <w:pPr>
        <w:jc w:val="both"/>
        <w:rPr>
          <w:b/>
        </w:rPr>
      </w:pPr>
    </w:p>
    <w:p w14:paraId="00000034" w14:textId="77777777" w:rsidR="001E4401" w:rsidRDefault="0032373E">
      <w:pPr>
        <w:pStyle w:val="Heading2"/>
        <w:rPr>
          <w:i/>
          <w:sz w:val="24"/>
          <w:szCs w:val="24"/>
          <w:u w:val="single"/>
        </w:rPr>
      </w:pPr>
      <w:r>
        <w:rPr>
          <w:sz w:val="24"/>
          <w:szCs w:val="24"/>
          <w:u w:val="single"/>
        </w:rPr>
        <w:t>Anonymity and confidentiality</w:t>
      </w:r>
    </w:p>
    <w:p w14:paraId="00000035" w14:textId="5BA6F757" w:rsidR="001E4401" w:rsidRPr="0008026A" w:rsidRDefault="0032373E">
      <w:pPr>
        <w:rPr>
          <w:rFonts w:eastAsia="Calibri" w:cs="Calibri"/>
          <w:color w:val="000000" w:themeColor="text1"/>
        </w:rPr>
      </w:pPr>
      <w:r w:rsidRPr="0008026A">
        <w:rPr>
          <w:rFonts w:eastAsia="Calibri" w:cs="Calibri"/>
          <w:color w:val="000000" w:themeColor="text1"/>
        </w:rPr>
        <w:t xml:space="preserve">All data will be anonymised during transcription, with any data that could result in you being identified being thoroughly de-identified. For instance, names of individuals (your name, and names of others mentioned in interview/diaries), institutional names (names of universities), employer names (names of organisations, and companies), and locations (names of specific locations, </w:t>
      </w:r>
      <w:proofErr w:type="gramStart"/>
      <w:r w:rsidRPr="0008026A">
        <w:rPr>
          <w:rFonts w:eastAsia="Calibri" w:cs="Calibri"/>
          <w:color w:val="000000" w:themeColor="text1"/>
        </w:rPr>
        <w:t>towns</w:t>
      </w:r>
      <w:proofErr w:type="gramEnd"/>
      <w:r w:rsidRPr="0008026A">
        <w:rPr>
          <w:rFonts w:eastAsia="Calibri" w:cs="Calibri"/>
          <w:color w:val="000000" w:themeColor="text1"/>
        </w:rPr>
        <w:t xml:space="preserve"> or cities) will be replaced with pseudonyms or a descriptive term. The same process will be undertaken for online diary data; diary data will be extracted and anonymised in the same manner as interview transcripts. You will be able to review the transcripts to edit or amend your contributions up to one month after each interview. Diary data will be extracted approximately once every three months for transcription and analysis, and you will be prompted with an opportunity at these times to edit and/or amend these should you wish to do so. When the data collected from you (</w:t>
      </w:r>
      <w:proofErr w:type="gramStart"/>
      <w:r w:rsidRPr="0008026A">
        <w:rPr>
          <w:rFonts w:eastAsia="Calibri" w:cs="Calibri"/>
          <w:color w:val="000000" w:themeColor="text1"/>
        </w:rPr>
        <w:t>e.g.</w:t>
      </w:r>
      <w:proofErr w:type="gramEnd"/>
      <w:r w:rsidRPr="0008026A">
        <w:rPr>
          <w:rFonts w:eastAsia="Calibri" w:cs="Calibri"/>
          <w:color w:val="000000" w:themeColor="text1"/>
        </w:rPr>
        <w:t xml:space="preserve"> audio recordings from the interviews, and diary entries) is stored, a pseudonym (a fictitious name) will be used as a file name. </w:t>
      </w:r>
    </w:p>
    <w:p w14:paraId="00000036" w14:textId="77777777" w:rsidR="001E4401" w:rsidRDefault="001E4401">
      <w:pPr>
        <w:rPr>
          <w:rFonts w:eastAsia="Calibri" w:cs="Calibri"/>
        </w:rPr>
      </w:pPr>
    </w:p>
    <w:p w14:paraId="00000038" w14:textId="77777777" w:rsidR="001E4401" w:rsidRDefault="001E4401">
      <w:pPr>
        <w:rPr>
          <w:u w:val="single"/>
        </w:rPr>
      </w:pPr>
    </w:p>
    <w:p w14:paraId="00000039" w14:textId="77777777" w:rsidR="001E4401" w:rsidRDefault="0032373E">
      <w:pPr>
        <w:pStyle w:val="Heading2"/>
        <w:rPr>
          <w:sz w:val="24"/>
          <w:szCs w:val="24"/>
          <w:u w:val="single"/>
        </w:rPr>
      </w:pPr>
      <w:r>
        <w:rPr>
          <w:sz w:val="24"/>
          <w:szCs w:val="24"/>
          <w:u w:val="single"/>
        </w:rPr>
        <w:lastRenderedPageBreak/>
        <w:t xml:space="preserve">Storing your </w:t>
      </w:r>
      <w:sdt>
        <w:sdtPr>
          <w:tag w:val="goog_rdk_0"/>
          <w:id w:val="912119511"/>
        </w:sdtPr>
        <w:sdtEndPr/>
        <w:sdtContent/>
      </w:sdt>
      <w:r>
        <w:rPr>
          <w:sz w:val="24"/>
          <w:szCs w:val="24"/>
          <w:u w:val="single"/>
        </w:rPr>
        <w:t>data</w:t>
      </w:r>
    </w:p>
    <w:p w14:paraId="0000003A" w14:textId="2C55081D" w:rsidR="001E4401" w:rsidRPr="0008026A" w:rsidRDefault="0032373E">
      <w:pPr>
        <w:spacing w:before="8"/>
        <w:rPr>
          <w:rFonts w:eastAsia="Calibri" w:cs="Calibri"/>
          <w:color w:val="000000" w:themeColor="text1"/>
        </w:rPr>
      </w:pPr>
      <w:r w:rsidRPr="0008026A">
        <w:rPr>
          <w:rFonts w:eastAsia="Calibri" w:cs="Calibri"/>
          <w:color w:val="000000" w:themeColor="text1"/>
        </w:rPr>
        <w:t>Data will be stored on a secure, password protected online server in encrypted files; only the researchers will have access to this information. All data will be fully anonymised and de-identified upon transcription; the original audio files from interview and online diary files will be deleted upon completion of transcription. Consent forms will be stored separately from the data in a password protected online server in an encrypted file which will only be able to be accessed by myself</w:t>
      </w:r>
      <w:sdt>
        <w:sdtPr>
          <w:rPr>
            <w:color w:val="000000" w:themeColor="text1"/>
          </w:rPr>
          <w:tag w:val="goog_rdk_1"/>
          <w:id w:val="-842314886"/>
        </w:sdtPr>
        <w:sdtEndPr/>
        <w:sdtContent/>
      </w:sdt>
      <w:r w:rsidR="002B0DEB" w:rsidRPr="0008026A">
        <w:rPr>
          <w:rFonts w:eastAsia="Calibri" w:cs="Calibri"/>
          <w:color w:val="000000" w:themeColor="text1"/>
        </w:rPr>
        <w:t>; these</w:t>
      </w:r>
      <w:r w:rsidRPr="0008026A">
        <w:rPr>
          <w:rFonts w:eastAsia="Calibri" w:cs="Calibri"/>
          <w:color w:val="000000" w:themeColor="text1"/>
        </w:rPr>
        <w:t xml:space="preserve"> will be stored for 10 years, after which </w:t>
      </w:r>
      <w:r w:rsidR="002B0DEB" w:rsidRPr="0008026A">
        <w:rPr>
          <w:rFonts w:eastAsia="Calibri" w:cs="Calibri"/>
          <w:color w:val="000000" w:themeColor="text1"/>
        </w:rPr>
        <w:t>they</w:t>
      </w:r>
      <w:r w:rsidRPr="0008026A">
        <w:rPr>
          <w:rFonts w:eastAsia="Calibri" w:cs="Calibri"/>
          <w:color w:val="000000" w:themeColor="text1"/>
        </w:rPr>
        <w:t xml:space="preserve"> will be disposed of by deleting relevant files.</w:t>
      </w:r>
    </w:p>
    <w:p w14:paraId="0000003B" w14:textId="77777777" w:rsidR="001E4401" w:rsidRDefault="001E4401">
      <w:pPr>
        <w:jc w:val="both"/>
      </w:pPr>
    </w:p>
    <w:p w14:paraId="0000003C" w14:textId="6294264B" w:rsidR="001E4401" w:rsidRDefault="0032373E">
      <w:pPr>
        <w:jc w:val="both"/>
        <w:rPr>
          <w:color w:val="C00000"/>
        </w:rPr>
      </w:pPr>
      <w:r>
        <w:rPr>
          <w:color w:val="000000"/>
        </w:rPr>
        <w:t>I am</w:t>
      </w:r>
      <w:r>
        <w:rPr>
          <w:b/>
          <w:color w:val="000000"/>
        </w:rPr>
        <w:t xml:space="preserve"> </w:t>
      </w:r>
      <w:r>
        <w:rPr>
          <w:color w:val="000000"/>
        </w:rPr>
        <w:t xml:space="preserve">practising Open Science and </w:t>
      </w:r>
      <w:r w:rsidRPr="00557050">
        <w:rPr>
          <w:b/>
          <w:color w:val="000000" w:themeColor="text1"/>
        </w:rPr>
        <w:t>anonymised</w:t>
      </w:r>
      <w:r w:rsidRPr="00557050">
        <w:rPr>
          <w:color w:val="000000" w:themeColor="text1"/>
        </w:rPr>
        <w:t xml:space="preserve"> data (data that has been thoroughly deidentified and unable to be traced back to you) will be managed professionally and stored </w:t>
      </w:r>
      <w:r w:rsidR="003B266C" w:rsidRPr="00557050">
        <w:rPr>
          <w:color w:val="000000" w:themeColor="text1"/>
        </w:rPr>
        <w:t>indefinitely</w:t>
      </w:r>
      <w:r w:rsidRPr="00557050">
        <w:rPr>
          <w:color w:val="000000" w:themeColor="text1"/>
        </w:rPr>
        <w:t xml:space="preserve"> in an online </w:t>
      </w:r>
      <w:r>
        <w:t>data repository (the</w:t>
      </w:r>
      <w:r>
        <w:rPr>
          <w:b/>
        </w:rPr>
        <w:t xml:space="preserve"> </w:t>
      </w:r>
      <w:hyperlink r:id="rId10">
        <w:proofErr w:type="spellStart"/>
        <w:r>
          <w:rPr>
            <w:b/>
            <w:color w:val="0000FF"/>
            <w:u w:val="single"/>
          </w:rPr>
          <w:t>ReShare</w:t>
        </w:r>
        <w:proofErr w:type="spellEnd"/>
        <w:r>
          <w:rPr>
            <w:b/>
            <w:color w:val="0000FF"/>
            <w:u w:val="single"/>
          </w:rPr>
          <w:t xml:space="preserve"> service</w:t>
        </w:r>
      </w:hyperlink>
      <w:r>
        <w:t>)</w:t>
      </w:r>
      <w:r>
        <w:rPr>
          <w:b/>
        </w:rPr>
        <w:t xml:space="preserve"> </w:t>
      </w:r>
      <w:r>
        <w:t>for use in future analysis.</w:t>
      </w:r>
    </w:p>
    <w:p w14:paraId="0000003D" w14:textId="77777777" w:rsidR="001E4401" w:rsidRDefault="001E4401">
      <w:pPr>
        <w:jc w:val="both"/>
      </w:pPr>
    </w:p>
    <w:p w14:paraId="0000003E" w14:textId="77777777" w:rsidR="001E4401" w:rsidRDefault="0032373E">
      <w:pPr>
        <w:jc w:val="both"/>
        <w:rPr>
          <w:b/>
          <w:u w:val="single"/>
        </w:rPr>
      </w:pPr>
      <w:r>
        <w:rPr>
          <w:b/>
          <w:u w:val="single"/>
        </w:rPr>
        <w:t>Using your data</w:t>
      </w:r>
    </w:p>
    <w:p w14:paraId="0000003F" w14:textId="77777777" w:rsidR="001E4401" w:rsidRDefault="0032373E">
      <w:r>
        <w:t xml:space="preserve">The de-identified (and therefore anonymous) </w:t>
      </w:r>
      <w:r>
        <w:rPr>
          <w:color w:val="000000"/>
        </w:rPr>
        <w:t xml:space="preserve">data that I collect via the interviews and online diary entries may be used in online reports, in presentations, and in publications arising from the project. You will not be able to be identified in these. These online reports and publications will be made available to you should you wish to read them. Please indicate on the consent form attached with </w:t>
      </w:r>
      <w:r>
        <w:t xml:space="preserve">a tick 🗹 if you are happy for this anonymised data to be used in the ways listed. </w:t>
      </w:r>
    </w:p>
    <w:p w14:paraId="00000040" w14:textId="77777777" w:rsidR="001E4401" w:rsidRDefault="001E4401">
      <w:pPr>
        <w:jc w:val="both"/>
      </w:pPr>
    </w:p>
    <w:p w14:paraId="00000041" w14:textId="77777777" w:rsidR="001E4401" w:rsidRDefault="0032373E">
      <w:pPr>
        <w:jc w:val="both"/>
      </w:pPr>
      <w:r>
        <w:rPr>
          <w:b/>
          <w:i/>
        </w:rPr>
        <w:t>Please note:</w:t>
      </w:r>
      <w:r>
        <w:t xml:space="preserve"> If information is gathered that raises concerns </w:t>
      </w:r>
      <w:r>
        <w:rPr>
          <w:color w:val="000000"/>
        </w:rPr>
        <w:t xml:space="preserve">about your safety </w:t>
      </w:r>
      <w:r>
        <w:t xml:space="preserve">or the safety of others, the researcher may pass this information on to another person. </w:t>
      </w:r>
    </w:p>
    <w:p w14:paraId="00000042" w14:textId="77777777" w:rsidR="001E4401" w:rsidRDefault="001E4401">
      <w:pPr>
        <w:widowControl w:val="0"/>
        <w:tabs>
          <w:tab w:val="left" w:pos="7427"/>
        </w:tabs>
        <w:jc w:val="both"/>
        <w:rPr>
          <w:b/>
        </w:rPr>
      </w:pPr>
    </w:p>
    <w:p w14:paraId="00000043" w14:textId="77777777" w:rsidR="001E4401" w:rsidRDefault="0032373E">
      <w:pPr>
        <w:widowControl w:val="0"/>
        <w:tabs>
          <w:tab w:val="left" w:pos="7427"/>
        </w:tabs>
        <w:jc w:val="both"/>
        <w:rPr>
          <w:color w:val="000000"/>
          <w:u w:val="single"/>
        </w:rPr>
      </w:pPr>
      <w:r>
        <w:rPr>
          <w:b/>
          <w:u w:val="single"/>
        </w:rPr>
        <w:t>Questions or concerns</w:t>
      </w:r>
    </w:p>
    <w:p w14:paraId="00000044" w14:textId="77777777" w:rsidR="001E4401" w:rsidRDefault="0032373E">
      <w:pPr>
        <w:widowControl w:val="0"/>
        <w:tabs>
          <w:tab w:val="left" w:pos="7427"/>
        </w:tabs>
        <w:jc w:val="both"/>
        <w:rPr>
          <w:color w:val="000000"/>
        </w:rPr>
      </w:pPr>
      <w:r>
        <w:rPr>
          <w:color w:val="000000"/>
        </w:rPr>
        <w:t xml:space="preserve">If you have any questions about this information or concerns about how your data is being processed, please feel free to contact Dr Zoe Baker at </w:t>
      </w:r>
      <w:hyperlink r:id="rId11">
        <w:r>
          <w:rPr>
            <w:color w:val="000000"/>
            <w:u w:val="single"/>
          </w:rPr>
          <w:t>zoe.baker@york.ac.uk</w:t>
        </w:r>
      </w:hyperlink>
      <w:r>
        <w:rPr>
          <w:color w:val="000000"/>
        </w:rPr>
        <w:t xml:space="preserve"> or the Chair of Ethics Committee via email </w:t>
      </w:r>
      <w:hyperlink r:id="rId12">
        <w:r>
          <w:rPr>
            <w:color w:val="000000"/>
            <w:u w:val="single"/>
          </w:rPr>
          <w:t>education-research-admin@york.ac.uk</w:t>
        </w:r>
      </w:hyperlink>
      <w:r>
        <w:rPr>
          <w:color w:val="000000"/>
        </w:rPr>
        <w:t xml:space="preserve">. If you are still dissatisfied, please contact the University’s Data Protection Officer at </w:t>
      </w:r>
      <w:hyperlink r:id="rId13">
        <w:r>
          <w:rPr>
            <w:color w:val="000000"/>
            <w:u w:val="single"/>
          </w:rPr>
          <w:t>dataprotection@york.ac.uk</w:t>
        </w:r>
      </w:hyperlink>
    </w:p>
    <w:p w14:paraId="00000045" w14:textId="77777777" w:rsidR="001E4401" w:rsidRDefault="001E4401">
      <w:pPr>
        <w:widowControl w:val="0"/>
        <w:tabs>
          <w:tab w:val="left" w:pos="7427"/>
        </w:tabs>
        <w:jc w:val="both"/>
        <w:rPr>
          <w:color w:val="000000"/>
          <w:u w:val="single"/>
        </w:rPr>
      </w:pPr>
    </w:p>
    <w:p w14:paraId="00000046" w14:textId="77777777" w:rsidR="001E4401" w:rsidRDefault="0032373E">
      <w:pPr>
        <w:pStyle w:val="Heading1"/>
        <w:jc w:val="both"/>
        <w:rPr>
          <w:b w:val="0"/>
          <w:i/>
          <w:sz w:val="24"/>
          <w:szCs w:val="24"/>
          <w:u w:val="single"/>
        </w:rPr>
      </w:pPr>
      <w:r>
        <w:rPr>
          <w:sz w:val="24"/>
          <w:szCs w:val="24"/>
          <w:u w:val="single"/>
        </w:rPr>
        <w:t>What do you need to do to participate?</w:t>
      </w:r>
    </w:p>
    <w:p w14:paraId="00000047" w14:textId="77777777" w:rsidR="001E4401" w:rsidRDefault="0032373E">
      <w:pPr>
        <w:jc w:val="both"/>
      </w:pPr>
      <w:r>
        <w:t xml:space="preserve">If you would like to participate in the research, or have any questions or concerns before deciding, please contact Dr Zoe Baker at </w:t>
      </w:r>
      <w:hyperlink r:id="rId14">
        <w:r>
          <w:rPr>
            <w:color w:val="0000FF"/>
            <w:u w:val="single"/>
          </w:rPr>
          <w:t>zoe.baker@york.ac.uk</w:t>
        </w:r>
      </w:hyperlink>
      <w:r>
        <w:t xml:space="preserve">. </w:t>
      </w:r>
    </w:p>
    <w:p w14:paraId="00000048" w14:textId="77777777" w:rsidR="001E4401" w:rsidRDefault="001E4401">
      <w:pPr>
        <w:widowControl w:val="0"/>
        <w:tabs>
          <w:tab w:val="left" w:pos="7427"/>
        </w:tabs>
        <w:jc w:val="both"/>
        <w:rPr>
          <w:i/>
        </w:rPr>
      </w:pPr>
    </w:p>
    <w:p w14:paraId="00000049" w14:textId="77777777" w:rsidR="001E4401" w:rsidRDefault="0032373E">
      <w:pPr>
        <w:widowControl w:val="0"/>
        <w:tabs>
          <w:tab w:val="left" w:pos="7427"/>
        </w:tabs>
        <w:jc w:val="both"/>
      </w:pPr>
      <w:r>
        <w:t>Thank you so much for taking the time to read this information.</w:t>
      </w:r>
    </w:p>
    <w:p w14:paraId="0000004A" w14:textId="77777777" w:rsidR="001E4401" w:rsidRDefault="001E4401">
      <w:pPr>
        <w:spacing w:after="200" w:line="276" w:lineRule="auto"/>
      </w:pPr>
    </w:p>
    <w:p w14:paraId="0000004B" w14:textId="77777777" w:rsidR="001E4401" w:rsidRDefault="001E4401">
      <w:pPr>
        <w:spacing w:after="200" w:line="276" w:lineRule="auto"/>
      </w:pPr>
    </w:p>
    <w:p w14:paraId="0000004C" w14:textId="77777777" w:rsidR="001E4401" w:rsidRDefault="001E4401">
      <w:pPr>
        <w:spacing w:after="200" w:line="276" w:lineRule="auto"/>
      </w:pPr>
    </w:p>
    <w:p w14:paraId="0000004D" w14:textId="77777777" w:rsidR="001E4401" w:rsidRDefault="001E4401">
      <w:pPr>
        <w:spacing w:after="200" w:line="276" w:lineRule="auto"/>
      </w:pPr>
    </w:p>
    <w:p w14:paraId="0000004E" w14:textId="77777777" w:rsidR="001E4401" w:rsidRDefault="001E4401">
      <w:pPr>
        <w:spacing w:after="200" w:line="276" w:lineRule="auto"/>
      </w:pPr>
    </w:p>
    <w:p w14:paraId="0000004F" w14:textId="77777777" w:rsidR="001E4401" w:rsidRDefault="001E4401">
      <w:pPr>
        <w:spacing w:after="200" w:line="276" w:lineRule="auto"/>
      </w:pPr>
    </w:p>
    <w:p w14:paraId="00000050" w14:textId="77777777" w:rsidR="001E4401" w:rsidRDefault="001E4401">
      <w:pPr>
        <w:spacing w:after="200" w:line="276" w:lineRule="auto"/>
      </w:pPr>
    </w:p>
    <w:p w14:paraId="00000051" w14:textId="77777777" w:rsidR="001E4401" w:rsidRDefault="001E4401">
      <w:pPr>
        <w:spacing w:after="200" w:line="276" w:lineRule="auto"/>
      </w:pPr>
    </w:p>
    <w:p w14:paraId="00000052" w14:textId="77777777" w:rsidR="001E4401" w:rsidRDefault="001E4401">
      <w:pPr>
        <w:widowControl w:val="0"/>
        <w:tabs>
          <w:tab w:val="left" w:pos="7427"/>
        </w:tabs>
        <w:jc w:val="center"/>
        <w:rPr>
          <w:rFonts w:ascii="Palatino Linotype" w:eastAsia="Palatino Linotype" w:hAnsi="Palatino Linotype" w:cs="Palatino Linotype"/>
          <w:b/>
          <w:color w:val="FF0000"/>
          <w:sz w:val="22"/>
          <w:szCs w:val="22"/>
        </w:rPr>
      </w:pPr>
    </w:p>
    <w:p w14:paraId="00000053" w14:textId="77777777" w:rsidR="001E4401" w:rsidRDefault="001E4401">
      <w:pPr>
        <w:pStyle w:val="Title"/>
        <w:spacing w:after="0"/>
        <w:rPr>
          <w:rFonts w:ascii="Calibri" w:eastAsia="Calibri" w:hAnsi="Calibri" w:cs="Calibri"/>
          <w:b/>
          <w:i/>
          <w:sz w:val="24"/>
          <w:szCs w:val="24"/>
        </w:rPr>
      </w:pPr>
    </w:p>
    <w:p w14:paraId="00000054" w14:textId="77777777" w:rsidR="001E4401" w:rsidRDefault="0032373E">
      <w:pPr>
        <w:pStyle w:val="Title"/>
        <w:jc w:val="center"/>
        <w:rPr>
          <w:rFonts w:ascii="Calibri" w:eastAsia="Calibri" w:hAnsi="Calibri" w:cs="Calibri"/>
          <w:b/>
          <w:sz w:val="28"/>
          <w:szCs w:val="28"/>
        </w:rPr>
      </w:pPr>
      <w:r>
        <w:rPr>
          <w:rFonts w:ascii="Calibri" w:eastAsia="Calibri" w:hAnsi="Calibri" w:cs="Calibri"/>
          <w:b/>
          <w:sz w:val="28"/>
          <w:szCs w:val="28"/>
        </w:rPr>
        <w:lastRenderedPageBreak/>
        <w:t>Care-experienced graduates’ decision-making, choices, and destinations: How does a background of care affect graduate transitions?</w:t>
      </w:r>
    </w:p>
    <w:p w14:paraId="00000055" w14:textId="77777777" w:rsidR="001E4401" w:rsidRDefault="0032373E">
      <w:pPr>
        <w:widowControl w:val="0"/>
        <w:tabs>
          <w:tab w:val="left" w:pos="7427"/>
        </w:tabs>
        <w:jc w:val="center"/>
        <w:rPr>
          <w:rFonts w:eastAsia="Calibri" w:cs="Calibri"/>
          <w:b/>
          <w:sz w:val="28"/>
          <w:szCs w:val="28"/>
        </w:rPr>
      </w:pPr>
      <w:r>
        <w:rPr>
          <w:rFonts w:eastAsia="Calibri" w:cs="Calibri"/>
          <w:b/>
          <w:sz w:val="28"/>
          <w:szCs w:val="28"/>
        </w:rPr>
        <w:t>Consent Form</w:t>
      </w:r>
    </w:p>
    <w:p w14:paraId="00000056" w14:textId="77777777" w:rsidR="001E4401" w:rsidRDefault="001E4401">
      <w:pPr>
        <w:ind w:left="567"/>
        <w:rPr>
          <w:rFonts w:eastAsia="Calibri" w:cs="Calibri"/>
          <w:b/>
          <w:color w:val="000000"/>
        </w:rPr>
      </w:pPr>
    </w:p>
    <w:p w14:paraId="00000057" w14:textId="77777777" w:rsidR="001E4401" w:rsidRDefault="0032373E">
      <w:pPr>
        <w:ind w:left="567"/>
        <w:rPr>
          <w:rFonts w:eastAsia="Calibri" w:cs="Calibri"/>
          <w:b/>
        </w:rPr>
      </w:pPr>
      <w:r>
        <w:rPr>
          <w:rFonts w:eastAsia="Calibri" w:cs="Calibri"/>
          <w:b/>
          <w:color w:val="000000"/>
        </w:rPr>
        <w:t xml:space="preserve">Please tick each </w:t>
      </w:r>
      <w:r>
        <w:rPr>
          <w:rFonts w:eastAsia="Calibri" w:cs="Calibri"/>
          <w:b/>
        </w:rPr>
        <w:t xml:space="preserve">box if you are happy to take part in this </w:t>
      </w:r>
      <w:sdt>
        <w:sdtPr>
          <w:tag w:val="goog_rdk_2"/>
          <w:id w:val="1333645518"/>
        </w:sdtPr>
        <w:sdtEndPr/>
        <w:sdtContent/>
      </w:sdt>
      <w:r>
        <w:rPr>
          <w:rFonts w:eastAsia="Calibri" w:cs="Calibri"/>
          <w:b/>
        </w:rPr>
        <w:t>research.</w:t>
      </w:r>
    </w:p>
    <w:p w14:paraId="00000058" w14:textId="77777777" w:rsidR="001E4401" w:rsidRDefault="001E4401">
      <w:pPr>
        <w:ind w:left="567"/>
        <w:rPr>
          <w:rFonts w:eastAsia="Calibri" w:cs="Calibri"/>
          <w:b/>
        </w:rPr>
      </w:pPr>
    </w:p>
    <w:tbl>
      <w:tblPr>
        <w:tblStyle w:val="a"/>
        <w:tblW w:w="8863"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50"/>
        <w:gridCol w:w="1213"/>
      </w:tblGrid>
      <w:tr w:rsidR="001E4401" w14:paraId="7A0A41BA" w14:textId="77777777">
        <w:trPr>
          <w:trHeight w:val="759"/>
        </w:trPr>
        <w:tc>
          <w:tcPr>
            <w:tcW w:w="7650" w:type="dxa"/>
            <w:shd w:val="clear" w:color="auto" w:fill="EEECE1"/>
          </w:tcPr>
          <w:p w14:paraId="00000059" w14:textId="77777777" w:rsidR="001E4401" w:rsidRPr="0008026A" w:rsidRDefault="0032373E">
            <w:pPr>
              <w:rPr>
                <w:rFonts w:asciiTheme="minorHAnsi" w:eastAsia="Calibri" w:hAnsiTheme="minorHAnsi" w:cstheme="minorHAnsi"/>
                <w:b/>
                <w:sz w:val="23"/>
                <w:szCs w:val="23"/>
              </w:rPr>
            </w:pPr>
            <w:r w:rsidRPr="0008026A">
              <w:rPr>
                <w:rFonts w:asciiTheme="minorHAnsi" w:eastAsia="Calibri" w:hAnsiTheme="minorHAnsi" w:cstheme="minorHAnsi"/>
                <w:b/>
                <w:sz w:val="23"/>
                <w:szCs w:val="23"/>
              </w:rPr>
              <w:t>Statement of consent</w:t>
            </w:r>
          </w:p>
        </w:tc>
        <w:tc>
          <w:tcPr>
            <w:tcW w:w="1213" w:type="dxa"/>
            <w:shd w:val="clear" w:color="auto" w:fill="EEECE1"/>
          </w:tcPr>
          <w:p w14:paraId="0000005A" w14:textId="77777777" w:rsidR="001E4401" w:rsidRPr="0008026A" w:rsidRDefault="0032373E">
            <w:pPr>
              <w:jc w:val="center"/>
              <w:rPr>
                <w:rFonts w:asciiTheme="minorHAnsi" w:eastAsia="Calibri" w:hAnsiTheme="minorHAnsi" w:cstheme="minorHAnsi"/>
                <w:b/>
                <w:sz w:val="23"/>
                <w:szCs w:val="23"/>
              </w:rPr>
            </w:pPr>
            <w:r w:rsidRPr="0008026A">
              <w:rPr>
                <w:rFonts w:asciiTheme="minorHAnsi" w:eastAsia="Calibri" w:hAnsiTheme="minorHAnsi" w:cstheme="minorHAnsi"/>
                <w:b/>
                <w:sz w:val="23"/>
                <w:szCs w:val="23"/>
              </w:rPr>
              <w:t>Tick each box</w:t>
            </w:r>
          </w:p>
        </w:tc>
      </w:tr>
      <w:tr w:rsidR="001E4401" w14:paraId="768887DC" w14:textId="77777777">
        <w:trPr>
          <w:trHeight w:val="1104"/>
        </w:trPr>
        <w:tc>
          <w:tcPr>
            <w:tcW w:w="7650" w:type="dxa"/>
          </w:tcPr>
          <w:p w14:paraId="0000005B" w14:textId="77777777" w:rsidR="001E4401" w:rsidRPr="00557050" w:rsidRDefault="0032373E">
            <w:pPr>
              <w:rPr>
                <w:rFonts w:asciiTheme="minorHAnsi" w:eastAsia="Calibri" w:hAnsiTheme="minorHAnsi" w:cstheme="minorHAnsi"/>
                <w:sz w:val="22"/>
                <w:szCs w:val="22"/>
              </w:rPr>
            </w:pPr>
            <w:r w:rsidRPr="00557050">
              <w:rPr>
                <w:rFonts w:asciiTheme="minorHAnsi" w:eastAsia="Calibri" w:hAnsiTheme="minorHAnsi" w:cstheme="minorHAnsi"/>
                <w:sz w:val="22"/>
                <w:szCs w:val="22"/>
              </w:rPr>
              <w:t xml:space="preserve">I confirm that I have read and understood the information given to me about the above-named research project and I understand that this will involve me taking part as described above.  </w:t>
            </w:r>
          </w:p>
          <w:p w14:paraId="0000005C" w14:textId="77777777" w:rsidR="001E4401" w:rsidRPr="00557050" w:rsidRDefault="001E4401">
            <w:pPr>
              <w:rPr>
                <w:rFonts w:asciiTheme="minorHAnsi" w:eastAsia="Calibri" w:hAnsiTheme="minorHAnsi" w:cstheme="minorHAnsi"/>
                <w:sz w:val="22"/>
                <w:szCs w:val="22"/>
              </w:rPr>
            </w:pPr>
          </w:p>
        </w:tc>
        <w:tc>
          <w:tcPr>
            <w:tcW w:w="1213" w:type="dxa"/>
          </w:tcPr>
          <w:p w14:paraId="0000005D" w14:textId="77777777" w:rsidR="001E4401" w:rsidRDefault="001E4401">
            <w:pPr>
              <w:jc w:val="center"/>
              <w:rPr>
                <w:rFonts w:eastAsia="Calibri" w:cs="Calibri"/>
              </w:rPr>
            </w:pPr>
          </w:p>
          <w:sdt>
            <w:sdtPr>
              <w:rPr>
                <w:rFonts w:eastAsia="Calibri" w:cs="Calibri"/>
              </w:rPr>
              <w:id w:val="359022437"/>
              <w14:checkbox>
                <w14:checked w14:val="0"/>
                <w14:checkedState w14:val="2612" w14:font="MS Gothic"/>
                <w14:uncheckedState w14:val="2610" w14:font="MS Gothic"/>
              </w14:checkbox>
            </w:sdtPr>
            <w:sdtEndPr/>
            <w:sdtContent>
              <w:p w14:paraId="0000005E" w14:textId="5332C446" w:rsidR="001E4401" w:rsidRDefault="0008026A">
                <w:pPr>
                  <w:jc w:val="center"/>
                  <w:rPr>
                    <w:rFonts w:eastAsia="Calibri" w:cs="Calibri"/>
                  </w:rPr>
                </w:pPr>
                <w:r>
                  <w:rPr>
                    <w:rFonts w:ascii="MS Gothic" w:eastAsia="MS Gothic" w:hAnsi="MS Gothic" w:cs="Calibri" w:hint="eastAsia"/>
                  </w:rPr>
                  <w:t>☐</w:t>
                </w:r>
              </w:p>
            </w:sdtContent>
          </w:sdt>
        </w:tc>
      </w:tr>
      <w:tr w:rsidR="001E4401" w14:paraId="6ED0F689" w14:textId="77777777">
        <w:trPr>
          <w:trHeight w:val="1087"/>
        </w:trPr>
        <w:tc>
          <w:tcPr>
            <w:tcW w:w="7650" w:type="dxa"/>
          </w:tcPr>
          <w:p w14:paraId="0000005F" w14:textId="77777777" w:rsidR="001E4401" w:rsidRPr="00557050" w:rsidRDefault="0032373E">
            <w:pPr>
              <w:rPr>
                <w:rFonts w:asciiTheme="minorHAnsi" w:eastAsia="Calibri" w:hAnsiTheme="minorHAnsi" w:cstheme="minorHAnsi"/>
                <w:sz w:val="22"/>
                <w:szCs w:val="22"/>
              </w:rPr>
            </w:pPr>
            <w:r w:rsidRPr="00557050">
              <w:rPr>
                <w:rFonts w:asciiTheme="minorHAnsi" w:eastAsia="Calibri" w:hAnsiTheme="minorHAnsi" w:cstheme="minorHAnsi"/>
                <w:sz w:val="22"/>
                <w:szCs w:val="22"/>
              </w:rPr>
              <w:t xml:space="preserve">I understand that participation in this study is voluntary and that if I wish to withdraw, I can do so at any time during data collection and up to </w:t>
            </w:r>
            <w:r w:rsidRPr="00557050">
              <w:rPr>
                <w:rFonts w:asciiTheme="minorHAnsi" w:eastAsia="Calibri" w:hAnsiTheme="minorHAnsi" w:cstheme="minorHAnsi"/>
                <w:color w:val="000000"/>
                <w:sz w:val="22"/>
                <w:szCs w:val="22"/>
              </w:rPr>
              <w:t>one month after the final interview without providing a reason.</w:t>
            </w:r>
          </w:p>
        </w:tc>
        <w:tc>
          <w:tcPr>
            <w:tcW w:w="1213" w:type="dxa"/>
          </w:tcPr>
          <w:p w14:paraId="00000060" w14:textId="77777777" w:rsidR="001E4401" w:rsidRDefault="001E4401">
            <w:pPr>
              <w:jc w:val="center"/>
              <w:rPr>
                <w:rFonts w:eastAsia="Calibri" w:cs="Calibri"/>
              </w:rPr>
            </w:pPr>
          </w:p>
          <w:sdt>
            <w:sdtPr>
              <w:rPr>
                <w:rFonts w:eastAsia="Calibri" w:cs="Calibri"/>
              </w:rPr>
              <w:id w:val="1516806700"/>
              <w14:checkbox>
                <w14:checked w14:val="0"/>
                <w14:checkedState w14:val="2612" w14:font="MS Gothic"/>
                <w14:uncheckedState w14:val="2610" w14:font="MS Gothic"/>
              </w14:checkbox>
            </w:sdtPr>
            <w:sdtEndPr/>
            <w:sdtContent>
              <w:p w14:paraId="00000061" w14:textId="1733031D" w:rsidR="001E4401" w:rsidRDefault="0008026A">
                <w:pPr>
                  <w:jc w:val="center"/>
                  <w:rPr>
                    <w:rFonts w:eastAsia="Calibri" w:cs="Calibri"/>
                  </w:rPr>
                </w:pPr>
                <w:r>
                  <w:rPr>
                    <w:rFonts w:ascii="MS Gothic" w:eastAsia="MS Gothic" w:hAnsi="MS Gothic" w:cs="Calibri" w:hint="eastAsia"/>
                  </w:rPr>
                  <w:t>☐</w:t>
                </w:r>
              </w:p>
            </w:sdtContent>
          </w:sdt>
        </w:tc>
      </w:tr>
      <w:tr w:rsidR="001E4401" w14:paraId="3DEC0350" w14:textId="77777777">
        <w:trPr>
          <w:trHeight w:val="846"/>
        </w:trPr>
        <w:tc>
          <w:tcPr>
            <w:tcW w:w="7650" w:type="dxa"/>
          </w:tcPr>
          <w:p w14:paraId="00000065" w14:textId="7A88C281" w:rsidR="001E4401" w:rsidRPr="00557050" w:rsidRDefault="0032373E">
            <w:pPr>
              <w:rPr>
                <w:rFonts w:asciiTheme="minorHAnsi" w:eastAsia="Calibri" w:hAnsiTheme="minorHAnsi" w:cstheme="minorHAnsi"/>
                <w:color w:val="000000" w:themeColor="text1"/>
                <w:sz w:val="22"/>
                <w:szCs w:val="22"/>
              </w:rPr>
            </w:pPr>
            <w:r w:rsidRPr="00557050">
              <w:rPr>
                <w:rFonts w:asciiTheme="minorHAnsi" w:eastAsia="Calibri" w:hAnsiTheme="minorHAnsi" w:cstheme="minorHAnsi"/>
                <w:color w:val="000000" w:themeColor="text1"/>
                <w:sz w:val="22"/>
                <w:szCs w:val="22"/>
              </w:rPr>
              <w:t>I consent to participating in an online diary (in Google Docs)</w:t>
            </w:r>
            <w:r w:rsidR="009A2CD5" w:rsidRPr="00557050">
              <w:rPr>
                <w:rFonts w:asciiTheme="minorHAnsi" w:eastAsia="Calibri" w:hAnsiTheme="minorHAnsi" w:cstheme="minorHAnsi"/>
                <w:color w:val="000000" w:themeColor="text1"/>
                <w:sz w:val="22"/>
                <w:szCs w:val="22"/>
              </w:rPr>
              <w:t xml:space="preserve"> on the understanding that only the researchers will see my original diary contributions and that I may request to review</w:t>
            </w:r>
            <w:r w:rsidR="007E41E7" w:rsidRPr="00557050">
              <w:rPr>
                <w:rFonts w:asciiTheme="minorHAnsi" w:eastAsia="Calibri" w:hAnsiTheme="minorHAnsi" w:cstheme="minorHAnsi"/>
                <w:color w:val="000000" w:themeColor="text1"/>
                <w:sz w:val="22"/>
                <w:szCs w:val="22"/>
              </w:rPr>
              <w:t>, amend and/or edit</w:t>
            </w:r>
            <w:r w:rsidR="009A2CD5" w:rsidRPr="00557050">
              <w:rPr>
                <w:rFonts w:asciiTheme="minorHAnsi" w:eastAsia="Calibri" w:hAnsiTheme="minorHAnsi" w:cstheme="minorHAnsi"/>
                <w:color w:val="000000" w:themeColor="text1"/>
                <w:sz w:val="22"/>
                <w:szCs w:val="22"/>
              </w:rPr>
              <w:t xml:space="preserve"> the anonymised diary transcripts </w:t>
            </w:r>
            <w:r w:rsidR="007E41E7" w:rsidRPr="00557050">
              <w:rPr>
                <w:rFonts w:asciiTheme="minorHAnsi" w:eastAsia="Calibri" w:hAnsiTheme="minorHAnsi" w:cstheme="minorHAnsi"/>
                <w:color w:val="000000" w:themeColor="text1"/>
                <w:sz w:val="22"/>
                <w:szCs w:val="22"/>
              </w:rPr>
              <w:t xml:space="preserve">up to one month after these have been extracted from Google Docs (you will be notified when these are extracted for transcription, which will take place approximately once every 3 months). </w:t>
            </w:r>
          </w:p>
        </w:tc>
        <w:tc>
          <w:tcPr>
            <w:tcW w:w="1213" w:type="dxa"/>
          </w:tcPr>
          <w:p w14:paraId="00000066" w14:textId="77777777" w:rsidR="001E4401" w:rsidRPr="00557050" w:rsidRDefault="001E4401">
            <w:pPr>
              <w:jc w:val="center"/>
              <w:rPr>
                <w:rFonts w:eastAsia="Calibri" w:cs="Calibri"/>
                <w:color w:val="000000" w:themeColor="text1"/>
              </w:rPr>
            </w:pPr>
          </w:p>
          <w:sdt>
            <w:sdtPr>
              <w:rPr>
                <w:rFonts w:eastAsia="Calibri" w:cs="Calibri"/>
                <w:color w:val="000000" w:themeColor="text1"/>
              </w:rPr>
              <w:id w:val="385848016"/>
              <w14:checkbox>
                <w14:checked w14:val="0"/>
                <w14:checkedState w14:val="2612" w14:font="MS Gothic"/>
                <w14:uncheckedState w14:val="2610" w14:font="MS Gothic"/>
              </w14:checkbox>
            </w:sdtPr>
            <w:sdtEndPr/>
            <w:sdtContent>
              <w:p w14:paraId="00000067" w14:textId="3EE8409D" w:rsidR="001E4401" w:rsidRPr="00557050" w:rsidRDefault="0008026A">
                <w:pPr>
                  <w:jc w:val="center"/>
                  <w:rPr>
                    <w:rFonts w:eastAsia="Calibri" w:cs="Calibri"/>
                    <w:color w:val="000000" w:themeColor="text1"/>
                  </w:rPr>
                </w:pPr>
                <w:r>
                  <w:rPr>
                    <w:rFonts w:ascii="MS Gothic" w:eastAsia="MS Gothic" w:hAnsi="MS Gothic" w:cs="Calibri" w:hint="eastAsia"/>
                    <w:color w:val="000000" w:themeColor="text1"/>
                  </w:rPr>
                  <w:t>☐</w:t>
                </w:r>
              </w:p>
            </w:sdtContent>
          </w:sdt>
        </w:tc>
      </w:tr>
      <w:tr w:rsidR="001E4401" w14:paraId="2247F2ED" w14:textId="77777777">
        <w:trPr>
          <w:trHeight w:val="1323"/>
        </w:trPr>
        <w:tc>
          <w:tcPr>
            <w:tcW w:w="7650" w:type="dxa"/>
          </w:tcPr>
          <w:p w14:paraId="00000068" w14:textId="213EC833" w:rsidR="001E4401" w:rsidRPr="00557050" w:rsidRDefault="009A2CD5">
            <w:pPr>
              <w:rPr>
                <w:rFonts w:asciiTheme="minorHAnsi" w:eastAsia="Calibri" w:hAnsiTheme="minorHAnsi" w:cstheme="minorHAnsi"/>
                <w:color w:val="000000" w:themeColor="text1"/>
                <w:sz w:val="22"/>
                <w:szCs w:val="22"/>
              </w:rPr>
            </w:pPr>
            <w:r w:rsidRPr="00557050">
              <w:rPr>
                <w:rFonts w:asciiTheme="minorHAnsi" w:eastAsia="Calibri" w:hAnsiTheme="minorHAnsi" w:cstheme="minorHAnsi"/>
                <w:color w:val="000000" w:themeColor="text1"/>
                <w:sz w:val="22"/>
                <w:szCs w:val="22"/>
              </w:rPr>
              <w:t>I consent to participating in</w:t>
            </w:r>
            <w:r w:rsidR="0032373E" w:rsidRPr="00557050">
              <w:rPr>
                <w:rFonts w:asciiTheme="minorHAnsi" w:eastAsia="Calibri" w:hAnsiTheme="minorHAnsi" w:cstheme="minorHAnsi"/>
                <w:color w:val="000000" w:themeColor="text1"/>
                <w:sz w:val="22"/>
                <w:szCs w:val="22"/>
              </w:rPr>
              <w:t xml:space="preserve"> </w:t>
            </w:r>
            <w:r w:rsidRPr="00557050">
              <w:rPr>
                <w:rFonts w:asciiTheme="minorHAnsi" w:eastAsia="Calibri" w:hAnsiTheme="minorHAnsi" w:cstheme="minorHAnsi"/>
                <w:color w:val="000000" w:themeColor="text1"/>
                <w:sz w:val="22"/>
                <w:szCs w:val="22"/>
              </w:rPr>
              <w:t>recorded one-to-one interviews</w:t>
            </w:r>
            <w:r w:rsidR="0032373E" w:rsidRPr="00557050">
              <w:rPr>
                <w:rFonts w:asciiTheme="minorHAnsi" w:eastAsia="Calibri" w:hAnsiTheme="minorHAnsi" w:cstheme="minorHAnsi"/>
                <w:color w:val="000000" w:themeColor="text1"/>
                <w:sz w:val="22"/>
                <w:szCs w:val="22"/>
              </w:rPr>
              <w:t>, on the understanding that only the researchers will hear the recording and that I may request to review the</w:t>
            </w:r>
            <w:r w:rsidR="00A07061">
              <w:rPr>
                <w:rFonts w:asciiTheme="minorHAnsi" w:eastAsia="Calibri" w:hAnsiTheme="minorHAnsi" w:cstheme="minorHAnsi"/>
                <w:color w:val="000000" w:themeColor="text1"/>
                <w:sz w:val="22"/>
                <w:szCs w:val="22"/>
              </w:rPr>
              <w:t xml:space="preserve"> anonymised</w:t>
            </w:r>
            <w:r w:rsidR="0032373E" w:rsidRPr="00557050">
              <w:rPr>
                <w:rFonts w:asciiTheme="minorHAnsi" w:eastAsia="Calibri" w:hAnsiTheme="minorHAnsi" w:cstheme="minorHAnsi"/>
                <w:color w:val="000000" w:themeColor="text1"/>
                <w:sz w:val="22"/>
                <w:szCs w:val="22"/>
              </w:rPr>
              <w:t xml:space="preserve"> transcripts to edit or </w:t>
            </w:r>
            <w:r w:rsidRPr="00557050">
              <w:rPr>
                <w:rFonts w:asciiTheme="minorHAnsi" w:eastAsia="Calibri" w:hAnsiTheme="minorHAnsi" w:cstheme="minorHAnsi"/>
                <w:color w:val="000000" w:themeColor="text1"/>
                <w:sz w:val="22"/>
                <w:szCs w:val="22"/>
              </w:rPr>
              <w:t>amend</w:t>
            </w:r>
            <w:r w:rsidR="0032373E" w:rsidRPr="00557050">
              <w:rPr>
                <w:rFonts w:asciiTheme="minorHAnsi" w:eastAsia="Calibri" w:hAnsiTheme="minorHAnsi" w:cstheme="minorHAnsi"/>
                <w:color w:val="000000" w:themeColor="text1"/>
                <w:sz w:val="22"/>
                <w:szCs w:val="22"/>
              </w:rPr>
              <w:t xml:space="preserve"> </w:t>
            </w:r>
            <w:r w:rsidRPr="00557050">
              <w:rPr>
                <w:rFonts w:asciiTheme="minorHAnsi" w:eastAsia="Calibri" w:hAnsiTheme="minorHAnsi" w:cstheme="minorHAnsi"/>
                <w:color w:val="000000" w:themeColor="text1"/>
                <w:sz w:val="22"/>
                <w:szCs w:val="22"/>
              </w:rPr>
              <w:t>these</w:t>
            </w:r>
            <w:r w:rsidR="0032373E" w:rsidRPr="00557050">
              <w:rPr>
                <w:rFonts w:asciiTheme="minorHAnsi" w:eastAsia="Calibri" w:hAnsiTheme="minorHAnsi" w:cstheme="minorHAnsi"/>
                <w:color w:val="000000" w:themeColor="text1"/>
                <w:sz w:val="22"/>
                <w:szCs w:val="22"/>
              </w:rPr>
              <w:t xml:space="preserve"> up to one month after each interview.</w:t>
            </w:r>
          </w:p>
        </w:tc>
        <w:tc>
          <w:tcPr>
            <w:tcW w:w="1213" w:type="dxa"/>
          </w:tcPr>
          <w:p w14:paraId="00000069" w14:textId="77777777" w:rsidR="001E4401" w:rsidRDefault="001E4401">
            <w:pPr>
              <w:rPr>
                <w:rFonts w:eastAsia="Calibri" w:cs="Calibri"/>
              </w:rPr>
            </w:pPr>
          </w:p>
          <w:p w14:paraId="0000006A" w14:textId="77777777" w:rsidR="001E4401" w:rsidRDefault="001E4401">
            <w:pPr>
              <w:rPr>
                <w:rFonts w:eastAsia="Calibri" w:cs="Calibri"/>
              </w:rPr>
            </w:pPr>
          </w:p>
          <w:sdt>
            <w:sdtPr>
              <w:rPr>
                <w:rFonts w:eastAsia="Calibri" w:cs="Calibri"/>
              </w:rPr>
              <w:id w:val="-1039277730"/>
              <w14:checkbox>
                <w14:checked w14:val="0"/>
                <w14:checkedState w14:val="2612" w14:font="MS Gothic"/>
                <w14:uncheckedState w14:val="2610" w14:font="MS Gothic"/>
              </w14:checkbox>
            </w:sdtPr>
            <w:sdtEndPr/>
            <w:sdtContent>
              <w:p w14:paraId="0000006B" w14:textId="259C66D8" w:rsidR="001E4401" w:rsidRDefault="0008026A">
                <w:pPr>
                  <w:jc w:val="center"/>
                  <w:rPr>
                    <w:rFonts w:eastAsia="Calibri" w:cs="Calibri"/>
                  </w:rPr>
                </w:pPr>
                <w:r>
                  <w:rPr>
                    <w:rFonts w:ascii="MS Gothic" w:eastAsia="MS Gothic" w:hAnsi="MS Gothic" w:cs="Calibri" w:hint="eastAsia"/>
                  </w:rPr>
                  <w:t>☐</w:t>
                </w:r>
              </w:p>
            </w:sdtContent>
          </w:sdt>
        </w:tc>
      </w:tr>
      <w:tr w:rsidR="001E4401" w14:paraId="3D3F1FED" w14:textId="77777777">
        <w:trPr>
          <w:trHeight w:val="690"/>
        </w:trPr>
        <w:tc>
          <w:tcPr>
            <w:tcW w:w="7650" w:type="dxa"/>
          </w:tcPr>
          <w:p w14:paraId="0000006C" w14:textId="77777777" w:rsidR="001E4401" w:rsidRPr="00557050" w:rsidRDefault="0032373E" w:rsidP="0008026A">
            <w:pPr>
              <w:tabs>
                <w:tab w:val="left" w:pos="-24"/>
                <w:tab w:val="left" w:pos="816"/>
                <w:tab w:val="left" w:pos="5852"/>
                <w:tab w:val="left" w:pos="6727"/>
                <w:tab w:val="left" w:pos="7926"/>
                <w:tab w:val="left" w:pos="9064"/>
              </w:tabs>
              <w:rPr>
                <w:rFonts w:asciiTheme="minorHAnsi" w:eastAsia="Calibri" w:hAnsiTheme="minorHAnsi" w:cstheme="minorHAnsi"/>
                <w:sz w:val="22"/>
                <w:szCs w:val="22"/>
              </w:rPr>
            </w:pPr>
            <w:r w:rsidRPr="00557050">
              <w:rPr>
                <w:rFonts w:asciiTheme="minorHAnsi" w:eastAsia="Calibri" w:hAnsiTheme="minorHAnsi" w:cstheme="minorHAnsi"/>
                <w:sz w:val="22"/>
                <w:szCs w:val="22"/>
              </w:rPr>
              <w:t xml:space="preserve">I understand that my personal information will remain confidential to the researchers.                </w:t>
            </w:r>
          </w:p>
          <w:p w14:paraId="0000006D" w14:textId="77777777" w:rsidR="001E4401" w:rsidRPr="00557050" w:rsidRDefault="001E4401">
            <w:pPr>
              <w:rPr>
                <w:rFonts w:asciiTheme="minorHAnsi" w:eastAsia="Calibri" w:hAnsiTheme="minorHAnsi" w:cstheme="minorHAnsi"/>
                <w:sz w:val="22"/>
                <w:szCs w:val="22"/>
              </w:rPr>
            </w:pPr>
          </w:p>
        </w:tc>
        <w:tc>
          <w:tcPr>
            <w:tcW w:w="1213" w:type="dxa"/>
          </w:tcPr>
          <w:p w14:paraId="0000006E" w14:textId="77777777" w:rsidR="001E4401" w:rsidRDefault="001E4401">
            <w:pPr>
              <w:rPr>
                <w:rFonts w:eastAsia="Calibri" w:cs="Calibri"/>
              </w:rPr>
            </w:pPr>
          </w:p>
          <w:sdt>
            <w:sdtPr>
              <w:rPr>
                <w:rFonts w:eastAsia="Calibri" w:cs="Calibri"/>
              </w:rPr>
              <w:id w:val="-1144960397"/>
              <w14:checkbox>
                <w14:checked w14:val="0"/>
                <w14:checkedState w14:val="2612" w14:font="MS Gothic"/>
                <w14:uncheckedState w14:val="2610" w14:font="MS Gothic"/>
              </w14:checkbox>
            </w:sdtPr>
            <w:sdtEndPr/>
            <w:sdtContent>
              <w:p w14:paraId="0000006F" w14:textId="6A005808" w:rsidR="001E4401" w:rsidRDefault="0008026A">
                <w:pPr>
                  <w:jc w:val="center"/>
                  <w:rPr>
                    <w:rFonts w:eastAsia="Calibri" w:cs="Calibri"/>
                  </w:rPr>
                </w:pPr>
                <w:r>
                  <w:rPr>
                    <w:rFonts w:ascii="MS Gothic" w:eastAsia="MS Gothic" w:hAnsi="MS Gothic" w:cs="Calibri" w:hint="eastAsia"/>
                  </w:rPr>
                  <w:t>☐</w:t>
                </w:r>
              </w:p>
            </w:sdtContent>
          </w:sdt>
        </w:tc>
      </w:tr>
      <w:tr w:rsidR="001E4401" w14:paraId="39B898EC" w14:textId="77777777">
        <w:trPr>
          <w:trHeight w:val="839"/>
        </w:trPr>
        <w:tc>
          <w:tcPr>
            <w:tcW w:w="7650" w:type="dxa"/>
          </w:tcPr>
          <w:p w14:paraId="00000070" w14:textId="77777777" w:rsidR="001E4401" w:rsidRPr="00557050" w:rsidRDefault="0032373E">
            <w:pPr>
              <w:rPr>
                <w:rFonts w:asciiTheme="minorHAnsi" w:eastAsia="Calibri" w:hAnsiTheme="minorHAnsi" w:cstheme="minorHAnsi"/>
                <w:sz w:val="22"/>
                <w:szCs w:val="22"/>
              </w:rPr>
            </w:pPr>
            <w:r w:rsidRPr="00557050">
              <w:rPr>
                <w:rFonts w:asciiTheme="minorHAnsi" w:eastAsia="Calibri" w:hAnsiTheme="minorHAnsi" w:cstheme="minorHAnsi"/>
                <w:sz w:val="22"/>
                <w:szCs w:val="22"/>
              </w:rPr>
              <w:t xml:space="preserve">I understand that my data will not be </w:t>
            </w:r>
            <w:proofErr w:type="gramStart"/>
            <w:r w:rsidRPr="00557050">
              <w:rPr>
                <w:rFonts w:asciiTheme="minorHAnsi" w:eastAsia="Calibri" w:hAnsiTheme="minorHAnsi" w:cstheme="minorHAnsi"/>
                <w:sz w:val="22"/>
                <w:szCs w:val="22"/>
              </w:rPr>
              <w:t>identifiable</w:t>
            </w:r>
            <w:proofErr w:type="gramEnd"/>
            <w:r w:rsidRPr="00557050">
              <w:rPr>
                <w:rFonts w:asciiTheme="minorHAnsi" w:eastAsia="Calibri" w:hAnsiTheme="minorHAnsi" w:cstheme="minorHAnsi"/>
                <w:sz w:val="22"/>
                <w:szCs w:val="22"/>
              </w:rPr>
              <w:t xml:space="preserve"> and the </w:t>
            </w:r>
            <w:r w:rsidRPr="00557050">
              <w:rPr>
                <w:rFonts w:asciiTheme="minorHAnsi" w:eastAsia="Calibri" w:hAnsiTheme="minorHAnsi" w:cstheme="minorHAnsi"/>
                <w:b/>
                <w:sz w:val="22"/>
                <w:szCs w:val="22"/>
              </w:rPr>
              <w:t>anonymous</w:t>
            </w:r>
            <w:r w:rsidRPr="00557050">
              <w:rPr>
                <w:rFonts w:asciiTheme="minorHAnsi" w:eastAsia="Calibri" w:hAnsiTheme="minorHAnsi" w:cstheme="minorHAnsi"/>
                <w:sz w:val="22"/>
                <w:szCs w:val="22"/>
              </w:rPr>
              <w:t xml:space="preserve"> data may be used in online reports, publications, and presentations.   </w:t>
            </w:r>
          </w:p>
        </w:tc>
        <w:tc>
          <w:tcPr>
            <w:tcW w:w="1213" w:type="dxa"/>
          </w:tcPr>
          <w:p w14:paraId="00000071" w14:textId="77777777" w:rsidR="001E4401" w:rsidRDefault="001E4401">
            <w:pPr>
              <w:rPr>
                <w:rFonts w:eastAsia="Calibri" w:cs="Calibri"/>
              </w:rPr>
            </w:pPr>
          </w:p>
          <w:sdt>
            <w:sdtPr>
              <w:rPr>
                <w:rFonts w:eastAsia="Calibri" w:cs="Calibri"/>
              </w:rPr>
              <w:id w:val="-1527939169"/>
              <w14:checkbox>
                <w14:checked w14:val="0"/>
                <w14:checkedState w14:val="2612" w14:font="MS Gothic"/>
                <w14:uncheckedState w14:val="2610" w14:font="MS Gothic"/>
              </w14:checkbox>
            </w:sdtPr>
            <w:sdtEndPr/>
            <w:sdtContent>
              <w:p w14:paraId="00000072" w14:textId="74F61D3E" w:rsidR="001E4401" w:rsidRDefault="0008026A">
                <w:pPr>
                  <w:jc w:val="center"/>
                  <w:rPr>
                    <w:rFonts w:eastAsia="Calibri" w:cs="Calibri"/>
                  </w:rPr>
                </w:pPr>
                <w:r>
                  <w:rPr>
                    <w:rFonts w:ascii="MS Gothic" w:eastAsia="MS Gothic" w:hAnsi="MS Gothic" w:cs="Calibri" w:hint="eastAsia"/>
                  </w:rPr>
                  <w:t>☐</w:t>
                </w:r>
              </w:p>
            </w:sdtContent>
          </w:sdt>
        </w:tc>
      </w:tr>
      <w:tr w:rsidR="001E4401" w14:paraId="79CF56B2" w14:textId="77777777">
        <w:trPr>
          <w:trHeight w:val="733"/>
        </w:trPr>
        <w:tc>
          <w:tcPr>
            <w:tcW w:w="7650" w:type="dxa"/>
          </w:tcPr>
          <w:p w14:paraId="00000073" w14:textId="77777777" w:rsidR="001E4401" w:rsidRPr="00557050" w:rsidRDefault="0032373E">
            <w:pPr>
              <w:rPr>
                <w:rFonts w:asciiTheme="minorHAnsi" w:eastAsia="Calibri" w:hAnsiTheme="minorHAnsi" w:cstheme="minorHAnsi"/>
                <w:sz w:val="22"/>
                <w:szCs w:val="22"/>
              </w:rPr>
            </w:pPr>
            <w:r w:rsidRPr="00557050">
              <w:rPr>
                <w:rFonts w:asciiTheme="minorHAnsi" w:eastAsia="Calibri" w:hAnsiTheme="minorHAnsi" w:cstheme="minorHAnsi"/>
                <w:sz w:val="22"/>
                <w:szCs w:val="22"/>
              </w:rPr>
              <w:t>I confirm that I have read the information about GDPR.</w:t>
            </w:r>
          </w:p>
        </w:tc>
        <w:tc>
          <w:tcPr>
            <w:tcW w:w="1213" w:type="dxa"/>
          </w:tcPr>
          <w:p w14:paraId="00000074" w14:textId="77777777" w:rsidR="001E4401" w:rsidRDefault="001E4401">
            <w:pPr>
              <w:rPr>
                <w:rFonts w:eastAsia="Calibri" w:cs="Calibri"/>
              </w:rPr>
            </w:pPr>
          </w:p>
          <w:sdt>
            <w:sdtPr>
              <w:rPr>
                <w:rFonts w:eastAsia="Calibri" w:cs="Calibri"/>
              </w:rPr>
              <w:id w:val="1548331395"/>
              <w14:checkbox>
                <w14:checked w14:val="0"/>
                <w14:checkedState w14:val="2612" w14:font="MS Gothic"/>
                <w14:uncheckedState w14:val="2610" w14:font="MS Gothic"/>
              </w14:checkbox>
            </w:sdtPr>
            <w:sdtEndPr/>
            <w:sdtContent>
              <w:p w14:paraId="00000075" w14:textId="10577921" w:rsidR="001E4401" w:rsidRDefault="0008026A">
                <w:pPr>
                  <w:jc w:val="center"/>
                  <w:rPr>
                    <w:rFonts w:eastAsia="Calibri" w:cs="Calibri"/>
                  </w:rPr>
                </w:pPr>
                <w:r>
                  <w:rPr>
                    <w:rFonts w:ascii="MS Gothic" w:eastAsia="MS Gothic" w:hAnsi="MS Gothic" w:cs="Calibri" w:hint="eastAsia"/>
                  </w:rPr>
                  <w:t>☐</w:t>
                </w:r>
              </w:p>
            </w:sdtContent>
          </w:sdt>
        </w:tc>
      </w:tr>
    </w:tbl>
    <w:p w14:paraId="00000076" w14:textId="77777777" w:rsidR="001E4401" w:rsidRDefault="001E4401">
      <w:pPr>
        <w:ind w:left="567"/>
        <w:jc w:val="center"/>
        <w:rPr>
          <w:rFonts w:ascii="Palatino Linotype" w:eastAsia="Palatino Linotype" w:hAnsi="Palatino Linotype" w:cs="Palatino Linotype"/>
          <w:b/>
          <w:sz w:val="22"/>
          <w:szCs w:val="22"/>
        </w:rPr>
      </w:pPr>
    </w:p>
    <w:p w14:paraId="00000077" w14:textId="77777777" w:rsidR="001E4401" w:rsidRDefault="001E4401"/>
    <w:p w14:paraId="00000078" w14:textId="77777777" w:rsidR="001E4401" w:rsidRDefault="0032373E">
      <w:pPr>
        <w:ind w:left="567"/>
        <w:rPr>
          <w:b/>
        </w:rPr>
      </w:pPr>
      <w:r>
        <w:rPr>
          <w:b/>
        </w:rPr>
        <w:t>Name:</w:t>
      </w:r>
    </w:p>
    <w:p w14:paraId="00000079" w14:textId="77777777" w:rsidR="001E4401" w:rsidRDefault="001E4401">
      <w:pPr>
        <w:ind w:left="567"/>
        <w:rPr>
          <w:b/>
        </w:rPr>
      </w:pPr>
    </w:p>
    <w:p w14:paraId="0000007A" w14:textId="6FE01815" w:rsidR="001E4401" w:rsidRDefault="0032373E">
      <w:pPr>
        <w:ind w:left="567"/>
        <w:rPr>
          <w:b/>
        </w:rPr>
      </w:pPr>
      <w:r>
        <w:rPr>
          <w:b/>
        </w:rPr>
        <w:t>Signature:</w:t>
      </w:r>
      <w:r w:rsidR="00557050">
        <w:rPr>
          <w:b/>
        </w:rPr>
        <w:t xml:space="preserve"> </w:t>
      </w:r>
    </w:p>
    <w:p w14:paraId="0000007B" w14:textId="77777777" w:rsidR="001E4401" w:rsidRDefault="001E4401">
      <w:pPr>
        <w:rPr>
          <w:b/>
        </w:rPr>
      </w:pPr>
    </w:p>
    <w:p w14:paraId="0000007C" w14:textId="77777777" w:rsidR="001E4401" w:rsidRDefault="0032373E">
      <w:pPr>
        <w:ind w:left="567"/>
        <w:rPr>
          <w:b/>
        </w:rPr>
      </w:pPr>
      <w:r>
        <w:rPr>
          <w:b/>
        </w:rPr>
        <w:t>Date:</w:t>
      </w:r>
    </w:p>
    <w:p w14:paraId="0000007D" w14:textId="77777777" w:rsidR="001E4401" w:rsidRDefault="001E4401">
      <w:pPr>
        <w:ind w:left="567"/>
      </w:pPr>
    </w:p>
    <w:sectPr w:rsidR="001E4401">
      <w:pgSz w:w="11906" w:h="16838"/>
      <w:pgMar w:top="851"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66F50"/>
    <w:multiLevelType w:val="multilevel"/>
    <w:tmpl w:val="21B8DF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401"/>
    <w:rsid w:val="0008026A"/>
    <w:rsid w:val="001E4401"/>
    <w:rsid w:val="002B0DEB"/>
    <w:rsid w:val="0032373E"/>
    <w:rsid w:val="003402AA"/>
    <w:rsid w:val="003B266C"/>
    <w:rsid w:val="004F7114"/>
    <w:rsid w:val="00557050"/>
    <w:rsid w:val="0070702C"/>
    <w:rsid w:val="00741948"/>
    <w:rsid w:val="007E41E7"/>
    <w:rsid w:val="009A2CD5"/>
    <w:rsid w:val="009B5067"/>
    <w:rsid w:val="009D7F50"/>
    <w:rsid w:val="00A07061"/>
    <w:rsid w:val="00CA14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FBAE9"/>
  <w15:docId w15:val="{7FB2C53B-DF81-44BF-A045-49D548CE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E96"/>
    <w:rPr>
      <w:rFonts w:eastAsia="SimSun" w:cs="Times New Roman"/>
      <w:lang w:eastAsia="zh-CN"/>
    </w:rPr>
  </w:style>
  <w:style w:type="paragraph" w:styleId="Heading1">
    <w:name w:val="heading 1"/>
    <w:basedOn w:val="Normal"/>
    <w:next w:val="Normal"/>
    <w:link w:val="Heading1Char"/>
    <w:uiPriority w:val="9"/>
    <w:qFormat/>
    <w:rsid w:val="00814E96"/>
    <w:pPr>
      <w:keepNext/>
      <w:keepLines/>
      <w:spacing w:before="240"/>
      <w:outlineLvl w:val="0"/>
    </w:pPr>
    <w:rPr>
      <w:rFonts w:asciiTheme="minorHAnsi" w:eastAsia="Times New Roman" w:hAnsiTheme="minorHAnsi" w:cstheme="majorBidi"/>
      <w:b/>
      <w:sz w:val="48"/>
      <w:szCs w:val="32"/>
    </w:rPr>
  </w:style>
  <w:style w:type="paragraph" w:styleId="Heading2">
    <w:name w:val="heading 2"/>
    <w:basedOn w:val="Normal"/>
    <w:next w:val="Normal"/>
    <w:link w:val="Heading2Char"/>
    <w:uiPriority w:val="9"/>
    <w:unhideWhenUsed/>
    <w:qFormat/>
    <w:rsid w:val="00422345"/>
    <w:pPr>
      <w:keepNext/>
      <w:keepLines/>
      <w:spacing w:before="40"/>
      <w:outlineLvl w:val="1"/>
    </w:pPr>
    <w:rPr>
      <w:rFonts w:eastAsiaTheme="majorEastAsia" w:cstheme="majorBidi"/>
      <w:b/>
      <w:sz w:val="28"/>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76BE"/>
    <w:pPr>
      <w:spacing w:after="300"/>
      <w:contextualSpacing/>
    </w:pPr>
    <w:rPr>
      <w:rFonts w:asciiTheme="majorHAnsi" w:eastAsiaTheme="majorEastAsia" w:hAnsiTheme="majorHAnsi" w:cstheme="majorBidi"/>
      <w:color w:val="000000" w:themeColor="text1"/>
      <w:spacing w:val="5"/>
      <w:kern w:val="28"/>
      <w:sz w:val="52"/>
      <w:szCs w:val="52"/>
      <w:lang w:eastAsia="en-US"/>
    </w:rPr>
  </w:style>
  <w:style w:type="table" w:styleId="TableGrid">
    <w:name w:val="Table Grid"/>
    <w:basedOn w:val="TableNormal"/>
    <w:uiPriority w:val="39"/>
    <w:rsid w:val="00546E24"/>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6E24"/>
    <w:pPr>
      <w:ind w:left="720"/>
      <w:contextualSpacing/>
    </w:pPr>
  </w:style>
  <w:style w:type="character" w:styleId="PlaceholderText">
    <w:name w:val="Placeholder Text"/>
    <w:basedOn w:val="DefaultParagraphFont"/>
    <w:uiPriority w:val="99"/>
    <w:semiHidden/>
    <w:rsid w:val="00546E24"/>
    <w:rPr>
      <w:color w:val="808080"/>
    </w:rPr>
  </w:style>
  <w:style w:type="paragraph" w:styleId="BalloonText">
    <w:name w:val="Balloon Text"/>
    <w:basedOn w:val="Normal"/>
    <w:link w:val="BalloonTextChar"/>
    <w:uiPriority w:val="99"/>
    <w:semiHidden/>
    <w:unhideWhenUsed/>
    <w:rsid w:val="00546E24"/>
    <w:rPr>
      <w:rFonts w:ascii="Tahoma" w:hAnsi="Tahoma" w:cs="Tahoma"/>
      <w:sz w:val="16"/>
      <w:szCs w:val="16"/>
    </w:rPr>
  </w:style>
  <w:style w:type="character" w:customStyle="1" w:styleId="BalloonTextChar">
    <w:name w:val="Balloon Text Char"/>
    <w:basedOn w:val="DefaultParagraphFont"/>
    <w:link w:val="BalloonText"/>
    <w:uiPriority w:val="99"/>
    <w:semiHidden/>
    <w:rsid w:val="00546E24"/>
    <w:rPr>
      <w:rFonts w:ascii="Tahoma" w:eastAsia="SimSun" w:hAnsi="Tahoma" w:cs="Tahoma"/>
      <w:sz w:val="16"/>
      <w:szCs w:val="16"/>
      <w:lang w:eastAsia="zh-CN"/>
    </w:rPr>
  </w:style>
  <w:style w:type="character" w:styleId="Hyperlink">
    <w:name w:val="Hyperlink"/>
    <w:basedOn w:val="DefaultParagraphFont"/>
    <w:rsid w:val="00157F33"/>
    <w:rPr>
      <w:color w:val="0000FF"/>
      <w:u w:val="single"/>
    </w:rPr>
  </w:style>
  <w:style w:type="character" w:styleId="CommentReference">
    <w:name w:val="annotation reference"/>
    <w:basedOn w:val="DefaultParagraphFont"/>
    <w:uiPriority w:val="99"/>
    <w:semiHidden/>
    <w:unhideWhenUsed/>
    <w:rsid w:val="00530167"/>
    <w:rPr>
      <w:sz w:val="16"/>
      <w:szCs w:val="16"/>
    </w:rPr>
  </w:style>
  <w:style w:type="paragraph" w:styleId="CommentText">
    <w:name w:val="annotation text"/>
    <w:basedOn w:val="Normal"/>
    <w:link w:val="CommentTextChar"/>
    <w:uiPriority w:val="99"/>
    <w:semiHidden/>
    <w:unhideWhenUsed/>
    <w:rsid w:val="00530167"/>
    <w:rPr>
      <w:sz w:val="20"/>
      <w:szCs w:val="20"/>
    </w:rPr>
  </w:style>
  <w:style w:type="character" w:customStyle="1" w:styleId="CommentTextChar">
    <w:name w:val="Comment Text Char"/>
    <w:basedOn w:val="DefaultParagraphFont"/>
    <w:link w:val="CommentText"/>
    <w:uiPriority w:val="99"/>
    <w:semiHidden/>
    <w:rsid w:val="00530167"/>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530167"/>
    <w:rPr>
      <w:b/>
      <w:bCs/>
    </w:rPr>
  </w:style>
  <w:style w:type="character" w:customStyle="1" w:styleId="CommentSubjectChar">
    <w:name w:val="Comment Subject Char"/>
    <w:basedOn w:val="CommentTextChar"/>
    <w:link w:val="CommentSubject"/>
    <w:uiPriority w:val="99"/>
    <w:semiHidden/>
    <w:rsid w:val="00530167"/>
    <w:rPr>
      <w:rFonts w:ascii="Times New Roman" w:eastAsia="SimSun" w:hAnsi="Times New Roman" w:cs="Times New Roman"/>
      <w:b/>
      <w:bCs/>
      <w:sz w:val="20"/>
      <w:szCs w:val="20"/>
      <w:lang w:eastAsia="zh-CN"/>
    </w:rPr>
  </w:style>
  <w:style w:type="character" w:styleId="FollowedHyperlink">
    <w:name w:val="FollowedHyperlink"/>
    <w:basedOn w:val="DefaultParagraphFont"/>
    <w:uiPriority w:val="99"/>
    <w:semiHidden/>
    <w:unhideWhenUsed/>
    <w:rsid w:val="00031CF1"/>
    <w:rPr>
      <w:color w:val="800080" w:themeColor="followedHyperlink"/>
      <w:u w:val="single"/>
    </w:rPr>
  </w:style>
  <w:style w:type="paragraph" w:styleId="NormalWeb">
    <w:name w:val="Normal (Web)"/>
    <w:basedOn w:val="Normal"/>
    <w:uiPriority w:val="99"/>
    <w:unhideWhenUsed/>
    <w:rsid w:val="005C0CE1"/>
    <w:pPr>
      <w:spacing w:before="100" w:beforeAutospacing="1" w:after="100" w:afterAutospacing="1"/>
    </w:pPr>
    <w:rPr>
      <w:rFonts w:eastAsia="Times New Roman"/>
      <w:lang w:eastAsia="en-GB"/>
    </w:rPr>
  </w:style>
  <w:style w:type="character" w:styleId="UnresolvedMention">
    <w:name w:val="Unresolved Mention"/>
    <w:basedOn w:val="DefaultParagraphFont"/>
    <w:uiPriority w:val="99"/>
    <w:semiHidden/>
    <w:unhideWhenUsed/>
    <w:rsid w:val="00A5414C"/>
    <w:rPr>
      <w:color w:val="605E5C"/>
      <w:shd w:val="clear" w:color="auto" w:fill="E1DFDD"/>
    </w:rPr>
  </w:style>
  <w:style w:type="paragraph" w:customStyle="1" w:styleId="Notes">
    <w:name w:val="Notes"/>
    <w:basedOn w:val="Normal"/>
    <w:link w:val="NotesChar"/>
    <w:qFormat/>
    <w:rsid w:val="0083582E"/>
    <w:rPr>
      <w:rFonts w:eastAsia="Times New Roman" w:cs="Calibri"/>
      <w:bCs/>
      <w:color w:val="0070C0"/>
      <w:szCs w:val="32"/>
    </w:rPr>
  </w:style>
  <w:style w:type="character" w:customStyle="1" w:styleId="Heading1Char">
    <w:name w:val="Heading 1 Char"/>
    <w:basedOn w:val="DefaultParagraphFont"/>
    <w:link w:val="Heading1"/>
    <w:uiPriority w:val="9"/>
    <w:rsid w:val="00814E96"/>
    <w:rPr>
      <w:rFonts w:eastAsia="Times New Roman" w:cstheme="majorBidi"/>
      <w:b/>
      <w:sz w:val="48"/>
      <w:szCs w:val="32"/>
      <w:lang w:eastAsia="zh-CN"/>
    </w:rPr>
  </w:style>
  <w:style w:type="paragraph" w:customStyle="1" w:styleId="Instructions">
    <w:name w:val="Instructions"/>
    <w:basedOn w:val="Normal"/>
    <w:rsid w:val="00814E96"/>
    <w:rPr>
      <w:rFonts w:eastAsia="Times New Roman"/>
      <w:color w:val="FF0000"/>
      <w:szCs w:val="26"/>
      <w:lang w:eastAsia="en-GB"/>
    </w:rPr>
  </w:style>
  <w:style w:type="character" w:customStyle="1" w:styleId="Heading2Char">
    <w:name w:val="Heading 2 Char"/>
    <w:basedOn w:val="DefaultParagraphFont"/>
    <w:link w:val="Heading2"/>
    <w:uiPriority w:val="9"/>
    <w:rsid w:val="00422345"/>
    <w:rPr>
      <w:rFonts w:ascii="Calibri" w:eastAsiaTheme="majorEastAsia" w:hAnsi="Calibri" w:cstheme="majorBidi"/>
      <w:b/>
      <w:sz w:val="28"/>
      <w:szCs w:val="26"/>
      <w:lang w:eastAsia="zh-CN"/>
    </w:rPr>
  </w:style>
  <w:style w:type="character" w:customStyle="1" w:styleId="NotesChar">
    <w:name w:val="Notes Char"/>
    <w:basedOn w:val="DefaultParagraphFont"/>
    <w:link w:val="Notes"/>
    <w:rsid w:val="0083582E"/>
    <w:rPr>
      <w:rFonts w:ascii="Calibri" w:eastAsia="Times New Roman" w:hAnsi="Calibri" w:cs="Calibri"/>
      <w:bCs/>
      <w:color w:val="0070C0"/>
      <w:sz w:val="24"/>
      <w:szCs w:val="32"/>
      <w:lang w:eastAsia="zh-CN"/>
    </w:rPr>
  </w:style>
  <w:style w:type="character" w:customStyle="1" w:styleId="TitleChar">
    <w:name w:val="Title Char"/>
    <w:basedOn w:val="DefaultParagraphFont"/>
    <w:link w:val="Title"/>
    <w:uiPriority w:val="10"/>
    <w:rsid w:val="00B376BE"/>
    <w:rPr>
      <w:rFonts w:asciiTheme="majorHAnsi" w:eastAsiaTheme="majorEastAsia" w:hAnsiTheme="majorHAnsi" w:cstheme="majorBidi"/>
      <w:color w:val="000000" w:themeColor="text1"/>
      <w:spacing w:val="5"/>
      <w:kern w:val="28"/>
      <w:sz w:val="52"/>
      <w:szCs w:val="52"/>
    </w:rPr>
  </w:style>
  <w:style w:type="paragraph" w:styleId="BodyText">
    <w:name w:val="Body Text"/>
    <w:basedOn w:val="Normal"/>
    <w:link w:val="BodyTextChar"/>
    <w:uiPriority w:val="1"/>
    <w:qFormat/>
    <w:rsid w:val="00B376BE"/>
    <w:pPr>
      <w:widowControl w:val="0"/>
      <w:ind w:left="139"/>
    </w:pPr>
    <w:rPr>
      <w:rFonts w:ascii="Arial" w:eastAsia="Arial" w:hAnsi="Arial" w:cstheme="minorBidi"/>
      <w:sz w:val="20"/>
      <w:szCs w:val="20"/>
      <w:lang w:val="en-US" w:eastAsia="en-US"/>
    </w:rPr>
  </w:style>
  <w:style w:type="character" w:customStyle="1" w:styleId="BodyTextChar">
    <w:name w:val="Body Text Char"/>
    <w:basedOn w:val="DefaultParagraphFont"/>
    <w:link w:val="BodyText"/>
    <w:uiPriority w:val="1"/>
    <w:rsid w:val="00B376BE"/>
    <w:rPr>
      <w:rFonts w:ascii="Arial" w:eastAsia="Arial" w:hAnsi="Arial"/>
      <w:sz w:val="20"/>
      <w:szCs w:val="20"/>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133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rk.ac.uk/education/research/gdpr_information/" TargetMode="External"/><Relationship Id="rId13" Type="http://schemas.openxmlformats.org/officeDocument/2006/relationships/hyperlink" Target="mailto:dataprotection@york.ac.uk"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mailto:education-research-admin@york.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zoe.baker@york.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hare.ukdataservice.ac.uk/" TargetMode="External"/><Relationship Id="rId4" Type="http://schemas.openxmlformats.org/officeDocument/2006/relationships/settings" Target="settings.xml"/><Relationship Id="rId9" Type="http://schemas.openxmlformats.org/officeDocument/2006/relationships/hyperlink" Target="mailto:zoe.baker@york.ac.uk" TargetMode="External"/><Relationship Id="rId14" Type="http://schemas.openxmlformats.org/officeDocument/2006/relationships/hyperlink" Target="mailto:zoe.baker@yor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P5LJ9P3wegHzxgYmZBL3imbVew==">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Scully</dc:creator>
  <cp:lastModifiedBy>Zoe Baker</cp:lastModifiedBy>
  <cp:revision>5</cp:revision>
  <dcterms:created xsi:type="dcterms:W3CDTF">2021-10-25T07:19:00Z</dcterms:created>
  <dcterms:modified xsi:type="dcterms:W3CDTF">2021-11-10T15:19:00Z</dcterms:modified>
</cp:coreProperties>
</file>