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FA257" w14:textId="200BAD01" w:rsidR="00B04C40" w:rsidRDefault="00B04C40" w:rsidP="00E46A48">
      <w:pPr>
        <w:jc w:val="both"/>
        <w:rPr>
          <w:rFonts w:ascii="Helvetica" w:eastAsia="Batang" w:hAnsi="Helvetica"/>
          <w:lang w:val="en-GB"/>
        </w:rPr>
      </w:pPr>
      <w:r w:rsidRPr="00194075">
        <w:rPr>
          <w:rFonts w:ascii="Helvetica" w:hAnsi="Helvetica"/>
          <w:sz w:val="36"/>
          <w:szCs w:val="36"/>
        </w:rPr>
        <w:t>Informative card 1</w:t>
      </w:r>
      <w:r w:rsidRPr="00F54ADF">
        <w:rPr>
          <w:rFonts w:ascii="Helvetica" w:hAnsi="Helvetica"/>
        </w:rPr>
        <w:t xml:space="preserve"> –</w:t>
      </w:r>
      <w:r>
        <w:rPr>
          <w:rFonts w:ascii="Helvetica" w:hAnsi="Helvetica"/>
        </w:rPr>
        <w:t xml:space="preserve"> </w:t>
      </w:r>
      <w:r w:rsidRPr="00B04C40">
        <w:rPr>
          <w:b/>
          <w:sz w:val="36"/>
          <w:szCs w:val="36"/>
          <w:highlight w:val="yellow"/>
        </w:rPr>
        <w:t>Definition of Food System</w:t>
      </w:r>
      <w:r>
        <w:rPr>
          <w:b/>
          <w:sz w:val="36"/>
          <w:szCs w:val="36"/>
        </w:rPr>
        <w:t xml:space="preserve"> </w:t>
      </w:r>
    </w:p>
    <w:p w14:paraId="2BE4C506" w14:textId="77777777" w:rsidR="00B04C40" w:rsidRDefault="00B04C40" w:rsidP="00E46A48">
      <w:pPr>
        <w:jc w:val="both"/>
        <w:rPr>
          <w:rFonts w:ascii="Helvetica" w:eastAsia="Batang" w:hAnsi="Helvetica"/>
          <w:lang w:val="en-GB"/>
        </w:rPr>
      </w:pPr>
    </w:p>
    <w:p w14:paraId="4C1B5259" w14:textId="77777777" w:rsidR="00B04C40" w:rsidRDefault="00B04C40" w:rsidP="00E46A48">
      <w:pPr>
        <w:jc w:val="both"/>
        <w:rPr>
          <w:rFonts w:ascii="Helvetica" w:eastAsia="Batang" w:hAnsi="Helvetica"/>
          <w:lang w:val="en-GB"/>
        </w:rPr>
      </w:pPr>
    </w:p>
    <w:p w14:paraId="65EAA4A2" w14:textId="026732FA" w:rsidR="00E46A48" w:rsidRPr="008A3B70" w:rsidRDefault="00E46A48" w:rsidP="00E46A48">
      <w:pPr>
        <w:jc w:val="both"/>
        <w:rPr>
          <w:rFonts w:ascii="Helvetica" w:eastAsia="Batang" w:hAnsi="Helvetica"/>
          <w:lang w:val="en-GB"/>
        </w:rPr>
      </w:pPr>
      <w:r w:rsidRPr="008A3B70">
        <w:rPr>
          <w:rFonts w:ascii="Helvetica" w:eastAsia="Batang" w:hAnsi="Helvetica"/>
          <w:lang w:val="en-GB"/>
        </w:rPr>
        <w:t>By the term “food system” we mean:</w:t>
      </w:r>
    </w:p>
    <w:p w14:paraId="0F76426D" w14:textId="0C7A8C19" w:rsidR="00E46A48" w:rsidRPr="008A3B70" w:rsidRDefault="00E46A48" w:rsidP="00E46A48">
      <w:pPr>
        <w:pStyle w:val="ListParagraph"/>
        <w:numPr>
          <w:ilvl w:val="0"/>
          <w:numId w:val="1"/>
        </w:numPr>
        <w:jc w:val="both"/>
        <w:rPr>
          <w:rFonts w:ascii="Helvetica" w:eastAsia="Batang" w:hAnsi="Helvetica"/>
          <w:lang w:val="en-GB"/>
        </w:rPr>
      </w:pPr>
      <w:r w:rsidRPr="008A3B70">
        <w:rPr>
          <w:rFonts w:ascii="Helvetica" w:eastAsia="Batang" w:hAnsi="Helvetica"/>
          <w:lang w:val="en-GB"/>
        </w:rPr>
        <w:t xml:space="preserve">The </w:t>
      </w:r>
      <w:r w:rsidRPr="008A3B70">
        <w:rPr>
          <w:rFonts w:ascii="Helvetica" w:eastAsia="Batang" w:hAnsi="Helvetica"/>
          <w:u w:val="single"/>
          <w:lang w:val="en-GB"/>
        </w:rPr>
        <w:t>focal point of interest</w:t>
      </w:r>
      <w:r w:rsidRPr="008A3B70">
        <w:rPr>
          <w:rFonts w:ascii="Helvetica" w:eastAsia="Batang" w:hAnsi="Helvetica"/>
          <w:lang w:val="en-GB"/>
        </w:rPr>
        <w:t xml:space="preserve">: </w:t>
      </w:r>
      <w:r w:rsidRPr="008A3B70">
        <w:rPr>
          <w:rFonts w:ascii="Helvetica" w:eastAsia="Batang" w:hAnsi="Helvetica"/>
          <w:b/>
          <w:lang w:val="en-GB"/>
        </w:rPr>
        <w:t>supply chain</w:t>
      </w:r>
      <w:r w:rsidRPr="008A3B70">
        <w:rPr>
          <w:rFonts w:ascii="Helvetica" w:eastAsia="Batang" w:hAnsi="Helvetica"/>
          <w:lang w:val="en-GB"/>
        </w:rPr>
        <w:t xml:space="preserve"> (i.e. organisations/businesses, individuals, and their networks), who engage in all economic activities around the production of beef cattle and sheep products ranging from: </w:t>
      </w:r>
      <w:r w:rsidRPr="008A3B70">
        <w:rPr>
          <w:rFonts w:ascii="Helvetica" w:eastAsia="Batang" w:hAnsi="Helvetica"/>
          <w:u w:val="single"/>
          <w:lang w:val="en-GB"/>
        </w:rPr>
        <w:t xml:space="preserve">feed production, animal breeding and reproduction, extensive farming systems, to primary and secondary processing, distribution, and retailing </w:t>
      </w:r>
      <w:r w:rsidRPr="008A3B70">
        <w:rPr>
          <w:rFonts w:ascii="Helvetica" w:eastAsia="Batang" w:hAnsi="Helvetica"/>
          <w:lang w:val="en-GB"/>
        </w:rPr>
        <w:t>[BLUE ARROWS]</w:t>
      </w:r>
    </w:p>
    <w:p w14:paraId="0E002D01" w14:textId="461A3FC1" w:rsidR="00E46A48" w:rsidRPr="008A3B70" w:rsidRDefault="00E46A48" w:rsidP="00E46A48">
      <w:pPr>
        <w:pStyle w:val="ListParagraph"/>
        <w:numPr>
          <w:ilvl w:val="0"/>
          <w:numId w:val="1"/>
        </w:numPr>
        <w:jc w:val="both"/>
        <w:rPr>
          <w:rFonts w:ascii="Helvetica" w:eastAsia="Batang" w:hAnsi="Helvetica"/>
          <w:lang w:val="en-GB"/>
        </w:rPr>
      </w:pPr>
      <w:r w:rsidRPr="008A3B70">
        <w:rPr>
          <w:rFonts w:ascii="Helvetica" w:eastAsia="Batang" w:hAnsi="Helvetica"/>
          <w:lang w:val="en-GB"/>
        </w:rPr>
        <w:t xml:space="preserve">Those organisations or associations </w:t>
      </w:r>
      <w:r w:rsidRPr="008A3B70">
        <w:rPr>
          <w:rFonts w:ascii="Helvetica" w:eastAsia="Batang" w:hAnsi="Helvetica"/>
          <w:b/>
          <w:lang w:val="en-GB"/>
        </w:rPr>
        <w:t>supporting the supply chain</w:t>
      </w:r>
      <w:r w:rsidRPr="008A3B70">
        <w:rPr>
          <w:rFonts w:ascii="Helvetica" w:eastAsia="Batang" w:hAnsi="Helvetica"/>
          <w:lang w:val="en-GB"/>
        </w:rPr>
        <w:t xml:space="preserve"> [ORANGE CIRCLES]</w:t>
      </w:r>
    </w:p>
    <w:p w14:paraId="1ADC91BE" w14:textId="2ECDC000" w:rsidR="00E46A48" w:rsidRPr="008A3B70" w:rsidRDefault="00E46A48" w:rsidP="00E46A48">
      <w:pPr>
        <w:pStyle w:val="ListParagraph"/>
        <w:numPr>
          <w:ilvl w:val="0"/>
          <w:numId w:val="1"/>
        </w:numPr>
        <w:jc w:val="both"/>
        <w:rPr>
          <w:rFonts w:ascii="Helvetica" w:eastAsia="Batang" w:hAnsi="Helvetica"/>
          <w:lang w:val="en-GB"/>
        </w:rPr>
      </w:pPr>
      <w:r w:rsidRPr="008A3B70">
        <w:rPr>
          <w:rFonts w:ascii="Helvetica" w:eastAsia="Batang" w:hAnsi="Helvetica"/>
          <w:lang w:val="en-GB"/>
        </w:rPr>
        <w:t xml:space="preserve">together with </w:t>
      </w:r>
      <w:r w:rsidRPr="008A3B70">
        <w:rPr>
          <w:rFonts w:ascii="Helvetica" w:eastAsia="Batang" w:hAnsi="Helvetica"/>
          <w:b/>
          <w:lang w:val="en-GB"/>
        </w:rPr>
        <w:t>the stakeholders affected</w:t>
      </w:r>
      <w:r w:rsidRPr="008A3B70">
        <w:rPr>
          <w:rFonts w:ascii="Helvetica" w:eastAsia="Batang" w:hAnsi="Helvetica"/>
          <w:lang w:val="en-GB"/>
        </w:rPr>
        <w:t xml:space="preserve"> by the way production is taking place, [GREEN EXAGONS] </w:t>
      </w:r>
    </w:p>
    <w:p w14:paraId="362AAEE4" w14:textId="77777777" w:rsidR="00E46A48" w:rsidRPr="008A3B70" w:rsidRDefault="00E46A48" w:rsidP="00E46A48">
      <w:pPr>
        <w:pStyle w:val="ListParagraph"/>
        <w:ind w:left="788"/>
        <w:jc w:val="both"/>
        <w:rPr>
          <w:rFonts w:ascii="Helvetica" w:eastAsia="Batang" w:hAnsi="Helvetica"/>
          <w:lang w:val="en-GB"/>
        </w:rPr>
      </w:pPr>
    </w:p>
    <w:p w14:paraId="46DF0638" w14:textId="561A8217" w:rsidR="00E46A48" w:rsidRPr="008A3B70" w:rsidRDefault="00E46A48" w:rsidP="00E46A48">
      <w:pPr>
        <w:jc w:val="both"/>
        <w:rPr>
          <w:rFonts w:ascii="Helvetica" w:eastAsia="Batang" w:hAnsi="Helvetica"/>
          <w:lang w:val="en-GB"/>
        </w:rPr>
      </w:pPr>
      <w:r w:rsidRPr="008A3B70">
        <w:rPr>
          <w:rFonts w:ascii="Helvetica" w:eastAsia="Batang" w:hAnsi="Helvetica"/>
          <w:lang w:val="en-GB"/>
        </w:rPr>
        <w:t xml:space="preserve">Including </w:t>
      </w:r>
    </w:p>
    <w:p w14:paraId="52E5371E" w14:textId="77777777" w:rsidR="00E46A48" w:rsidRPr="008A3B70" w:rsidRDefault="00E46A48" w:rsidP="00E46A48">
      <w:pPr>
        <w:pStyle w:val="ListParagraph"/>
        <w:ind w:left="788"/>
        <w:jc w:val="both"/>
        <w:rPr>
          <w:rFonts w:ascii="Helvetica" w:eastAsia="Batang" w:hAnsi="Helvetica"/>
          <w:lang w:val="en-GB"/>
        </w:rPr>
      </w:pPr>
    </w:p>
    <w:p w14:paraId="74FE7C24" w14:textId="77777777" w:rsidR="00E46A48" w:rsidRPr="008A3B70" w:rsidRDefault="00E46A48" w:rsidP="00E46A48">
      <w:pPr>
        <w:pStyle w:val="ListParagraph"/>
        <w:numPr>
          <w:ilvl w:val="0"/>
          <w:numId w:val="1"/>
        </w:numPr>
        <w:jc w:val="both"/>
        <w:rPr>
          <w:rFonts w:ascii="Helvetica" w:eastAsia="Batang" w:hAnsi="Helvetica"/>
          <w:lang w:val="en-GB"/>
        </w:rPr>
      </w:pPr>
      <w:r w:rsidRPr="008A3B70">
        <w:rPr>
          <w:rFonts w:ascii="Helvetica" w:eastAsia="Batang" w:hAnsi="Helvetica"/>
          <w:lang w:val="en-GB"/>
        </w:rPr>
        <w:t xml:space="preserve">their </w:t>
      </w:r>
      <w:r w:rsidRPr="008A3B70">
        <w:rPr>
          <w:rFonts w:ascii="Helvetica" w:eastAsia="Batang" w:hAnsi="Helvetica"/>
          <w:u w:val="single"/>
          <w:lang w:val="en-GB"/>
        </w:rPr>
        <w:t xml:space="preserve">interactions </w:t>
      </w:r>
    </w:p>
    <w:p w14:paraId="61ED5D33" w14:textId="3651A47B" w:rsidR="00E46A48" w:rsidRPr="008A3B70" w:rsidRDefault="00E46A48" w:rsidP="00E46A48">
      <w:pPr>
        <w:pStyle w:val="ListParagraph"/>
        <w:numPr>
          <w:ilvl w:val="0"/>
          <w:numId w:val="1"/>
        </w:numPr>
        <w:jc w:val="both"/>
        <w:rPr>
          <w:rFonts w:ascii="Helvetica" w:eastAsia="Batang" w:hAnsi="Helvetica"/>
          <w:lang w:val="en-GB"/>
        </w:rPr>
      </w:pPr>
      <w:r w:rsidRPr="008A3B70">
        <w:rPr>
          <w:rFonts w:ascii="Helvetica" w:eastAsia="Batang" w:hAnsi="Helvetica"/>
          <w:u w:val="single"/>
          <w:lang w:val="en-GB"/>
        </w:rPr>
        <w:t xml:space="preserve">and operational environment </w:t>
      </w:r>
      <w:r w:rsidRPr="008A3B70">
        <w:rPr>
          <w:rFonts w:ascii="Helvetica" w:eastAsia="Batang" w:hAnsi="Helvetica"/>
          <w:lang w:val="en-GB"/>
        </w:rPr>
        <w:t>(e.g. policies, regulations, trade agreements, existing infrastructures)</w:t>
      </w:r>
    </w:p>
    <w:p w14:paraId="3E033726" w14:textId="51FD8B4A" w:rsidR="00E46A48" w:rsidRPr="008A3B70" w:rsidRDefault="00E46A48" w:rsidP="00E46A48">
      <w:pPr>
        <w:jc w:val="both"/>
        <w:rPr>
          <w:rFonts w:ascii="Helvetica" w:eastAsia="Batang" w:hAnsi="Helvetica"/>
          <w:lang w:val="en-GB"/>
        </w:rPr>
      </w:pPr>
    </w:p>
    <w:p w14:paraId="06D5750C" w14:textId="5DDA79F9" w:rsidR="00E46A48" w:rsidRPr="008A3B70" w:rsidRDefault="00E46A48" w:rsidP="00E46A48">
      <w:pPr>
        <w:jc w:val="both"/>
        <w:rPr>
          <w:rFonts w:ascii="Helvetica" w:eastAsia="Batang" w:hAnsi="Helvetica"/>
          <w:lang w:val="en-GB"/>
        </w:rPr>
      </w:pPr>
      <w:r w:rsidRPr="008A3B70">
        <w:rPr>
          <w:rFonts w:ascii="Helvetica" w:eastAsia="Batang" w:hAnsi="Helvetica"/>
          <w:lang w:val="en-GB"/>
        </w:rPr>
        <w:t xml:space="preserve">Together with </w:t>
      </w:r>
    </w:p>
    <w:p w14:paraId="21861F00" w14:textId="4893985B" w:rsidR="00E46A48" w:rsidRPr="008A3B70" w:rsidRDefault="00E46A48" w:rsidP="00E46A48">
      <w:pPr>
        <w:pStyle w:val="ListParagraph"/>
        <w:numPr>
          <w:ilvl w:val="0"/>
          <w:numId w:val="2"/>
        </w:numPr>
        <w:jc w:val="both"/>
        <w:rPr>
          <w:rFonts w:ascii="Helvetica" w:eastAsia="Batang" w:hAnsi="Helvetica"/>
          <w:b/>
          <w:lang w:val="en-GB"/>
        </w:rPr>
      </w:pPr>
      <w:r w:rsidRPr="008A3B70">
        <w:rPr>
          <w:rFonts w:ascii="Helvetica" w:eastAsia="Batang" w:hAnsi="Helvetica"/>
          <w:b/>
          <w:lang w:val="en-GB"/>
        </w:rPr>
        <w:t xml:space="preserve">Biological organisms </w:t>
      </w:r>
      <w:r w:rsidRPr="008A3B70">
        <w:rPr>
          <w:rFonts w:ascii="Helvetica" w:eastAsia="Batang" w:hAnsi="Helvetica"/>
          <w:lang w:val="en-GB"/>
        </w:rPr>
        <w:t xml:space="preserve">that are involved in biophysical/ hydrological/ geological/ chemical processes such as microbial contamination, mineral or hydrological cycles (in a direct analogy with humans’ food systems activities) where biotic and abiotic parts interact [BLACK BOX WITH PICTURES] </w:t>
      </w:r>
    </w:p>
    <w:p w14:paraId="54734638" w14:textId="77777777" w:rsidR="00E46A48" w:rsidRPr="008A3B70" w:rsidRDefault="00E46A48" w:rsidP="00E46A48">
      <w:pPr>
        <w:jc w:val="both"/>
        <w:rPr>
          <w:rFonts w:ascii="Helvetica" w:eastAsia="Batang" w:hAnsi="Helvetica"/>
          <w:lang w:val="en-GB"/>
        </w:rPr>
      </w:pPr>
    </w:p>
    <w:p w14:paraId="27F9DAB7" w14:textId="08058B7B" w:rsidR="00647E68" w:rsidRDefault="006915A7">
      <w:r w:rsidRPr="006915A7">
        <w:rPr>
          <w:noProof/>
        </w:rPr>
        <w:lastRenderedPageBreak/>
        <w:drawing>
          <wp:inline distT="0" distB="0" distL="0" distR="0" wp14:anchorId="31F13997" wp14:editId="0E3B11A7">
            <wp:extent cx="8864600" cy="49866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4600" cy="498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15A7">
        <w:t xml:space="preserve"> </w:t>
      </w:r>
    </w:p>
    <w:p w14:paraId="35D8E2D1" w14:textId="5C824504" w:rsidR="00E46A48" w:rsidRDefault="00E46A48"/>
    <w:p w14:paraId="0C9E832C" w14:textId="381AE4DC" w:rsidR="00E46A48" w:rsidRDefault="00E46A48"/>
    <w:p w14:paraId="499D9FFE" w14:textId="1A20005C" w:rsidR="00E46A48" w:rsidRDefault="00E46A48"/>
    <w:p w14:paraId="0060EF2A" w14:textId="3A888E4B" w:rsidR="00E46A48" w:rsidRPr="0048317E" w:rsidRDefault="00E46A48" w:rsidP="0048317E">
      <w:pPr>
        <w:pStyle w:val="NormalWeb"/>
        <w:rPr>
          <w:b/>
          <w:sz w:val="36"/>
          <w:szCs w:val="36"/>
        </w:rPr>
      </w:pPr>
      <w:r w:rsidRPr="00194075">
        <w:rPr>
          <w:rFonts w:ascii="Helvetica" w:hAnsi="Helvetica"/>
          <w:sz w:val="36"/>
          <w:szCs w:val="36"/>
        </w:rPr>
        <w:lastRenderedPageBreak/>
        <w:t xml:space="preserve">Informative card </w:t>
      </w:r>
      <w:r w:rsidR="001B2604">
        <w:rPr>
          <w:rFonts w:ascii="Helvetica" w:hAnsi="Helvetica"/>
          <w:sz w:val="36"/>
          <w:szCs w:val="36"/>
        </w:rPr>
        <w:t>3</w:t>
      </w:r>
      <w:r w:rsidRPr="00F54ADF">
        <w:rPr>
          <w:rFonts w:ascii="Helvetica" w:hAnsi="Helvetica"/>
        </w:rPr>
        <w:t xml:space="preserve"> –</w:t>
      </w:r>
      <w:r w:rsidR="00194075">
        <w:rPr>
          <w:rFonts w:ascii="Helvetica" w:hAnsi="Helvetica"/>
        </w:rPr>
        <w:t xml:space="preserve"> </w:t>
      </w:r>
      <w:r w:rsidR="0048317E" w:rsidRPr="00234DC3">
        <w:rPr>
          <w:b/>
          <w:sz w:val="36"/>
          <w:szCs w:val="36"/>
        </w:rPr>
        <w:t xml:space="preserve">Resilience </w:t>
      </w:r>
      <w:r w:rsidR="0048317E" w:rsidRPr="00234DC3">
        <w:rPr>
          <w:b/>
          <w:sz w:val="36"/>
          <w:szCs w:val="36"/>
          <w:highlight w:val="yellow"/>
        </w:rPr>
        <w:t>Functions</w:t>
      </w:r>
      <w:r w:rsidR="00234DC3" w:rsidRPr="00234DC3">
        <w:rPr>
          <w:b/>
          <w:sz w:val="36"/>
          <w:szCs w:val="36"/>
          <w:highlight w:val="yellow"/>
        </w:rPr>
        <w:t>/</w:t>
      </w:r>
      <w:r w:rsidR="00234DC3" w:rsidRPr="0004657F">
        <w:rPr>
          <w:b/>
          <w:sz w:val="36"/>
          <w:szCs w:val="36"/>
          <w:highlight w:val="yellow"/>
        </w:rPr>
        <w:t>Roles</w:t>
      </w:r>
      <w:r w:rsidR="0004657F" w:rsidRPr="0004657F">
        <w:rPr>
          <w:b/>
          <w:sz w:val="36"/>
          <w:szCs w:val="36"/>
          <w:highlight w:val="yellow"/>
        </w:rPr>
        <w:t>/Goals</w:t>
      </w:r>
      <w:r w:rsidR="00234DC3" w:rsidRPr="00234DC3">
        <w:rPr>
          <w:b/>
          <w:sz w:val="36"/>
          <w:szCs w:val="36"/>
        </w:rPr>
        <w:t xml:space="preserve"> of Food System Agents</w:t>
      </w:r>
    </w:p>
    <w:p w14:paraId="10032C74" w14:textId="77777777" w:rsidR="0048317E" w:rsidRPr="0048317E" w:rsidRDefault="0048317E" w:rsidP="0048317E">
      <w:pPr>
        <w:rPr>
          <w:rFonts w:ascii="Helvetica" w:hAnsi="Helvetica"/>
          <w:lang w:val="en-GB"/>
        </w:rPr>
      </w:pPr>
      <w:proofErr w:type="spellStart"/>
      <w:r w:rsidRPr="0048317E">
        <w:rPr>
          <w:rFonts w:ascii="Helvetica" w:hAnsi="Helvetica"/>
          <w:i/>
          <w:iCs/>
          <w:lang w:val="en-GB"/>
        </w:rPr>
        <w:t>i</w:t>
      </w:r>
      <w:proofErr w:type="spellEnd"/>
      <w:r w:rsidRPr="0048317E">
        <w:rPr>
          <w:rFonts w:ascii="Helvetica" w:hAnsi="Helvetica"/>
          <w:i/>
          <w:iCs/>
          <w:lang w:val="en-GB"/>
        </w:rPr>
        <w:t xml:space="preserve">) </w:t>
      </w:r>
      <w:r w:rsidRPr="00C21FC0">
        <w:rPr>
          <w:rFonts w:ascii="Helvetica" w:hAnsi="Helvetica"/>
          <w:b/>
          <w:i/>
          <w:iCs/>
          <w:lang w:val="en-GB"/>
        </w:rPr>
        <w:t>Related to business owners’ private interests</w:t>
      </w:r>
    </w:p>
    <w:p w14:paraId="64CD09E6" w14:textId="77777777" w:rsidR="00F04C34" w:rsidRP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Reasonable profit margins or ROI</w:t>
      </w:r>
    </w:p>
    <w:p w14:paraId="29019964" w14:textId="77777777" w:rsidR="00F04C34" w:rsidRP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Succession</w:t>
      </w:r>
    </w:p>
    <w:p w14:paraId="3D666D31" w14:textId="77777777" w:rsidR="00F04C34" w:rsidRP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Reasonable workload</w:t>
      </w:r>
    </w:p>
    <w:p w14:paraId="1D77BECE" w14:textId="77777777" w:rsidR="00F04C34" w:rsidRP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Sufficient local employment opportunities</w:t>
      </w:r>
    </w:p>
    <w:p w14:paraId="15DF9BB0" w14:textId="77777777" w:rsidR="00F04C34" w:rsidRP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Respect of the community</w:t>
      </w:r>
    </w:p>
    <w:p w14:paraId="3E6460EA" w14:textId="77777777" w:rsidR="00F04C34" w:rsidRP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 xml:space="preserve">Contribution to social cohesion of community </w:t>
      </w:r>
    </w:p>
    <w:p w14:paraId="2BE6D0C5" w14:textId="77777777" w:rsidR="00F04C34" w:rsidRP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Food security (access, availability, utilization)</w:t>
      </w:r>
    </w:p>
    <w:p w14:paraId="50E3CE49" w14:textId="06604E84" w:rsidR="00F04C34" w:rsidRP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 xml:space="preserve">Provision of other products i.e. </w:t>
      </w:r>
      <w:r w:rsidR="0048317E" w:rsidRPr="0048317E">
        <w:rPr>
          <w:rFonts w:ascii="Helvetica" w:hAnsi="Helvetica"/>
          <w:lang w:val="en-GB"/>
        </w:rPr>
        <w:t>leather</w:t>
      </w:r>
      <w:r w:rsidRPr="0048317E">
        <w:rPr>
          <w:rFonts w:ascii="Helvetica" w:hAnsi="Helvetica"/>
          <w:lang w:val="en-GB"/>
        </w:rPr>
        <w:t xml:space="preserve">, wool, wood, manure </w:t>
      </w:r>
    </w:p>
    <w:p w14:paraId="4E6DB39D" w14:textId="77777777" w:rsidR="00F04C34" w:rsidRP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Adding value and increasing customers’ satisfaction</w:t>
      </w:r>
    </w:p>
    <w:p w14:paraId="619079DB" w14:textId="4108AE10" w:rsidR="00F04C34" w:rsidRP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 xml:space="preserve">Personal/family </w:t>
      </w:r>
      <w:r w:rsidR="0048317E" w:rsidRPr="0048317E">
        <w:rPr>
          <w:rFonts w:ascii="Helvetica" w:hAnsi="Helvetica"/>
          <w:lang w:val="en-GB"/>
        </w:rPr>
        <w:t>satisfaction</w:t>
      </w:r>
      <w:r w:rsidRPr="0048317E">
        <w:rPr>
          <w:rFonts w:ascii="Helvetica" w:hAnsi="Helvetica"/>
          <w:lang w:val="en-GB"/>
        </w:rPr>
        <w:t xml:space="preserve"> and wellbeing</w:t>
      </w:r>
    </w:p>
    <w:p w14:paraId="7E9FAF01" w14:textId="77777777" w:rsidR="0048317E" w:rsidRPr="0048317E" w:rsidRDefault="0048317E" w:rsidP="0048317E">
      <w:p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 </w:t>
      </w:r>
    </w:p>
    <w:p w14:paraId="4F09C182" w14:textId="366CD324" w:rsidR="0048317E" w:rsidRPr="0048317E" w:rsidRDefault="0048317E" w:rsidP="0048317E">
      <w:pPr>
        <w:pStyle w:val="ListParagraph"/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i/>
          <w:iCs/>
          <w:lang w:val="en-GB"/>
        </w:rPr>
        <w:t xml:space="preserve">(ii) </w:t>
      </w:r>
      <w:r w:rsidRPr="00C21FC0">
        <w:rPr>
          <w:rFonts w:ascii="Helvetica" w:hAnsi="Helvetica"/>
          <w:b/>
          <w:i/>
          <w:iCs/>
          <w:lang w:val="en-GB"/>
        </w:rPr>
        <w:t>Related to the multiplier effect</w:t>
      </w:r>
      <w:r w:rsidRPr="0048317E">
        <w:rPr>
          <w:rFonts w:ascii="Helvetica" w:hAnsi="Helvetica"/>
          <w:lang w:val="en-GB"/>
        </w:rPr>
        <w:t xml:space="preserve"> – recycling money to local industries such as feed, fertiliser</w:t>
      </w:r>
      <w:r w:rsidR="00CE3B28">
        <w:rPr>
          <w:rFonts w:ascii="Helvetica" w:hAnsi="Helvetica"/>
          <w:lang w:val="en-GB"/>
        </w:rPr>
        <w:t>s,</w:t>
      </w:r>
      <w:r w:rsidRPr="0048317E">
        <w:rPr>
          <w:rFonts w:ascii="Helvetica" w:hAnsi="Helvetica"/>
          <w:lang w:val="en-GB"/>
        </w:rPr>
        <w:t xml:space="preserve"> vets, machinery, hauliers etc.</w:t>
      </w:r>
    </w:p>
    <w:p w14:paraId="445173B7" w14:textId="77777777" w:rsidR="0048317E" w:rsidRPr="0048317E" w:rsidRDefault="0048317E" w:rsidP="0048317E">
      <w:p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 </w:t>
      </w:r>
    </w:p>
    <w:p w14:paraId="03D10502" w14:textId="26028B87" w:rsidR="0048317E" w:rsidRPr="0048317E" w:rsidRDefault="0048317E" w:rsidP="0048317E">
      <w:p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(</w:t>
      </w:r>
      <w:r w:rsidRPr="0048317E">
        <w:rPr>
          <w:rFonts w:ascii="Helvetica" w:hAnsi="Helvetica"/>
          <w:i/>
          <w:iCs/>
          <w:lang w:val="en-GB"/>
        </w:rPr>
        <w:t xml:space="preserve">iii) </w:t>
      </w:r>
      <w:r w:rsidR="00C21FC0">
        <w:rPr>
          <w:rFonts w:ascii="Helvetica" w:hAnsi="Helvetica"/>
          <w:b/>
          <w:i/>
          <w:iCs/>
          <w:lang w:val="en-GB"/>
        </w:rPr>
        <w:t>Related to public</w:t>
      </w:r>
      <w:r w:rsidRPr="00C21FC0">
        <w:rPr>
          <w:rFonts w:ascii="Helvetica" w:hAnsi="Helvetica"/>
          <w:b/>
          <w:i/>
          <w:iCs/>
          <w:lang w:val="en-GB"/>
        </w:rPr>
        <w:t xml:space="preserve"> goods/service</w:t>
      </w:r>
    </w:p>
    <w:p w14:paraId="04B9C2D2" w14:textId="4DD4EBFF" w:rsidR="00F04C34" w:rsidRPr="0048317E" w:rsidRDefault="0048317E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>
        <w:rPr>
          <w:rFonts w:ascii="Helvetica" w:hAnsi="Helvetica"/>
          <w:lang w:val="en-GB"/>
        </w:rPr>
        <w:t>F</w:t>
      </w:r>
      <w:r w:rsidR="002E6ADB" w:rsidRPr="0048317E">
        <w:rPr>
          <w:rFonts w:ascii="Helvetica" w:hAnsi="Helvetica"/>
          <w:lang w:val="en-GB"/>
        </w:rPr>
        <w:t>lood prevention</w:t>
      </w:r>
    </w:p>
    <w:p w14:paraId="6573A264" w14:textId="347AE433" w:rsidR="00F04C34" w:rsidRPr="0048317E" w:rsidRDefault="0048317E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>
        <w:rPr>
          <w:rFonts w:ascii="Helvetica" w:hAnsi="Helvetica"/>
          <w:lang w:val="en-GB"/>
        </w:rPr>
        <w:t>M</w:t>
      </w:r>
      <w:r w:rsidR="002E6ADB" w:rsidRPr="0048317E">
        <w:rPr>
          <w:rFonts w:ascii="Helvetica" w:hAnsi="Helvetica"/>
          <w:lang w:val="en-GB"/>
        </w:rPr>
        <w:t>oderation of other climate change effects (e.g. disease/</w:t>
      </w:r>
      <w:proofErr w:type="spellStart"/>
      <w:r w:rsidR="002E6ADB" w:rsidRPr="0048317E">
        <w:rPr>
          <w:rFonts w:ascii="Helvetica" w:hAnsi="Helvetica"/>
          <w:lang w:val="en-GB"/>
        </w:rPr>
        <w:t>pest</w:t>
      </w:r>
      <w:proofErr w:type="spellEnd"/>
      <w:r w:rsidR="002E6ADB" w:rsidRPr="0048317E">
        <w:rPr>
          <w:rFonts w:ascii="Helvetica" w:hAnsi="Helvetica"/>
          <w:lang w:val="en-GB"/>
        </w:rPr>
        <w:t xml:space="preserve"> spread) </w:t>
      </w:r>
    </w:p>
    <w:p w14:paraId="2029C7B2" w14:textId="0545C684" w:rsidR="00F04C34" w:rsidRPr="0048317E" w:rsidRDefault="0048317E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>
        <w:rPr>
          <w:rFonts w:ascii="Helvetica" w:hAnsi="Helvetica"/>
          <w:lang w:val="en-GB"/>
        </w:rPr>
        <w:t>B</w:t>
      </w:r>
      <w:r w:rsidR="002E6ADB" w:rsidRPr="0048317E">
        <w:rPr>
          <w:rFonts w:ascii="Helvetica" w:hAnsi="Helvetica"/>
          <w:lang w:val="en-GB"/>
        </w:rPr>
        <w:t>iodiversity enhancement</w:t>
      </w:r>
    </w:p>
    <w:p w14:paraId="7DDECAAE" w14:textId="2A2526FF" w:rsidR="00F04C34" w:rsidRPr="0048317E" w:rsidRDefault="0048317E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>
        <w:rPr>
          <w:rFonts w:ascii="Helvetica" w:hAnsi="Helvetica"/>
          <w:lang w:val="en-GB"/>
        </w:rPr>
        <w:t>C</w:t>
      </w:r>
      <w:r w:rsidR="002E6ADB" w:rsidRPr="0048317E">
        <w:rPr>
          <w:rFonts w:ascii="Helvetica" w:hAnsi="Helvetica"/>
          <w:lang w:val="en-GB"/>
        </w:rPr>
        <w:t>arbon sequestration in upland moorlands, peatlands and forests</w:t>
      </w:r>
    </w:p>
    <w:p w14:paraId="67127F4D" w14:textId="6686A135" w:rsidR="00F04C34" w:rsidRPr="0048317E" w:rsidRDefault="0048317E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>
        <w:rPr>
          <w:rFonts w:ascii="Helvetica" w:hAnsi="Helvetica"/>
          <w:lang w:val="en-GB"/>
        </w:rPr>
        <w:t>C</w:t>
      </w:r>
      <w:r w:rsidR="002E6ADB" w:rsidRPr="0048317E">
        <w:rPr>
          <w:rFonts w:ascii="Helvetica" w:hAnsi="Helvetica"/>
          <w:lang w:val="en-GB"/>
        </w:rPr>
        <w:t>lean water and air</w:t>
      </w:r>
    </w:p>
    <w:p w14:paraId="4BAAA42F" w14:textId="0618936E" w:rsidR="00F04C34" w:rsidRPr="0048317E" w:rsidRDefault="0048317E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>
        <w:rPr>
          <w:rFonts w:ascii="Helvetica" w:hAnsi="Helvetica"/>
          <w:lang w:val="en-GB"/>
        </w:rPr>
        <w:t>M</w:t>
      </w:r>
      <w:r w:rsidR="002E6ADB" w:rsidRPr="0048317E">
        <w:rPr>
          <w:rFonts w:ascii="Helvetica" w:hAnsi="Helvetica"/>
          <w:lang w:val="en-GB"/>
        </w:rPr>
        <w:t xml:space="preserve">aintenance of genetic </w:t>
      </w:r>
      <w:r>
        <w:rPr>
          <w:rFonts w:ascii="Helvetica" w:hAnsi="Helvetica"/>
          <w:lang w:val="en-GB"/>
        </w:rPr>
        <w:t>diversity</w:t>
      </w:r>
    </w:p>
    <w:p w14:paraId="6C697889" w14:textId="77777777" w:rsidR="00F04C34" w:rsidRP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Preventing of depletion of reserves through effective recycling (e.g. minerals)</w:t>
      </w:r>
    </w:p>
    <w:p w14:paraId="25421B54" w14:textId="77777777" w:rsidR="00F04C34" w:rsidRP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Access and recreation value for the public</w:t>
      </w:r>
    </w:p>
    <w:p w14:paraId="741F2D38" w14:textId="77777777" w:rsidR="00F04C34" w:rsidRP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 xml:space="preserve">Natural Landscape preservation and habitat/soil enhancement </w:t>
      </w:r>
    </w:p>
    <w:p w14:paraId="4679D8D6" w14:textId="77777777" w:rsidR="0048317E" w:rsidRDefault="002E6ADB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Preservation of historic and cultural value of landscape</w:t>
      </w:r>
    </w:p>
    <w:p w14:paraId="6E2CE3AB" w14:textId="55E36550" w:rsidR="00E46A48" w:rsidRDefault="0048317E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 w:rsidRPr="0048317E">
        <w:rPr>
          <w:rFonts w:ascii="Helvetica" w:hAnsi="Helvetica"/>
          <w:lang w:val="en-GB"/>
        </w:rPr>
        <w:t>Counteracting negative local demographics</w:t>
      </w:r>
    </w:p>
    <w:p w14:paraId="0FB29FF5" w14:textId="69E70147" w:rsidR="0048317E" w:rsidRPr="0048317E" w:rsidRDefault="0048317E" w:rsidP="0048317E">
      <w:pPr>
        <w:numPr>
          <w:ilvl w:val="0"/>
          <w:numId w:val="5"/>
        </w:numPr>
        <w:rPr>
          <w:rFonts w:ascii="Helvetica" w:hAnsi="Helvetica"/>
          <w:lang w:val="en-GB"/>
        </w:rPr>
      </w:pPr>
      <w:r>
        <w:rPr>
          <w:rFonts w:ascii="Helvetica" w:hAnsi="Helvetica"/>
          <w:lang w:val="en-GB"/>
        </w:rPr>
        <w:t>Other</w:t>
      </w:r>
      <w:proofErr w:type="gramStart"/>
      <w:r>
        <w:rPr>
          <w:rFonts w:ascii="Helvetica" w:hAnsi="Helvetica"/>
          <w:lang w:val="en-GB"/>
        </w:rPr>
        <w:t>…..?</w:t>
      </w:r>
      <w:proofErr w:type="gramEnd"/>
    </w:p>
    <w:p w14:paraId="2A40ECB7" w14:textId="5B41AF61" w:rsidR="00C15994" w:rsidRDefault="00C15994" w:rsidP="00C15994">
      <w:pPr>
        <w:pStyle w:val="NormalWeb"/>
        <w:rPr>
          <w:b/>
          <w:sz w:val="36"/>
          <w:szCs w:val="36"/>
        </w:rPr>
      </w:pPr>
      <w:r w:rsidRPr="00194075">
        <w:rPr>
          <w:rFonts w:ascii="Helvetica" w:hAnsi="Helvetica"/>
          <w:sz w:val="36"/>
          <w:szCs w:val="36"/>
        </w:rPr>
        <w:lastRenderedPageBreak/>
        <w:t xml:space="preserve">Informative card </w:t>
      </w:r>
      <w:r w:rsidR="001B2604">
        <w:rPr>
          <w:rFonts w:ascii="Helvetica" w:hAnsi="Helvetica"/>
          <w:sz w:val="36"/>
          <w:szCs w:val="36"/>
        </w:rPr>
        <w:t>4</w:t>
      </w:r>
      <w:r w:rsidRPr="00194075">
        <w:rPr>
          <w:rFonts w:ascii="Helvetica" w:hAnsi="Helvetica"/>
          <w:sz w:val="36"/>
          <w:szCs w:val="36"/>
        </w:rPr>
        <w:t xml:space="preserve"> –</w:t>
      </w:r>
      <w:r w:rsidRPr="00F54ADF">
        <w:rPr>
          <w:rFonts w:ascii="Helvetica" w:hAnsi="Helvetica"/>
        </w:rPr>
        <w:t xml:space="preserve"> </w:t>
      </w:r>
      <w:r w:rsidRPr="0023228D">
        <w:rPr>
          <w:b/>
          <w:sz w:val="36"/>
          <w:szCs w:val="36"/>
          <w:highlight w:val="yellow"/>
        </w:rPr>
        <w:t xml:space="preserve">Resilience </w:t>
      </w:r>
      <w:r w:rsidRPr="00C15994">
        <w:rPr>
          <w:b/>
          <w:sz w:val="36"/>
          <w:szCs w:val="36"/>
          <w:highlight w:val="yellow"/>
        </w:rPr>
        <w:t>Disturbances &amp; Lon</w:t>
      </w:r>
      <w:r w:rsidR="00C21FC0">
        <w:rPr>
          <w:b/>
          <w:sz w:val="36"/>
          <w:szCs w:val="36"/>
          <w:highlight w:val="yellow"/>
        </w:rPr>
        <w:t>g</w:t>
      </w:r>
      <w:r w:rsidRPr="00C15994">
        <w:rPr>
          <w:b/>
          <w:sz w:val="36"/>
          <w:szCs w:val="36"/>
          <w:highlight w:val="yellow"/>
        </w:rPr>
        <w:t>-term Pressures</w:t>
      </w:r>
      <w:r w:rsidR="00194075">
        <w:rPr>
          <w:b/>
          <w:sz w:val="36"/>
          <w:szCs w:val="36"/>
        </w:rPr>
        <w:t xml:space="preserve"> </w:t>
      </w:r>
      <w:r w:rsidR="00194075" w:rsidRPr="00194075">
        <w:rPr>
          <w:rFonts w:ascii="Helvetica" w:hAnsi="Helvetica"/>
          <w:b/>
          <w:sz w:val="18"/>
          <w:szCs w:val="18"/>
        </w:rPr>
        <w:t>/ Shocks/ Drivers of change</w:t>
      </w:r>
    </w:p>
    <w:p w14:paraId="54D63A8D" w14:textId="2504F91A" w:rsidR="00194075" w:rsidRPr="00194075" w:rsidRDefault="00194075" w:rsidP="00194075">
      <w:pPr>
        <w:pStyle w:val="NormalWeb"/>
        <w:rPr>
          <w:rFonts w:ascii="Helvetica" w:hAnsi="Helvetica"/>
          <w:b/>
          <w:sz w:val="22"/>
          <w:szCs w:val="22"/>
        </w:rPr>
      </w:pPr>
      <w:r w:rsidRPr="00194075">
        <w:rPr>
          <w:rFonts w:ascii="Helvetica" w:hAnsi="Helvetica"/>
          <w:b/>
          <w:sz w:val="22"/>
          <w:szCs w:val="22"/>
        </w:rPr>
        <w:t>Biophysical Drivers - Slow variables:</w:t>
      </w:r>
    </w:p>
    <w:p w14:paraId="034C1559" w14:textId="3822EF91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 xml:space="preserve">Changed weather patterns (e.g. gradual increase of temperature) </w:t>
      </w:r>
    </w:p>
    <w:p w14:paraId="31DC2C5A" w14:textId="04065DE0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>Changing disease/</w:t>
      </w:r>
      <w:proofErr w:type="spellStart"/>
      <w:r w:rsidRPr="00194075">
        <w:rPr>
          <w:rFonts w:ascii="Helvetica" w:hAnsi="Helvetica"/>
          <w:sz w:val="22"/>
          <w:szCs w:val="22"/>
        </w:rPr>
        <w:t>pest</w:t>
      </w:r>
      <w:proofErr w:type="spellEnd"/>
      <w:r w:rsidRPr="00194075">
        <w:rPr>
          <w:rFonts w:ascii="Helvetica" w:hAnsi="Helvetica"/>
          <w:sz w:val="22"/>
          <w:szCs w:val="22"/>
        </w:rPr>
        <w:t xml:space="preserve"> spread patterns </w:t>
      </w:r>
    </w:p>
    <w:p w14:paraId="669E45DF" w14:textId="77777777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>Energy/water availability</w:t>
      </w:r>
    </w:p>
    <w:p w14:paraId="60EB594C" w14:textId="77777777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 xml:space="preserve">Land/soil and habitat degradation </w:t>
      </w:r>
    </w:p>
    <w:p w14:paraId="3FCD97EB" w14:textId="32661557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>Pollution of air, water, soil</w:t>
      </w:r>
    </w:p>
    <w:p w14:paraId="114D86D8" w14:textId="77777777" w:rsidR="00194075" w:rsidRPr="00194075" w:rsidRDefault="00194075" w:rsidP="00194075">
      <w:pPr>
        <w:pStyle w:val="NormalWeb"/>
        <w:spacing w:before="0" w:beforeAutospacing="0" w:after="0" w:afterAutospacing="0"/>
        <w:ind w:left="720"/>
        <w:rPr>
          <w:rFonts w:ascii="Helvetica" w:hAnsi="Helvetica"/>
          <w:sz w:val="22"/>
          <w:szCs w:val="22"/>
        </w:rPr>
      </w:pPr>
    </w:p>
    <w:p w14:paraId="283CA230" w14:textId="0A5D2521" w:rsidR="00194075" w:rsidRPr="00194075" w:rsidRDefault="00194075" w:rsidP="00194075">
      <w:pPr>
        <w:pStyle w:val="NormalWeb"/>
        <w:spacing w:before="0" w:beforeAutospacing="0" w:after="0" w:afterAutospacing="0"/>
        <w:rPr>
          <w:rFonts w:ascii="Helvetica" w:hAnsi="Helvetica"/>
          <w:b/>
          <w:sz w:val="22"/>
          <w:szCs w:val="22"/>
        </w:rPr>
      </w:pPr>
      <w:r w:rsidRPr="00194075">
        <w:rPr>
          <w:rFonts w:ascii="Helvetica" w:hAnsi="Helvetica"/>
          <w:b/>
          <w:sz w:val="22"/>
          <w:szCs w:val="22"/>
        </w:rPr>
        <w:t>Biophysical Drivers - Sudden/ Unpredictable</w:t>
      </w:r>
    </w:p>
    <w:p w14:paraId="3926CEA6" w14:textId="54A702C5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>Extreme weather events (e.g. drought)</w:t>
      </w:r>
    </w:p>
    <w:p w14:paraId="20D28D86" w14:textId="262214B0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>Outbreaks of diseases</w:t>
      </w:r>
    </w:p>
    <w:p w14:paraId="0480649B" w14:textId="77777777" w:rsidR="00194075" w:rsidRPr="00194075" w:rsidRDefault="00194075" w:rsidP="00194075">
      <w:pPr>
        <w:pStyle w:val="NormalWeb"/>
        <w:spacing w:before="0" w:beforeAutospacing="0" w:after="0" w:afterAutospacing="0"/>
        <w:ind w:left="720"/>
        <w:rPr>
          <w:rFonts w:ascii="Helvetica" w:hAnsi="Helvetica"/>
          <w:sz w:val="22"/>
          <w:szCs w:val="22"/>
        </w:rPr>
      </w:pPr>
    </w:p>
    <w:p w14:paraId="408D90C0" w14:textId="021A4EF6" w:rsidR="00194075" w:rsidRPr="00194075" w:rsidRDefault="00194075" w:rsidP="00194075">
      <w:pPr>
        <w:pStyle w:val="NormalWeb"/>
        <w:spacing w:before="0" w:beforeAutospacing="0" w:after="0" w:afterAutospacing="0"/>
        <w:rPr>
          <w:rFonts w:ascii="Helvetica" w:hAnsi="Helvetica"/>
          <w:b/>
          <w:sz w:val="22"/>
          <w:szCs w:val="22"/>
        </w:rPr>
      </w:pPr>
      <w:r w:rsidRPr="00194075">
        <w:rPr>
          <w:rFonts w:ascii="Helvetica" w:hAnsi="Helvetica"/>
          <w:b/>
          <w:sz w:val="22"/>
          <w:szCs w:val="22"/>
        </w:rPr>
        <w:t>Economic – Regulatory – Political Drivers</w:t>
      </w:r>
    </w:p>
    <w:p w14:paraId="11F6FD3B" w14:textId="77777777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>Price volatility to inputs and products</w:t>
      </w:r>
    </w:p>
    <w:p w14:paraId="4B5D6DFD" w14:textId="77777777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>Uneven power dynamics in the supply chain</w:t>
      </w:r>
    </w:p>
    <w:p w14:paraId="5A516D88" w14:textId="77777777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>Competition for alternative land uses: forestry, shooting sports and nature conservation, housing</w:t>
      </w:r>
    </w:p>
    <w:p w14:paraId="420CC722" w14:textId="77777777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>Increasing dependence on financial institutions</w:t>
      </w:r>
    </w:p>
    <w:p w14:paraId="7F4038C4" w14:textId="611E4275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>Brexit – subsidies</w:t>
      </w:r>
    </w:p>
    <w:p w14:paraId="607E2A02" w14:textId="3CDE85E3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>Brexit – free access to the EU market &amp; tariff protection/global trade arrangements</w:t>
      </w:r>
    </w:p>
    <w:p w14:paraId="631E82DD" w14:textId="4147C168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 xml:space="preserve">Brexit – production standards (e.g. conditions for transporting and slaughtering animals, restrictions in use of antibiotics/vaccines, GMOs etc.) </w:t>
      </w:r>
    </w:p>
    <w:p w14:paraId="78D38B7E" w14:textId="17578140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 xml:space="preserve">Brexit – access to foreign labour </w:t>
      </w:r>
    </w:p>
    <w:p w14:paraId="3D84BA50" w14:textId="77777777" w:rsidR="00194075" w:rsidRPr="00194075" w:rsidRDefault="00194075" w:rsidP="00194075">
      <w:pPr>
        <w:pStyle w:val="NormalWeb"/>
        <w:spacing w:before="0" w:beforeAutospacing="0" w:after="0" w:afterAutospacing="0"/>
        <w:rPr>
          <w:rFonts w:ascii="Helvetica" w:hAnsi="Helvetica"/>
          <w:sz w:val="22"/>
          <w:szCs w:val="22"/>
        </w:rPr>
      </w:pPr>
    </w:p>
    <w:p w14:paraId="248F46F5" w14:textId="572909CF" w:rsidR="00194075" w:rsidRPr="00194075" w:rsidRDefault="00194075" w:rsidP="00194075">
      <w:pPr>
        <w:pStyle w:val="NormalWeb"/>
        <w:spacing w:before="0" w:beforeAutospacing="0" w:after="0" w:afterAutospacing="0"/>
        <w:rPr>
          <w:rFonts w:ascii="Helvetica" w:hAnsi="Helvetica"/>
          <w:b/>
          <w:sz w:val="22"/>
          <w:szCs w:val="22"/>
        </w:rPr>
      </w:pPr>
      <w:r w:rsidRPr="00194075">
        <w:rPr>
          <w:rFonts w:ascii="Helvetica" w:hAnsi="Helvetica"/>
          <w:b/>
          <w:sz w:val="22"/>
          <w:szCs w:val="22"/>
        </w:rPr>
        <w:t>Social Drivers</w:t>
      </w:r>
    </w:p>
    <w:p w14:paraId="27A1E359" w14:textId="77777777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 xml:space="preserve">Limited basic infrastructure (i.e. broadband, roads) and access to services </w:t>
      </w:r>
    </w:p>
    <w:p w14:paraId="089B859B" w14:textId="77777777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 xml:space="preserve">Demographic pressures, increasing urbanisation, the issue of succession, a reducing pool of upland farming skills and knowledge </w:t>
      </w:r>
    </w:p>
    <w:p w14:paraId="51614E98" w14:textId="77777777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>Unfavourable profile of agriculture/ food manufacturing/veterinary as a career</w:t>
      </w:r>
    </w:p>
    <w:p w14:paraId="1D10FB68" w14:textId="79E8A2B8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>Societal concerns about meat production for damaging ecosystems</w:t>
      </w:r>
    </w:p>
    <w:p w14:paraId="2F89849F" w14:textId="20AEAEB6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 xml:space="preserve">Changes in consumer lifestyle and consumption patterns </w:t>
      </w:r>
    </w:p>
    <w:p w14:paraId="49B1984F" w14:textId="77777777" w:rsidR="00194075" w:rsidRPr="00194075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 xml:space="preserve">Terrorism / Cyber attack </w:t>
      </w:r>
    </w:p>
    <w:p w14:paraId="36EC81EB" w14:textId="4ADB0D5F" w:rsidR="00C15994" w:rsidRDefault="00194075" w:rsidP="00194075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194075">
        <w:rPr>
          <w:rFonts w:ascii="Helvetica" w:hAnsi="Helvetica"/>
          <w:sz w:val="22"/>
          <w:szCs w:val="22"/>
        </w:rPr>
        <w:t xml:space="preserve">War/conflict elsewhere in the world </w:t>
      </w:r>
    </w:p>
    <w:p w14:paraId="31832C9C" w14:textId="591BC07C" w:rsidR="00C21FC0" w:rsidRDefault="00C21FC0" w:rsidP="00C21FC0">
      <w:pPr>
        <w:pStyle w:val="NormalWeb"/>
        <w:rPr>
          <w:b/>
          <w:sz w:val="36"/>
          <w:szCs w:val="36"/>
        </w:rPr>
      </w:pPr>
      <w:r w:rsidRPr="00194075">
        <w:rPr>
          <w:rFonts w:ascii="Helvetica" w:hAnsi="Helvetica"/>
          <w:sz w:val="36"/>
          <w:szCs w:val="36"/>
        </w:rPr>
        <w:lastRenderedPageBreak/>
        <w:t xml:space="preserve">Informative card </w:t>
      </w:r>
      <w:r w:rsidR="001B2604">
        <w:rPr>
          <w:rFonts w:ascii="Helvetica" w:hAnsi="Helvetica"/>
          <w:sz w:val="36"/>
          <w:szCs w:val="36"/>
        </w:rPr>
        <w:t>5</w:t>
      </w:r>
      <w:r w:rsidRPr="00194075">
        <w:rPr>
          <w:rFonts w:ascii="Helvetica" w:hAnsi="Helvetica"/>
          <w:sz w:val="36"/>
          <w:szCs w:val="36"/>
        </w:rPr>
        <w:t xml:space="preserve"> –</w:t>
      </w:r>
      <w:r w:rsidRPr="00F54ADF">
        <w:rPr>
          <w:rFonts w:ascii="Helvetica" w:hAnsi="Helvetica"/>
        </w:rPr>
        <w:t xml:space="preserve"> </w:t>
      </w:r>
      <w:r w:rsidRPr="00CE3B28">
        <w:rPr>
          <w:b/>
          <w:sz w:val="36"/>
          <w:szCs w:val="36"/>
          <w:highlight w:val="yellow"/>
        </w:rPr>
        <w:t>Mitigati</w:t>
      </w:r>
      <w:r w:rsidR="00CE3B28" w:rsidRPr="00CE3B28">
        <w:rPr>
          <w:b/>
          <w:sz w:val="36"/>
          <w:szCs w:val="36"/>
          <w:highlight w:val="yellow"/>
        </w:rPr>
        <w:t>on</w:t>
      </w:r>
      <w:r w:rsidRPr="00CE3B28">
        <w:rPr>
          <w:b/>
          <w:sz w:val="36"/>
          <w:szCs w:val="36"/>
          <w:highlight w:val="yellow"/>
        </w:rPr>
        <w:t xml:space="preserve">/Adaptation </w:t>
      </w:r>
      <w:r w:rsidR="00CE3B28" w:rsidRPr="00CE3B28">
        <w:rPr>
          <w:b/>
          <w:sz w:val="36"/>
          <w:szCs w:val="36"/>
          <w:highlight w:val="yellow"/>
        </w:rPr>
        <w:t>Strategy (Responses)</w:t>
      </w:r>
    </w:p>
    <w:p w14:paraId="3CA70C20" w14:textId="5F4888D7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>Reduce stocking rates &amp; totally remove livestock over the winter months</w:t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</w:p>
    <w:p w14:paraId="6F88F88C" w14:textId="1E204695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>Improve resource efficiency</w:t>
      </w:r>
      <w:r w:rsidR="00CF650F" w:rsidRPr="00066248">
        <w:rPr>
          <w:rFonts w:ascii="Helvetica" w:hAnsi="Helvetica"/>
          <w:sz w:val="26"/>
          <w:szCs w:val="26"/>
        </w:rPr>
        <w:t xml:space="preserve"> e.g. waste reduction, labour opti</w:t>
      </w:r>
      <w:r w:rsidR="00066248">
        <w:rPr>
          <w:rFonts w:ascii="Helvetica" w:hAnsi="Helvetica"/>
          <w:sz w:val="26"/>
          <w:szCs w:val="26"/>
        </w:rPr>
        <w:t>misation, asset utilisation</w:t>
      </w:r>
      <w:r w:rsidR="00066248">
        <w:rPr>
          <w:rFonts w:ascii="Helvetica" w:hAnsi="Helvetica"/>
          <w:sz w:val="26"/>
          <w:szCs w:val="26"/>
        </w:rPr>
        <w:tab/>
      </w:r>
      <w:r w:rsidR="00066248">
        <w:rPr>
          <w:rFonts w:ascii="Helvetica" w:hAnsi="Helvetica"/>
          <w:sz w:val="26"/>
          <w:szCs w:val="26"/>
        </w:rPr>
        <w:tab/>
      </w:r>
      <w:r w:rsidR="00066248">
        <w:rPr>
          <w:rFonts w:ascii="Helvetica" w:hAnsi="Helvetica"/>
          <w:sz w:val="26"/>
          <w:szCs w:val="26"/>
        </w:rPr>
        <w:tab/>
      </w:r>
      <w:r w:rsid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</w:p>
    <w:p w14:paraId="74B3F34A" w14:textId="13FD0B73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>Improve operational efficiency</w:t>
      </w:r>
      <w:r w:rsidR="00CF650F" w:rsidRPr="00066248">
        <w:rPr>
          <w:rFonts w:ascii="Helvetica" w:hAnsi="Helvetica"/>
          <w:sz w:val="26"/>
          <w:szCs w:val="26"/>
        </w:rPr>
        <w:t xml:space="preserve"> e.g. lead time reduction, bottleneck mitigation</w:t>
      </w:r>
      <w:r w:rsidR="00CF650F" w:rsidRPr="00066248">
        <w:rPr>
          <w:rFonts w:ascii="Helvetica" w:hAnsi="Helvetica"/>
          <w:sz w:val="26"/>
          <w:szCs w:val="26"/>
        </w:rPr>
        <w:tab/>
      </w:r>
      <w:r w:rsidR="00CF650F" w:rsidRPr="00066248">
        <w:rPr>
          <w:rFonts w:ascii="Helvetica" w:hAnsi="Helvetica"/>
          <w:sz w:val="26"/>
          <w:szCs w:val="26"/>
        </w:rPr>
        <w:tab/>
      </w:r>
      <w:r w:rsidR="00CF650F" w:rsidRPr="00066248">
        <w:rPr>
          <w:rFonts w:ascii="Helvetica" w:hAnsi="Helvetica"/>
          <w:sz w:val="26"/>
          <w:szCs w:val="26"/>
        </w:rPr>
        <w:tab/>
      </w:r>
      <w:r w:rsidR="00CF650F" w:rsidRPr="00066248">
        <w:rPr>
          <w:rFonts w:ascii="Helvetica" w:hAnsi="Helvetica"/>
          <w:sz w:val="26"/>
          <w:szCs w:val="26"/>
        </w:rPr>
        <w:tab/>
      </w:r>
      <w:r w:rsidR="00CF650F"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</w:p>
    <w:p w14:paraId="36895565" w14:textId="3024BBC3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>Utilize technological innovation</w:t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</w:p>
    <w:p w14:paraId="10AEF40E" w14:textId="77777777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 xml:space="preserve">Diversify into new agricultural income sources </w:t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</w:p>
    <w:p w14:paraId="2A05274B" w14:textId="28409B0D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>Diversify into</w:t>
      </w:r>
      <w:r w:rsidR="00066248">
        <w:rPr>
          <w:rFonts w:ascii="Helvetica" w:hAnsi="Helvetica"/>
          <w:sz w:val="26"/>
          <w:szCs w:val="26"/>
        </w:rPr>
        <w:t xml:space="preserve"> </w:t>
      </w:r>
      <w:r w:rsidRPr="00066248">
        <w:rPr>
          <w:rFonts w:ascii="Helvetica" w:hAnsi="Helvetica"/>
          <w:sz w:val="26"/>
          <w:szCs w:val="26"/>
        </w:rPr>
        <w:t>non-farm, and off-farm activities</w:t>
      </w:r>
      <w:r w:rsidRPr="00066248">
        <w:rPr>
          <w:rFonts w:ascii="Helvetica" w:hAnsi="Helvetica"/>
          <w:sz w:val="26"/>
          <w:szCs w:val="26"/>
        </w:rPr>
        <w:tab/>
      </w:r>
    </w:p>
    <w:p w14:paraId="4D9DD2BE" w14:textId="6344FD58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>Diversify inputs, outputs, market channels, decease control measures etc.</w:t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</w:p>
    <w:p w14:paraId="3AAA8EB4" w14:textId="132F0A81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>Share resources e.g. labour, machinery etc.</w:t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</w:p>
    <w:p w14:paraId="3C315466" w14:textId="77777777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>Modify degree of reliance on subsidies</w:t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</w:p>
    <w:p w14:paraId="4B7FB20F" w14:textId="29E6C76F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>Geographical distribution of facilities, markets and assets</w:t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</w:p>
    <w:p w14:paraId="7CDEBD97" w14:textId="77777777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>Prioritise local/short market channels;</w:t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</w:p>
    <w:p w14:paraId="081C4963" w14:textId="5F098AFA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 xml:space="preserve">Reserve production capacity, raw material stock, finished </w:t>
      </w:r>
      <w:r w:rsidR="00CF650F" w:rsidRPr="00066248">
        <w:rPr>
          <w:rFonts w:ascii="Helvetica" w:hAnsi="Helvetica"/>
          <w:sz w:val="26"/>
          <w:szCs w:val="26"/>
        </w:rPr>
        <w:t>products</w:t>
      </w:r>
      <w:r w:rsidRPr="00066248">
        <w:rPr>
          <w:rFonts w:ascii="Helvetica" w:hAnsi="Helvetica"/>
          <w:sz w:val="26"/>
          <w:szCs w:val="26"/>
        </w:rPr>
        <w:t xml:space="preserve"> &amp; Backup power generation</w:t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</w:p>
    <w:p w14:paraId="0CDF1EBB" w14:textId="53C69289" w:rsidR="00CF650F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 xml:space="preserve">Increase strategic </w:t>
      </w:r>
      <w:r w:rsidR="00CF650F" w:rsidRPr="00066248">
        <w:rPr>
          <w:rFonts w:ascii="Helvetica" w:hAnsi="Helvetica"/>
          <w:sz w:val="26"/>
          <w:szCs w:val="26"/>
        </w:rPr>
        <w:t>visibility e.g. awareness of consumer trends, markets, competitors</w:t>
      </w:r>
    </w:p>
    <w:p w14:paraId="42837C69" w14:textId="77777777" w:rsidR="00CF650F" w:rsidRPr="00066248" w:rsidRDefault="00CF650F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 xml:space="preserve">Increase </w:t>
      </w:r>
      <w:r w:rsidR="008B1D64" w:rsidRPr="00066248">
        <w:rPr>
          <w:rFonts w:ascii="Helvetica" w:hAnsi="Helvetica"/>
          <w:sz w:val="26"/>
          <w:szCs w:val="26"/>
        </w:rPr>
        <w:t>supply chain visibility</w:t>
      </w:r>
      <w:r w:rsidRPr="00066248">
        <w:rPr>
          <w:rFonts w:ascii="Helvetica" w:hAnsi="Helvetica"/>
          <w:sz w:val="26"/>
          <w:szCs w:val="26"/>
        </w:rPr>
        <w:t xml:space="preserve"> e.g. raw material/product traceability, awareness of suppliers/customers’ limitations</w:t>
      </w:r>
    </w:p>
    <w:p w14:paraId="4274CC60" w14:textId="6C8CB369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>Increase financial readiness e.g. insurance, savings</w:t>
      </w:r>
      <w:r w:rsidR="004403DD" w:rsidRPr="00066248">
        <w:rPr>
          <w:rFonts w:ascii="Helvetica" w:hAnsi="Helvetica"/>
          <w:sz w:val="26"/>
          <w:szCs w:val="26"/>
        </w:rPr>
        <w:t>, portfolio diversification</w:t>
      </w:r>
      <w:r w:rsidR="004403DD" w:rsidRPr="00066248">
        <w:rPr>
          <w:rFonts w:ascii="Helvetica" w:hAnsi="Helvetica"/>
          <w:sz w:val="26"/>
          <w:szCs w:val="26"/>
        </w:rPr>
        <w:tab/>
      </w:r>
      <w:r w:rsidR="004403DD" w:rsidRPr="00066248">
        <w:rPr>
          <w:rFonts w:ascii="Helvetica" w:hAnsi="Helvetica"/>
          <w:sz w:val="26"/>
          <w:szCs w:val="26"/>
        </w:rPr>
        <w:tab/>
      </w:r>
      <w:r w:rsidR="004403DD" w:rsidRPr="00066248">
        <w:rPr>
          <w:rFonts w:ascii="Helvetica" w:hAnsi="Helvetica"/>
          <w:sz w:val="26"/>
          <w:szCs w:val="26"/>
        </w:rPr>
        <w:tab/>
      </w:r>
      <w:r w:rsidR="004403DD" w:rsidRPr="00066248">
        <w:rPr>
          <w:rFonts w:ascii="Helvetica" w:hAnsi="Helvetica"/>
          <w:sz w:val="26"/>
          <w:szCs w:val="26"/>
        </w:rPr>
        <w:tab/>
      </w:r>
      <w:r w:rsidR="004403DD"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</w:p>
    <w:p w14:paraId="15D167DA" w14:textId="77777777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>Use renewable energy</w:t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  <w:r w:rsidRPr="00066248">
        <w:rPr>
          <w:rFonts w:ascii="Helvetica" w:hAnsi="Helvetica"/>
          <w:sz w:val="26"/>
          <w:szCs w:val="26"/>
        </w:rPr>
        <w:tab/>
      </w:r>
    </w:p>
    <w:p w14:paraId="10FBB9B9" w14:textId="4948A102" w:rsidR="008B1D64" w:rsidRPr="00066248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 xml:space="preserve">Increase physical and electronic security  </w:t>
      </w:r>
    </w:p>
    <w:p w14:paraId="0255B3E7" w14:textId="68594FAB" w:rsidR="00CF650F" w:rsidRPr="00066248" w:rsidRDefault="00CF650F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  <w:sz w:val="26"/>
          <w:szCs w:val="26"/>
        </w:rPr>
      </w:pPr>
      <w:r w:rsidRPr="00066248">
        <w:rPr>
          <w:rFonts w:ascii="Helvetica" w:hAnsi="Helvetica"/>
          <w:sz w:val="26"/>
          <w:szCs w:val="26"/>
        </w:rPr>
        <w:t xml:space="preserve">Increase market status e.g. product differentiation, brand reputation and value, build customer loyalty </w:t>
      </w:r>
    </w:p>
    <w:p w14:paraId="1D89DC08" w14:textId="10E60719" w:rsidR="008B1D64" w:rsidRPr="008B1D64" w:rsidRDefault="008B1D64" w:rsidP="00066248">
      <w:pPr>
        <w:pStyle w:val="NormalWeb"/>
        <w:numPr>
          <w:ilvl w:val="0"/>
          <w:numId w:val="8"/>
        </w:numPr>
        <w:spacing w:before="0" w:beforeAutospacing="0" w:after="0" w:afterAutospacing="0"/>
        <w:ind w:left="714" w:hanging="357"/>
        <w:rPr>
          <w:rFonts w:ascii="Helvetica" w:hAnsi="Helvetica"/>
        </w:rPr>
      </w:pPr>
      <w:r w:rsidRPr="00066248">
        <w:rPr>
          <w:rFonts w:ascii="Helvetica" w:hAnsi="Helvetica"/>
          <w:sz w:val="26"/>
          <w:szCs w:val="26"/>
        </w:rPr>
        <w:t xml:space="preserve"> Other …?</w:t>
      </w:r>
      <w:r w:rsidRPr="008B1D64">
        <w:rPr>
          <w:rFonts w:ascii="Helvetica" w:hAnsi="Helvetica"/>
        </w:rPr>
        <w:tab/>
      </w:r>
      <w:r w:rsidRPr="008B1D64">
        <w:rPr>
          <w:rFonts w:ascii="Helvetica" w:hAnsi="Helvetica"/>
        </w:rPr>
        <w:tab/>
      </w:r>
      <w:r w:rsidRPr="008B1D64">
        <w:rPr>
          <w:rFonts w:ascii="Helvetica" w:hAnsi="Helvetica"/>
        </w:rPr>
        <w:tab/>
      </w:r>
      <w:r w:rsidRPr="008B1D64">
        <w:rPr>
          <w:rFonts w:ascii="Helvetica" w:hAnsi="Helvetica"/>
        </w:rPr>
        <w:tab/>
        <w:t xml:space="preserve"> </w:t>
      </w:r>
      <w:r w:rsidRPr="008B1D64">
        <w:rPr>
          <w:rFonts w:ascii="Helvetica" w:hAnsi="Helvetica"/>
        </w:rPr>
        <w:tab/>
      </w:r>
      <w:r w:rsidRPr="008B1D64">
        <w:rPr>
          <w:rFonts w:ascii="Helvetica" w:hAnsi="Helvetica"/>
        </w:rPr>
        <w:tab/>
      </w:r>
      <w:r w:rsidRPr="008B1D64">
        <w:rPr>
          <w:rFonts w:ascii="Helvetica" w:hAnsi="Helvetica"/>
        </w:rPr>
        <w:tab/>
      </w:r>
      <w:r w:rsidRPr="008B1D64">
        <w:rPr>
          <w:rFonts w:ascii="Helvetica" w:hAnsi="Helvetica"/>
        </w:rPr>
        <w:tab/>
      </w:r>
      <w:r w:rsidRPr="008B1D64">
        <w:rPr>
          <w:rFonts w:ascii="Helvetica" w:hAnsi="Helvetica"/>
        </w:rPr>
        <w:tab/>
      </w:r>
    </w:p>
    <w:p w14:paraId="4CCADD79" w14:textId="77777777" w:rsidR="008B1D64" w:rsidRPr="008B1D64" w:rsidRDefault="008B1D64" w:rsidP="008B1D64">
      <w:pPr>
        <w:pStyle w:val="NormalWeb"/>
        <w:spacing w:before="0" w:beforeAutospacing="0" w:after="0" w:afterAutospacing="0"/>
        <w:rPr>
          <w:rFonts w:ascii="Helvetica" w:hAnsi="Helvetica"/>
        </w:rPr>
      </w:pPr>
    </w:p>
    <w:p w14:paraId="5DDB0803" w14:textId="6FA575C6" w:rsidR="008B1D64" w:rsidRDefault="008B1D64" w:rsidP="008B1D64">
      <w:pPr>
        <w:pStyle w:val="NormalWeb"/>
        <w:spacing w:before="0" w:beforeAutospacing="0" w:after="0" w:afterAutospacing="0"/>
        <w:rPr>
          <w:rFonts w:ascii="Helvetica" w:hAnsi="Helvetica"/>
        </w:rPr>
      </w:pPr>
    </w:p>
    <w:p w14:paraId="39A4281D" w14:textId="69A3ABB0" w:rsidR="005C68CA" w:rsidRDefault="005C68CA" w:rsidP="008B1D64">
      <w:pPr>
        <w:pStyle w:val="NormalWeb"/>
        <w:spacing w:before="0" w:beforeAutospacing="0" w:after="0" w:afterAutospacing="0"/>
        <w:rPr>
          <w:rFonts w:ascii="Helvetica" w:hAnsi="Helvetica"/>
        </w:rPr>
      </w:pPr>
    </w:p>
    <w:p w14:paraId="46FE5FE5" w14:textId="27B1AFAE" w:rsidR="005C68CA" w:rsidRDefault="005C68CA" w:rsidP="008B1D64">
      <w:pPr>
        <w:pStyle w:val="NormalWeb"/>
        <w:spacing w:before="0" w:beforeAutospacing="0" w:after="0" w:afterAutospacing="0"/>
        <w:rPr>
          <w:rFonts w:ascii="Helvetica" w:hAnsi="Helvetica"/>
        </w:rPr>
      </w:pPr>
    </w:p>
    <w:p w14:paraId="66AD77BB" w14:textId="27D732C0" w:rsidR="005C68CA" w:rsidRDefault="005C68CA" w:rsidP="008B1D64">
      <w:pPr>
        <w:pStyle w:val="NormalWeb"/>
        <w:spacing w:before="0" w:beforeAutospacing="0" w:after="0" w:afterAutospacing="0"/>
        <w:rPr>
          <w:rFonts w:ascii="Helvetica" w:hAnsi="Helvetica"/>
        </w:rPr>
      </w:pPr>
    </w:p>
    <w:p w14:paraId="05C2C639" w14:textId="1C3B1D59" w:rsidR="005C68CA" w:rsidRDefault="005C68CA" w:rsidP="008B1D64">
      <w:pPr>
        <w:pStyle w:val="NormalWeb"/>
        <w:spacing w:before="0" w:beforeAutospacing="0" w:after="0" w:afterAutospacing="0"/>
        <w:rPr>
          <w:rFonts w:ascii="Helvetica" w:hAnsi="Helvetica"/>
        </w:rPr>
      </w:pPr>
    </w:p>
    <w:p w14:paraId="22E1B25B" w14:textId="47840A6D" w:rsidR="005C68CA" w:rsidRDefault="005C68CA" w:rsidP="008B1D64">
      <w:pPr>
        <w:pStyle w:val="NormalWeb"/>
        <w:spacing w:before="0" w:beforeAutospacing="0" w:after="0" w:afterAutospacing="0"/>
        <w:rPr>
          <w:rFonts w:ascii="Helvetica" w:hAnsi="Helvetica"/>
        </w:rPr>
      </w:pPr>
    </w:p>
    <w:p w14:paraId="2F90C85F" w14:textId="6063B702" w:rsidR="005C68CA" w:rsidRDefault="005C68CA" w:rsidP="008B1D64">
      <w:pPr>
        <w:pStyle w:val="NormalWeb"/>
        <w:spacing w:before="0" w:beforeAutospacing="0" w:after="0" w:afterAutospacing="0"/>
        <w:rPr>
          <w:rFonts w:ascii="Helvetica" w:hAnsi="Helvetica"/>
        </w:rPr>
      </w:pPr>
    </w:p>
    <w:p w14:paraId="6C70A10A" w14:textId="37DEEA41" w:rsidR="005C68CA" w:rsidRDefault="005C68CA" w:rsidP="008B1D64">
      <w:pPr>
        <w:pStyle w:val="NormalWeb"/>
        <w:spacing w:before="0" w:beforeAutospacing="0" w:after="0" w:afterAutospacing="0"/>
        <w:rPr>
          <w:rFonts w:ascii="Helvetica" w:hAnsi="Helvetica"/>
        </w:rPr>
      </w:pPr>
    </w:p>
    <w:p w14:paraId="480A097A" w14:textId="762EA926" w:rsidR="005C68CA" w:rsidRDefault="005C68CA" w:rsidP="005C68CA">
      <w:pPr>
        <w:pStyle w:val="NormalWeb"/>
        <w:rPr>
          <w:b/>
          <w:sz w:val="36"/>
          <w:szCs w:val="36"/>
        </w:rPr>
      </w:pPr>
      <w:r w:rsidRPr="00194075">
        <w:rPr>
          <w:rFonts w:ascii="Helvetica" w:hAnsi="Helvetica"/>
          <w:sz w:val="36"/>
          <w:szCs w:val="36"/>
        </w:rPr>
        <w:lastRenderedPageBreak/>
        <w:t xml:space="preserve">Informative card </w:t>
      </w:r>
      <w:r w:rsidR="007B7A4F">
        <w:rPr>
          <w:rFonts w:ascii="Helvetica" w:hAnsi="Helvetica"/>
          <w:sz w:val="36"/>
          <w:szCs w:val="36"/>
        </w:rPr>
        <w:t>7</w:t>
      </w:r>
      <w:r w:rsidRPr="00194075">
        <w:rPr>
          <w:rFonts w:ascii="Helvetica" w:hAnsi="Helvetica"/>
          <w:sz w:val="36"/>
          <w:szCs w:val="36"/>
        </w:rPr>
        <w:t xml:space="preserve"> –</w:t>
      </w:r>
      <w:r w:rsidRPr="00F54ADF">
        <w:rPr>
          <w:rFonts w:ascii="Helvetica" w:hAnsi="Helvetica"/>
        </w:rPr>
        <w:t xml:space="preserve"> </w:t>
      </w:r>
      <w:r w:rsidRPr="005C68CA">
        <w:rPr>
          <w:b/>
          <w:sz w:val="36"/>
          <w:szCs w:val="36"/>
          <w:highlight w:val="yellow"/>
        </w:rPr>
        <w:t>Characteristics Indicating Vulnerability</w:t>
      </w:r>
    </w:p>
    <w:p w14:paraId="235F1D4E" w14:textId="77777777" w:rsidR="005C68CA" w:rsidRPr="005C68CA" w:rsidRDefault="005C68CA" w:rsidP="005C68CA">
      <w:pPr>
        <w:pStyle w:val="ListParagraph"/>
        <w:numPr>
          <w:ilvl w:val="0"/>
          <w:numId w:val="10"/>
        </w:numPr>
        <w:rPr>
          <w:rFonts w:ascii="Helvetica" w:hAnsi="Helvetica" w:cs="Arial"/>
        </w:rPr>
      </w:pPr>
      <w:r w:rsidRPr="005C68CA">
        <w:rPr>
          <w:rFonts w:ascii="Helvetica" w:hAnsi="Helvetica" w:cs="Arial"/>
        </w:rPr>
        <w:t>Heavy resilience on external or distant resources</w:t>
      </w:r>
    </w:p>
    <w:p w14:paraId="12F3FE33" w14:textId="77777777" w:rsidR="005C68CA" w:rsidRPr="005C68CA" w:rsidRDefault="005C68CA" w:rsidP="005C68CA">
      <w:pPr>
        <w:pStyle w:val="ListParagraph"/>
        <w:numPr>
          <w:ilvl w:val="0"/>
          <w:numId w:val="10"/>
        </w:numPr>
        <w:rPr>
          <w:rFonts w:ascii="Helvetica" w:hAnsi="Helvetica" w:cs="Arial"/>
        </w:rPr>
      </w:pPr>
      <w:r w:rsidRPr="005C68CA">
        <w:rPr>
          <w:rFonts w:ascii="Helvetica" w:hAnsi="Helvetica" w:cs="Arial"/>
        </w:rPr>
        <w:t>Low diversity in assets or entitlements</w:t>
      </w:r>
    </w:p>
    <w:p w14:paraId="356B9B3B" w14:textId="77777777" w:rsidR="005C68CA" w:rsidRPr="005C68CA" w:rsidRDefault="005C68CA" w:rsidP="005C68CA">
      <w:pPr>
        <w:pStyle w:val="ListParagraph"/>
        <w:numPr>
          <w:ilvl w:val="0"/>
          <w:numId w:val="10"/>
        </w:numPr>
        <w:rPr>
          <w:rFonts w:ascii="Helvetica" w:hAnsi="Helvetica" w:cs="Arial"/>
        </w:rPr>
      </w:pPr>
      <w:r w:rsidRPr="005C68CA">
        <w:rPr>
          <w:rFonts w:ascii="Helvetica" w:hAnsi="Helvetica" w:cs="Arial"/>
        </w:rPr>
        <w:t>Inequality in either access to resources and/or ability to take action to use on increase them</w:t>
      </w:r>
    </w:p>
    <w:p w14:paraId="7C2F02D1" w14:textId="77777777" w:rsidR="005C68CA" w:rsidRPr="005C68CA" w:rsidRDefault="005C68CA" w:rsidP="005C68CA">
      <w:pPr>
        <w:pStyle w:val="ListParagraph"/>
        <w:numPr>
          <w:ilvl w:val="0"/>
          <w:numId w:val="10"/>
        </w:numPr>
        <w:rPr>
          <w:rFonts w:ascii="Helvetica" w:hAnsi="Helvetica" w:cs="Arial"/>
        </w:rPr>
      </w:pPr>
      <w:r w:rsidRPr="005C68CA">
        <w:rPr>
          <w:rFonts w:ascii="Helvetica" w:hAnsi="Helvetica" w:cs="Arial"/>
        </w:rPr>
        <w:t>Institutional weaknesses and low institutional capacity</w:t>
      </w:r>
    </w:p>
    <w:p w14:paraId="328C0AB5" w14:textId="77777777" w:rsidR="005C68CA" w:rsidRPr="005C68CA" w:rsidRDefault="005C68CA" w:rsidP="005C68CA">
      <w:pPr>
        <w:pStyle w:val="ListParagraph"/>
        <w:numPr>
          <w:ilvl w:val="0"/>
          <w:numId w:val="10"/>
        </w:numPr>
        <w:rPr>
          <w:rFonts w:ascii="Helvetica" w:hAnsi="Helvetica" w:cs="Arial"/>
        </w:rPr>
      </w:pPr>
      <w:r w:rsidRPr="005C68CA">
        <w:rPr>
          <w:rFonts w:ascii="Helvetica" w:hAnsi="Helvetica" w:cs="Arial"/>
        </w:rPr>
        <w:t>Inflexible policy</w:t>
      </w:r>
    </w:p>
    <w:p w14:paraId="4183821E" w14:textId="77777777" w:rsidR="005C68CA" w:rsidRPr="005C68CA" w:rsidRDefault="005C68CA" w:rsidP="005C68CA">
      <w:pPr>
        <w:pStyle w:val="ListParagraph"/>
        <w:numPr>
          <w:ilvl w:val="0"/>
          <w:numId w:val="10"/>
        </w:numPr>
        <w:rPr>
          <w:rFonts w:ascii="Helvetica" w:hAnsi="Helvetica" w:cs="Arial"/>
        </w:rPr>
      </w:pPr>
      <w:r w:rsidRPr="005C68CA">
        <w:rPr>
          <w:rFonts w:ascii="Helvetica" w:hAnsi="Helvetica" w:cs="Arial"/>
        </w:rPr>
        <w:t>Lack of functioning markets and low levels of economic activity</w:t>
      </w:r>
    </w:p>
    <w:p w14:paraId="6D2393DC" w14:textId="77777777" w:rsidR="005C68CA" w:rsidRPr="005C68CA" w:rsidRDefault="005C68CA" w:rsidP="005C68CA">
      <w:pPr>
        <w:pStyle w:val="ListParagraph"/>
        <w:numPr>
          <w:ilvl w:val="0"/>
          <w:numId w:val="10"/>
        </w:numPr>
        <w:rPr>
          <w:rFonts w:ascii="Helvetica" w:hAnsi="Helvetica" w:cs="Arial"/>
        </w:rPr>
      </w:pPr>
      <w:r w:rsidRPr="005C68CA">
        <w:rPr>
          <w:rFonts w:ascii="Helvetica" w:hAnsi="Helvetica" w:cs="Arial"/>
        </w:rPr>
        <w:t xml:space="preserve">Highly </w:t>
      </w:r>
      <w:proofErr w:type="spellStart"/>
      <w:r w:rsidRPr="005C68CA">
        <w:rPr>
          <w:rFonts w:ascii="Helvetica" w:hAnsi="Helvetica" w:cs="Arial"/>
        </w:rPr>
        <w:t>specialised</w:t>
      </w:r>
      <w:proofErr w:type="spellEnd"/>
      <w:r w:rsidRPr="005C68CA">
        <w:rPr>
          <w:rFonts w:ascii="Helvetica" w:hAnsi="Helvetica" w:cs="Arial"/>
        </w:rPr>
        <w:t xml:space="preserve"> production, supply, marketing chains</w:t>
      </w:r>
    </w:p>
    <w:p w14:paraId="08EC4C65" w14:textId="77777777" w:rsidR="005C68CA" w:rsidRPr="005C68CA" w:rsidRDefault="005C68CA" w:rsidP="005C68CA">
      <w:pPr>
        <w:pStyle w:val="ListParagraph"/>
        <w:numPr>
          <w:ilvl w:val="0"/>
          <w:numId w:val="10"/>
        </w:numPr>
        <w:rPr>
          <w:rFonts w:ascii="Helvetica" w:hAnsi="Helvetica" w:cs="Arial"/>
        </w:rPr>
      </w:pPr>
      <w:r w:rsidRPr="005C68CA">
        <w:rPr>
          <w:rFonts w:ascii="Helvetica" w:hAnsi="Helvetica" w:cs="Arial"/>
        </w:rPr>
        <w:t>Ignoring slow variables and only responding to fast triggers</w:t>
      </w:r>
    </w:p>
    <w:p w14:paraId="03225C6D" w14:textId="77777777" w:rsidR="005C68CA" w:rsidRPr="005C68CA" w:rsidRDefault="005C68CA" w:rsidP="005C68CA">
      <w:pPr>
        <w:pStyle w:val="ListParagraph"/>
        <w:numPr>
          <w:ilvl w:val="0"/>
          <w:numId w:val="10"/>
        </w:numPr>
        <w:rPr>
          <w:rFonts w:ascii="Helvetica" w:hAnsi="Helvetica" w:cs="Arial"/>
        </w:rPr>
      </w:pPr>
      <w:r w:rsidRPr="005C68CA">
        <w:rPr>
          <w:rFonts w:ascii="Helvetica" w:hAnsi="Helvetica" w:cs="Arial"/>
        </w:rPr>
        <w:t>Cross-scale interactions, including subsidies, that are poorly understood and lead to uncertainty and surprise</w:t>
      </w:r>
    </w:p>
    <w:p w14:paraId="4BCA1389" w14:textId="65772F5E" w:rsidR="005C68CA" w:rsidRPr="005C68CA" w:rsidRDefault="005C68CA" w:rsidP="005C68CA">
      <w:pPr>
        <w:pStyle w:val="ListParagraph"/>
        <w:numPr>
          <w:ilvl w:val="0"/>
          <w:numId w:val="10"/>
        </w:numPr>
        <w:rPr>
          <w:rFonts w:ascii="Helvetica" w:hAnsi="Helvetica" w:cs="Arial"/>
        </w:rPr>
      </w:pPr>
      <w:r w:rsidRPr="005C68CA">
        <w:rPr>
          <w:rFonts w:ascii="Helvetica" w:hAnsi="Helvetica" w:cs="Arial"/>
        </w:rPr>
        <w:t>Insufficient recovery from previous shocks that have reduced the adaptive capacity</w:t>
      </w:r>
    </w:p>
    <w:p w14:paraId="3FD45CBF" w14:textId="5404B761" w:rsidR="00E26968" w:rsidRDefault="005C68CA" w:rsidP="00E26968">
      <w:pPr>
        <w:pStyle w:val="ListParagraph"/>
        <w:numPr>
          <w:ilvl w:val="0"/>
          <w:numId w:val="10"/>
        </w:numPr>
        <w:rPr>
          <w:rFonts w:ascii="Helvetica" w:hAnsi="Helvetica" w:cs="Arial"/>
        </w:rPr>
      </w:pPr>
      <w:r w:rsidRPr="005C68CA">
        <w:rPr>
          <w:rFonts w:ascii="Helvetica" w:hAnsi="Helvetica" w:cs="Arial"/>
        </w:rPr>
        <w:t>Other …?</w:t>
      </w:r>
    </w:p>
    <w:p w14:paraId="53FBD4A3" w14:textId="1CB9E147" w:rsidR="00E26968" w:rsidRDefault="00E26968" w:rsidP="00E26968">
      <w:pPr>
        <w:rPr>
          <w:rFonts w:ascii="Helvetica" w:hAnsi="Helvetica" w:cs="Arial"/>
        </w:rPr>
      </w:pPr>
    </w:p>
    <w:p w14:paraId="220410E6" w14:textId="11091290" w:rsidR="00E26968" w:rsidRDefault="00E26968" w:rsidP="00E26968">
      <w:pPr>
        <w:rPr>
          <w:rFonts w:ascii="Helvetica" w:hAnsi="Helvetica" w:cs="Arial"/>
        </w:rPr>
      </w:pPr>
    </w:p>
    <w:p w14:paraId="2419CAF9" w14:textId="0C8C6FD4" w:rsidR="00E26968" w:rsidRDefault="00E26968" w:rsidP="00E26968">
      <w:pPr>
        <w:rPr>
          <w:rFonts w:ascii="Helvetica" w:hAnsi="Helvetica" w:cs="Arial"/>
        </w:rPr>
      </w:pPr>
    </w:p>
    <w:p w14:paraId="02AAC26E" w14:textId="6BF1A217" w:rsidR="00E26968" w:rsidRDefault="00E26968" w:rsidP="00E26968">
      <w:pPr>
        <w:rPr>
          <w:rFonts w:ascii="Helvetica" w:hAnsi="Helvetica" w:cs="Arial"/>
        </w:rPr>
      </w:pPr>
    </w:p>
    <w:p w14:paraId="2FE44C09" w14:textId="6445D39A" w:rsidR="00E26968" w:rsidRDefault="00E26968" w:rsidP="00E26968">
      <w:pPr>
        <w:rPr>
          <w:rFonts w:ascii="Helvetica" w:hAnsi="Helvetica" w:cs="Arial"/>
        </w:rPr>
      </w:pPr>
    </w:p>
    <w:p w14:paraId="65D3AF15" w14:textId="04F0A74D" w:rsidR="00E26968" w:rsidRDefault="00E26968" w:rsidP="00E26968">
      <w:pPr>
        <w:rPr>
          <w:rFonts w:ascii="Helvetica" w:hAnsi="Helvetica" w:cs="Arial"/>
        </w:rPr>
      </w:pPr>
    </w:p>
    <w:p w14:paraId="1F4EF351" w14:textId="32D922B3" w:rsidR="00E26968" w:rsidRDefault="00E26968" w:rsidP="00E26968">
      <w:pPr>
        <w:rPr>
          <w:rFonts w:ascii="Helvetica" w:hAnsi="Helvetica" w:cs="Arial"/>
        </w:rPr>
      </w:pPr>
    </w:p>
    <w:p w14:paraId="4F14F050" w14:textId="71540B3F" w:rsidR="00E26968" w:rsidRDefault="00E26968" w:rsidP="00E26968">
      <w:pPr>
        <w:rPr>
          <w:rFonts w:ascii="Helvetica" w:hAnsi="Helvetica" w:cs="Arial"/>
        </w:rPr>
      </w:pPr>
    </w:p>
    <w:p w14:paraId="40405617" w14:textId="7F3380E6" w:rsidR="00E26968" w:rsidRDefault="00E26968" w:rsidP="00E26968">
      <w:pPr>
        <w:rPr>
          <w:rFonts w:ascii="Helvetica" w:hAnsi="Helvetica" w:cs="Arial"/>
        </w:rPr>
      </w:pPr>
    </w:p>
    <w:p w14:paraId="75E501DF" w14:textId="6D85ADD6" w:rsidR="00E26968" w:rsidRDefault="00E26968" w:rsidP="00E26968">
      <w:pPr>
        <w:rPr>
          <w:rFonts w:ascii="Helvetica" w:hAnsi="Helvetica" w:cs="Arial"/>
        </w:rPr>
      </w:pPr>
    </w:p>
    <w:p w14:paraId="3C6AE540" w14:textId="6BE9A17D" w:rsidR="00E26968" w:rsidRDefault="00E26968" w:rsidP="00E26968">
      <w:pPr>
        <w:rPr>
          <w:rFonts w:ascii="Helvetica" w:hAnsi="Helvetica" w:cs="Arial"/>
        </w:rPr>
      </w:pPr>
    </w:p>
    <w:p w14:paraId="7CE51F0F" w14:textId="7CE57CF4" w:rsidR="00E26968" w:rsidRDefault="00E26968" w:rsidP="00E26968">
      <w:pPr>
        <w:rPr>
          <w:rFonts w:ascii="Helvetica" w:hAnsi="Helvetica" w:cs="Arial"/>
        </w:rPr>
      </w:pPr>
    </w:p>
    <w:p w14:paraId="0AF79C3F" w14:textId="5831DD40" w:rsidR="00E26968" w:rsidRDefault="00E26968" w:rsidP="00E26968">
      <w:pPr>
        <w:rPr>
          <w:rFonts w:ascii="Helvetica" w:hAnsi="Helvetica" w:cs="Arial"/>
        </w:rPr>
      </w:pPr>
    </w:p>
    <w:p w14:paraId="0C01BB37" w14:textId="3977F417" w:rsidR="00E26968" w:rsidRDefault="00E26968" w:rsidP="00E26968">
      <w:pPr>
        <w:rPr>
          <w:rFonts w:ascii="Helvetica" w:hAnsi="Helvetica" w:cs="Arial"/>
        </w:rPr>
      </w:pPr>
    </w:p>
    <w:p w14:paraId="49DBD84B" w14:textId="12058918" w:rsidR="00E26968" w:rsidRDefault="00E26968" w:rsidP="00E26968">
      <w:pPr>
        <w:rPr>
          <w:rFonts w:ascii="Helvetica" w:hAnsi="Helvetica" w:cs="Arial"/>
        </w:rPr>
      </w:pPr>
    </w:p>
    <w:p w14:paraId="79691B02" w14:textId="503E0BE5" w:rsidR="00E26968" w:rsidRDefault="00E26968" w:rsidP="00E26968">
      <w:pPr>
        <w:rPr>
          <w:rFonts w:ascii="Helvetica" w:hAnsi="Helvetica" w:cs="Arial"/>
        </w:rPr>
      </w:pPr>
    </w:p>
    <w:p w14:paraId="775B26E1" w14:textId="7EEF8C02" w:rsidR="00E26968" w:rsidRDefault="00E26968" w:rsidP="00E26968">
      <w:pPr>
        <w:rPr>
          <w:rFonts w:ascii="Helvetica" w:hAnsi="Helvetica" w:cs="Arial"/>
        </w:rPr>
      </w:pPr>
    </w:p>
    <w:p w14:paraId="27FBE7B9" w14:textId="730193FC" w:rsidR="00E26968" w:rsidRDefault="00E26968" w:rsidP="00E26968">
      <w:pPr>
        <w:pStyle w:val="NormalWeb"/>
        <w:rPr>
          <w:b/>
          <w:sz w:val="36"/>
          <w:szCs w:val="36"/>
          <w:highlight w:val="yellow"/>
        </w:rPr>
      </w:pPr>
      <w:r w:rsidRPr="00194075">
        <w:rPr>
          <w:rFonts w:ascii="Helvetica" w:hAnsi="Helvetica"/>
          <w:sz w:val="36"/>
          <w:szCs w:val="36"/>
        </w:rPr>
        <w:lastRenderedPageBreak/>
        <w:t xml:space="preserve">Informative card </w:t>
      </w:r>
      <w:r w:rsidR="006136EC">
        <w:rPr>
          <w:rFonts w:ascii="Helvetica" w:hAnsi="Helvetica"/>
          <w:sz w:val="36"/>
          <w:szCs w:val="36"/>
        </w:rPr>
        <w:t>8</w:t>
      </w:r>
      <w:r w:rsidRPr="00194075">
        <w:rPr>
          <w:rFonts w:ascii="Helvetica" w:hAnsi="Helvetica"/>
          <w:sz w:val="36"/>
          <w:szCs w:val="36"/>
        </w:rPr>
        <w:t xml:space="preserve"> –</w:t>
      </w:r>
      <w:r w:rsidRPr="00E26968">
        <w:t xml:space="preserve"> </w:t>
      </w:r>
      <w:r w:rsidR="006136EC">
        <w:rPr>
          <w:b/>
          <w:sz w:val="36"/>
          <w:szCs w:val="36"/>
          <w:highlight w:val="yellow"/>
        </w:rPr>
        <w:t>Barriers or Facilitators</w:t>
      </w:r>
      <w:r w:rsidRPr="00E26968">
        <w:rPr>
          <w:b/>
          <w:sz w:val="36"/>
          <w:szCs w:val="36"/>
          <w:highlight w:val="yellow"/>
        </w:rPr>
        <w:t xml:space="preserve"> for food system resilience  </w:t>
      </w:r>
    </w:p>
    <w:p w14:paraId="4F9A4D7C" w14:textId="40D1D99A" w:rsidR="00E26968" w:rsidRDefault="00E26968" w:rsidP="00E26968">
      <w:pPr>
        <w:pStyle w:val="NormalWeb"/>
        <w:rPr>
          <w:b/>
          <w:sz w:val="36"/>
          <w:szCs w:val="36"/>
        </w:rPr>
      </w:pPr>
      <w:r w:rsidRPr="00E26968">
        <w:rPr>
          <w:b/>
          <w:sz w:val="36"/>
          <w:szCs w:val="36"/>
        </w:rPr>
        <w:t xml:space="preserve">                                            </w:t>
      </w:r>
      <w:r w:rsidRPr="00E26968">
        <w:rPr>
          <w:b/>
          <w:sz w:val="36"/>
          <w:szCs w:val="36"/>
          <w:highlight w:val="yellow"/>
        </w:rPr>
        <w:t>(Sufficiently existing or Lacking)</w:t>
      </w:r>
    </w:p>
    <w:p w14:paraId="2E640ED8" w14:textId="77777777" w:rsidR="00E26968" w:rsidRDefault="00E26968" w:rsidP="00E26968">
      <w:pPr>
        <w:rPr>
          <w:rFonts w:ascii="Helvetica" w:hAnsi="Helvetica" w:cs="Arial"/>
          <w:b/>
          <w:bCs/>
        </w:rPr>
      </w:pPr>
    </w:p>
    <w:p w14:paraId="66526E29" w14:textId="77777777" w:rsidR="00E26968" w:rsidRPr="00E26968" w:rsidRDefault="00E26968" w:rsidP="00E26968">
      <w:pPr>
        <w:pStyle w:val="ListParagraph"/>
        <w:numPr>
          <w:ilvl w:val="0"/>
          <w:numId w:val="12"/>
        </w:numPr>
        <w:rPr>
          <w:rFonts w:ascii="Helvetica" w:eastAsia="Times New Roman" w:hAnsi="Helvetica" w:cs="Times New Roman"/>
          <w:lang w:val="en-GB"/>
        </w:rPr>
      </w:pPr>
      <w:r w:rsidRPr="00E26968">
        <w:rPr>
          <w:rFonts w:ascii="Helvetica" w:eastAsia="+mn-ea" w:hAnsi="Helvetica" w:cs="Arial"/>
          <w:b/>
          <w:bCs/>
          <w:color w:val="2F5597"/>
          <w:kern w:val="24"/>
        </w:rPr>
        <w:t xml:space="preserve">Interactions: </w:t>
      </w:r>
      <w:r w:rsidRPr="00E26968">
        <w:rPr>
          <w:rFonts w:ascii="Helvetica" w:eastAsia="+mn-ea" w:hAnsi="Helvetica" w:cs="Arial"/>
          <w:color w:val="2F5597"/>
          <w:kern w:val="24"/>
        </w:rPr>
        <w:t xml:space="preserve">Formal or informal </w:t>
      </w:r>
      <w:r w:rsidRPr="00E26968">
        <w:rPr>
          <w:rFonts w:ascii="Helvetica" w:eastAsia="+mn-ea" w:hAnsi="Helvetica" w:cs="Arial"/>
          <w:b/>
          <w:bCs/>
          <w:i/>
          <w:iCs/>
          <w:color w:val="008000"/>
          <w:kern w:val="24"/>
        </w:rPr>
        <w:t xml:space="preserve">grassroots networks </w:t>
      </w:r>
      <w:r w:rsidRPr="00E26968">
        <w:rPr>
          <w:rFonts w:ascii="Helvetica" w:eastAsia="+mn-ea" w:hAnsi="Helvetica" w:cs="Arial"/>
          <w:color w:val="2F5597"/>
          <w:kern w:val="24"/>
        </w:rPr>
        <w:t xml:space="preserve">such as co-ops, farmer’s markets, food manufactures’ associations, linkages with advisory or extension services/labs; </w:t>
      </w:r>
      <w:r w:rsidRPr="00E26968">
        <w:rPr>
          <w:rFonts w:ascii="Helvetica" w:eastAsia="+mn-ea" w:hAnsi="Helvetica" w:cs="Arial"/>
          <w:b/>
          <w:bCs/>
          <w:i/>
          <w:iCs/>
          <w:color w:val="008000"/>
          <w:kern w:val="24"/>
        </w:rPr>
        <w:t xml:space="preserve">Formal distant </w:t>
      </w:r>
      <w:proofErr w:type="gramStart"/>
      <w:r w:rsidRPr="00E26968">
        <w:rPr>
          <w:rFonts w:ascii="Helvetica" w:eastAsia="+mn-ea" w:hAnsi="Helvetica" w:cs="Arial"/>
          <w:b/>
          <w:bCs/>
          <w:i/>
          <w:iCs/>
          <w:color w:val="008000"/>
          <w:kern w:val="24"/>
        </w:rPr>
        <w:t xml:space="preserve">networks </w:t>
      </w:r>
      <w:r w:rsidRPr="00E26968">
        <w:rPr>
          <w:rFonts w:ascii="Helvetica" w:eastAsia="+mn-ea" w:hAnsi="Helvetica" w:cs="Arial"/>
          <w:color w:val="2F5597"/>
          <w:kern w:val="24"/>
        </w:rPr>
        <w:t>:</w:t>
      </w:r>
      <w:proofErr w:type="gramEnd"/>
      <w:r w:rsidRPr="00E26968">
        <w:rPr>
          <w:rFonts w:ascii="Helvetica" w:eastAsia="+mn-ea" w:hAnsi="Helvetica" w:cs="Arial"/>
          <w:color w:val="2F5597"/>
          <w:kern w:val="24"/>
        </w:rPr>
        <w:t xml:space="preserve"> National &amp; local Government; WTO; EU commission; NGOs</w:t>
      </w:r>
    </w:p>
    <w:p w14:paraId="5F97A80E" w14:textId="77777777" w:rsidR="00E26968" w:rsidRDefault="00E26968" w:rsidP="00E26968">
      <w:pPr>
        <w:rPr>
          <w:rFonts w:ascii="Helvetica" w:eastAsia="+mn-ea" w:hAnsi="Helvetica" w:cs="Arial"/>
          <w:b/>
          <w:bCs/>
          <w:color w:val="2F5597"/>
          <w:kern w:val="24"/>
        </w:rPr>
      </w:pPr>
    </w:p>
    <w:p w14:paraId="1F23D0D6" w14:textId="77777777" w:rsidR="00E26968" w:rsidRPr="00E26968" w:rsidRDefault="00E26968" w:rsidP="00E26968">
      <w:pPr>
        <w:pStyle w:val="ListParagraph"/>
        <w:numPr>
          <w:ilvl w:val="0"/>
          <w:numId w:val="12"/>
        </w:numPr>
        <w:rPr>
          <w:rFonts w:ascii="Helvetica" w:eastAsia="+mn-ea" w:hAnsi="Helvetica" w:cs="Arial"/>
          <w:color w:val="2F5597"/>
          <w:kern w:val="24"/>
        </w:rPr>
      </w:pPr>
      <w:r w:rsidRPr="00E26968">
        <w:rPr>
          <w:rFonts w:ascii="Helvetica" w:eastAsia="+mn-ea" w:hAnsi="Helvetica" w:cs="Arial"/>
          <w:b/>
          <w:bCs/>
          <w:color w:val="2F5597"/>
          <w:kern w:val="24"/>
        </w:rPr>
        <w:t>Institutions</w:t>
      </w:r>
      <w:r w:rsidRPr="00E26968">
        <w:rPr>
          <w:rFonts w:ascii="Helvetica" w:eastAsia="+mn-ea" w:hAnsi="Helvetica" w:cs="Arial"/>
          <w:b/>
          <w:bCs/>
          <w:color w:val="2F5597"/>
          <w:kern w:val="24"/>
          <w:lang w:val="en-GB"/>
        </w:rPr>
        <w:t>:</w:t>
      </w:r>
      <w:r w:rsidRPr="00E26968">
        <w:rPr>
          <w:rFonts w:ascii="Helvetica" w:eastAsia="+mn-ea" w:hAnsi="Helvetica" w:cs="Arial"/>
          <w:color w:val="2F5597"/>
          <w:kern w:val="24"/>
        </w:rPr>
        <w:t xml:space="preserve"> </w:t>
      </w:r>
      <w:r w:rsidRPr="00E26968">
        <w:rPr>
          <w:rFonts w:ascii="Helvetica" w:eastAsia="+mn-ea" w:hAnsi="Helvetica" w:cs="Arial"/>
          <w:b/>
          <w:bCs/>
          <w:i/>
          <w:iCs/>
          <w:color w:val="008000"/>
          <w:kern w:val="24"/>
        </w:rPr>
        <w:t>informal</w:t>
      </w:r>
      <w:r w:rsidRPr="00E26968">
        <w:rPr>
          <w:rFonts w:ascii="Helvetica" w:eastAsia="+mn-ea" w:hAnsi="Helvetica" w:cs="Arial"/>
          <w:color w:val="2F5597"/>
          <w:kern w:val="24"/>
        </w:rPr>
        <w:t xml:space="preserve"> (soft) including norms, ethics, and customs, or </w:t>
      </w:r>
      <w:r w:rsidRPr="00E26968">
        <w:rPr>
          <w:rFonts w:ascii="Helvetica" w:eastAsia="+mn-ea" w:hAnsi="Helvetica" w:cs="Arial"/>
          <w:b/>
          <w:bCs/>
          <w:i/>
          <w:iCs/>
          <w:color w:val="008000"/>
          <w:kern w:val="24"/>
        </w:rPr>
        <w:t>Formal</w:t>
      </w:r>
      <w:r w:rsidRPr="00E26968">
        <w:rPr>
          <w:rFonts w:ascii="Helvetica" w:eastAsia="+mn-ea" w:hAnsi="Helvetica" w:cs="Arial"/>
          <w:color w:val="2F5597"/>
          <w:kern w:val="24"/>
        </w:rPr>
        <w:t xml:space="preserve"> (hard) including policies, regulations, protocols, contracts, standards, property rights and land tenure laws </w:t>
      </w:r>
    </w:p>
    <w:p w14:paraId="03590C31" w14:textId="534693F6" w:rsidR="00E26968" w:rsidRPr="00E26968" w:rsidRDefault="00E26968" w:rsidP="00E26968">
      <w:pPr>
        <w:rPr>
          <w:rFonts w:ascii="Helvetica" w:eastAsia="Times New Roman" w:hAnsi="Helvetica" w:cs="Times New Roman"/>
          <w:lang w:val="en-GB"/>
        </w:rPr>
      </w:pPr>
      <w:r w:rsidRPr="00E26968">
        <w:rPr>
          <w:rFonts w:ascii="Helvetica" w:eastAsia="+mn-ea" w:hAnsi="Helvetica" w:cs="Arial"/>
          <w:color w:val="2F5597"/>
          <w:kern w:val="24"/>
        </w:rPr>
        <w:t xml:space="preserve">network governance mechanisms which refers to </w:t>
      </w:r>
      <w:r w:rsidRPr="00E26968">
        <w:rPr>
          <w:rFonts w:ascii="Helvetica" w:eastAsia="+mn-ea" w:hAnsi="Helvetica" w:cs="Arial"/>
          <w:b/>
          <w:bCs/>
          <w:i/>
          <w:iCs/>
          <w:color w:val="008000"/>
          <w:kern w:val="24"/>
        </w:rPr>
        <w:t>operational systems and procedures relating to power distribution, accountability and conflict management, knowledge diffusion and reflective planning etc.</w:t>
      </w:r>
      <w:r w:rsidRPr="00E26968">
        <w:rPr>
          <w:rFonts w:ascii="Helvetica" w:eastAsia="+mn-ea" w:hAnsi="Helvetica" w:cs="Arial"/>
          <w:color w:val="000000"/>
          <w:kern w:val="24"/>
          <w:lang w:val="en-GB"/>
        </w:rPr>
        <w:t> </w:t>
      </w:r>
    </w:p>
    <w:p w14:paraId="0A35597E" w14:textId="77777777" w:rsidR="00E26968" w:rsidRPr="00E26968" w:rsidRDefault="00E26968" w:rsidP="00E26968">
      <w:pPr>
        <w:rPr>
          <w:rFonts w:ascii="Helvetica" w:eastAsia="Times New Roman" w:hAnsi="Helvetica" w:cs="Times New Roman"/>
          <w:lang w:val="en-GB"/>
        </w:rPr>
      </w:pPr>
      <w:r w:rsidRPr="00E26968">
        <w:rPr>
          <w:rFonts w:ascii="Helvetica" w:eastAsia="+mn-ea" w:hAnsi="Helvetica" w:cs="Arial"/>
          <w:color w:val="000000"/>
          <w:kern w:val="24"/>
          <w:lang w:val="en-GB"/>
        </w:rPr>
        <w:t> </w:t>
      </w:r>
    </w:p>
    <w:p w14:paraId="3BB6F843" w14:textId="77777777" w:rsidR="00E26968" w:rsidRPr="00E26968" w:rsidRDefault="00E26968" w:rsidP="00E26968">
      <w:pPr>
        <w:pStyle w:val="ListParagraph"/>
        <w:numPr>
          <w:ilvl w:val="0"/>
          <w:numId w:val="13"/>
        </w:numPr>
        <w:rPr>
          <w:rFonts w:ascii="Helvetica" w:eastAsia="Times New Roman" w:hAnsi="Helvetica" w:cs="Times New Roman"/>
          <w:lang w:val="en-GB"/>
        </w:rPr>
      </w:pPr>
      <w:r w:rsidRPr="00E26968">
        <w:rPr>
          <w:rFonts w:ascii="Helvetica" w:eastAsia="+mn-ea" w:hAnsi="Helvetica" w:cs="Arial"/>
          <w:b/>
          <w:bCs/>
          <w:color w:val="2F5597"/>
          <w:kern w:val="24"/>
        </w:rPr>
        <w:t xml:space="preserve">Infrastructure: </w:t>
      </w:r>
      <w:r w:rsidRPr="00E26968">
        <w:rPr>
          <w:rFonts w:ascii="Helvetica" w:eastAsia="+mn-ea" w:hAnsi="Helvetica" w:cs="Arial"/>
          <w:color w:val="2F5597"/>
          <w:kern w:val="24"/>
        </w:rPr>
        <w:t xml:space="preserve"> Physical (roads, railways, internet &amp; communication networks), Financial (banks, access to other financial products), Knowledge/research (labs, universities/research Centre facilities)</w:t>
      </w:r>
    </w:p>
    <w:p w14:paraId="09A72E18" w14:textId="77777777" w:rsidR="00E26968" w:rsidRDefault="00E26968" w:rsidP="00E26968">
      <w:pPr>
        <w:rPr>
          <w:rFonts w:ascii="Helvetica" w:eastAsia="+mn-ea" w:hAnsi="Helvetica" w:cs="Arial"/>
          <w:b/>
          <w:bCs/>
          <w:color w:val="2F5597"/>
          <w:kern w:val="24"/>
        </w:rPr>
      </w:pPr>
    </w:p>
    <w:p w14:paraId="755EF2BC" w14:textId="54039102" w:rsidR="00E26968" w:rsidRPr="00E26968" w:rsidRDefault="00E26968" w:rsidP="00E26968">
      <w:pPr>
        <w:pStyle w:val="ListParagraph"/>
        <w:numPr>
          <w:ilvl w:val="0"/>
          <w:numId w:val="13"/>
        </w:numPr>
        <w:rPr>
          <w:rFonts w:ascii="Helvetica" w:eastAsia="Times New Roman" w:hAnsi="Helvetica" w:cs="Times New Roman"/>
          <w:lang w:val="en-GB"/>
        </w:rPr>
      </w:pPr>
      <w:r w:rsidRPr="00E26968">
        <w:rPr>
          <w:rFonts w:ascii="Helvetica" w:eastAsia="+mn-ea" w:hAnsi="Helvetica" w:cs="Arial"/>
          <w:b/>
          <w:bCs/>
          <w:color w:val="2F5597"/>
          <w:kern w:val="24"/>
        </w:rPr>
        <w:t xml:space="preserve">Capabilities of </w:t>
      </w:r>
      <w:r>
        <w:rPr>
          <w:rFonts w:ascii="Helvetica" w:eastAsia="+mn-ea" w:hAnsi="Helvetica" w:cs="Arial"/>
          <w:b/>
          <w:bCs/>
          <w:color w:val="2F5597"/>
          <w:kern w:val="24"/>
        </w:rPr>
        <w:t>food system actors/agents</w:t>
      </w:r>
      <w:r w:rsidRPr="00E26968">
        <w:rPr>
          <w:rFonts w:ascii="Helvetica" w:eastAsia="+mn-ea" w:hAnsi="Helvetica" w:cs="Arial"/>
          <w:b/>
          <w:bCs/>
          <w:color w:val="2F5597"/>
          <w:kern w:val="24"/>
        </w:rPr>
        <w:t xml:space="preserve">:   </w:t>
      </w:r>
      <w:r w:rsidRPr="00E26968">
        <w:rPr>
          <w:rFonts w:ascii="Helvetica" w:eastAsia="+mn-ea" w:hAnsi="Helvetica" w:cs="Arial"/>
          <w:color w:val="000000"/>
          <w:kern w:val="24"/>
          <w:lang w:val="en-GB"/>
        </w:rPr>
        <w:t xml:space="preserve">    </w:t>
      </w:r>
    </w:p>
    <w:p w14:paraId="569312AD" w14:textId="77777777" w:rsidR="00E26968" w:rsidRPr="00E26968" w:rsidRDefault="00E26968" w:rsidP="00E26968">
      <w:pPr>
        <w:numPr>
          <w:ilvl w:val="0"/>
          <w:numId w:val="11"/>
        </w:numPr>
        <w:ind w:left="1166"/>
        <w:contextualSpacing/>
        <w:rPr>
          <w:rFonts w:ascii="Helvetica" w:eastAsia="Times New Roman" w:hAnsi="Helvetica" w:cs="Times New Roman"/>
          <w:lang w:val="en-GB"/>
        </w:rPr>
      </w:pPr>
      <w:r w:rsidRPr="00E26968">
        <w:rPr>
          <w:rFonts w:ascii="Helvetica" w:eastAsia="+mn-ea" w:hAnsi="Helvetica" w:cs="Arial"/>
          <w:color w:val="2F5597"/>
          <w:kern w:val="24"/>
        </w:rPr>
        <w:t xml:space="preserve">Production/processing/retailing/distributing   </w:t>
      </w:r>
    </w:p>
    <w:p w14:paraId="634064C4" w14:textId="77777777" w:rsidR="00E26968" w:rsidRPr="00E26968" w:rsidRDefault="00E26968" w:rsidP="00E26968">
      <w:pPr>
        <w:numPr>
          <w:ilvl w:val="0"/>
          <w:numId w:val="11"/>
        </w:numPr>
        <w:ind w:left="1166"/>
        <w:contextualSpacing/>
        <w:rPr>
          <w:rFonts w:ascii="Helvetica" w:eastAsia="Times New Roman" w:hAnsi="Helvetica" w:cs="Times New Roman"/>
          <w:lang w:val="en-GB"/>
        </w:rPr>
      </w:pPr>
      <w:r w:rsidRPr="00E26968">
        <w:rPr>
          <w:rFonts w:ascii="Helvetica" w:eastAsia="+mn-ea" w:hAnsi="Helvetica" w:cs="Arial"/>
          <w:b/>
          <w:bCs/>
          <w:i/>
          <w:iCs/>
          <w:color w:val="008000"/>
          <w:kern w:val="24"/>
        </w:rPr>
        <w:t>Marketing</w:t>
      </w:r>
      <w:r w:rsidRPr="00E26968">
        <w:rPr>
          <w:rFonts w:ascii="Helvetica" w:eastAsia="+mn-ea" w:hAnsi="Helvetica" w:cs="Arial"/>
          <w:color w:val="2F5597"/>
          <w:kern w:val="24"/>
        </w:rPr>
        <w:t xml:space="preserve"> (searching for potential markets), </w:t>
      </w:r>
      <w:r w:rsidRPr="00E26968">
        <w:rPr>
          <w:rFonts w:ascii="Helvetica" w:eastAsia="+mn-ea" w:hAnsi="Helvetica" w:cs="Arial"/>
          <w:b/>
          <w:bCs/>
          <w:i/>
          <w:iCs/>
          <w:color w:val="008000"/>
          <w:kern w:val="24"/>
        </w:rPr>
        <w:t>Entrepreneurial</w:t>
      </w:r>
      <w:r w:rsidRPr="00E26968">
        <w:rPr>
          <w:rFonts w:ascii="Helvetica" w:eastAsia="+mn-ea" w:hAnsi="Helvetica" w:cs="Arial"/>
          <w:color w:val="2F5597"/>
          <w:kern w:val="24"/>
        </w:rPr>
        <w:t>: networking (searching for potential collaborators) and innovation (searching for innovative solutions)</w:t>
      </w:r>
    </w:p>
    <w:p w14:paraId="38669EF3" w14:textId="77777777" w:rsidR="00E26968" w:rsidRPr="00E26968" w:rsidRDefault="00E26968" w:rsidP="00E26968">
      <w:pPr>
        <w:numPr>
          <w:ilvl w:val="0"/>
          <w:numId w:val="11"/>
        </w:numPr>
        <w:ind w:left="1166"/>
        <w:contextualSpacing/>
        <w:rPr>
          <w:rFonts w:ascii="Helvetica" w:eastAsia="Times New Roman" w:hAnsi="Helvetica" w:cs="Times New Roman"/>
          <w:lang w:val="en-GB"/>
        </w:rPr>
      </w:pPr>
      <w:r w:rsidRPr="00E26968">
        <w:rPr>
          <w:rFonts w:ascii="Helvetica" w:eastAsia="+mn-ea" w:hAnsi="Helvetica" w:cs="Arial"/>
          <w:b/>
          <w:bCs/>
          <w:i/>
          <w:iCs/>
          <w:color w:val="008000"/>
          <w:kern w:val="24"/>
        </w:rPr>
        <w:t xml:space="preserve">Operational management skills </w:t>
      </w:r>
    </w:p>
    <w:p w14:paraId="53ECB1C2" w14:textId="77777777" w:rsidR="00E26968" w:rsidRPr="00E26968" w:rsidRDefault="00E26968" w:rsidP="00E26968">
      <w:pPr>
        <w:numPr>
          <w:ilvl w:val="0"/>
          <w:numId w:val="11"/>
        </w:numPr>
        <w:ind w:left="1166"/>
        <w:contextualSpacing/>
        <w:rPr>
          <w:rFonts w:ascii="Helvetica" w:eastAsia="Times New Roman" w:hAnsi="Helvetica" w:cs="Times New Roman"/>
          <w:lang w:val="en-GB"/>
        </w:rPr>
      </w:pPr>
      <w:r w:rsidRPr="00E26968">
        <w:rPr>
          <w:rFonts w:ascii="Helvetica" w:eastAsia="+mn-ea" w:hAnsi="Helvetica" w:cs="Arial"/>
          <w:b/>
          <w:bCs/>
          <w:i/>
          <w:iCs/>
          <w:color w:val="008000"/>
          <w:kern w:val="24"/>
        </w:rPr>
        <w:t xml:space="preserve">Collective-Management/ leadership skills </w:t>
      </w:r>
      <w:r w:rsidRPr="00E26968">
        <w:rPr>
          <w:rFonts w:ascii="Helvetica" w:eastAsia="+mn-ea" w:hAnsi="Helvetica" w:cs="Arial"/>
          <w:color w:val="2F5597"/>
          <w:kern w:val="24"/>
        </w:rPr>
        <w:t>(e.g. conflict resolution/negation skills, ability to create connectedness/ reciprocal ties/mutualism)</w:t>
      </w:r>
    </w:p>
    <w:p w14:paraId="2EF404AA" w14:textId="77777777" w:rsidR="00E26968" w:rsidRDefault="00E26968" w:rsidP="00E26968">
      <w:pPr>
        <w:rPr>
          <w:rFonts w:ascii="Helvetica" w:eastAsia="+mn-ea" w:hAnsi="Helvetica" w:cs="Arial"/>
          <w:b/>
          <w:bCs/>
          <w:color w:val="2F5597"/>
          <w:kern w:val="24"/>
        </w:rPr>
      </w:pPr>
    </w:p>
    <w:p w14:paraId="3A6C4561" w14:textId="19C532FB" w:rsidR="00E26968" w:rsidRPr="00E26968" w:rsidRDefault="00E26968" w:rsidP="00E26968">
      <w:pPr>
        <w:pStyle w:val="ListParagraph"/>
        <w:numPr>
          <w:ilvl w:val="0"/>
          <w:numId w:val="14"/>
        </w:numPr>
        <w:rPr>
          <w:rFonts w:ascii="Helvetica" w:eastAsia="Times New Roman" w:hAnsi="Helvetica" w:cs="Times New Roman"/>
          <w:lang w:val="en-GB"/>
        </w:rPr>
      </w:pPr>
      <w:r w:rsidRPr="00E26968">
        <w:rPr>
          <w:rFonts w:ascii="Helvetica" w:eastAsia="+mn-ea" w:hAnsi="Helvetica" w:cs="Arial"/>
          <w:b/>
          <w:bCs/>
          <w:color w:val="2F5597"/>
          <w:kern w:val="24"/>
        </w:rPr>
        <w:t xml:space="preserve">Market structures </w:t>
      </w:r>
      <w:r w:rsidRPr="00E26968">
        <w:rPr>
          <w:rFonts w:ascii="Helvetica" w:eastAsia="+mn-ea" w:hAnsi="Helvetica" w:cs="Arial"/>
          <w:color w:val="2F5597"/>
          <w:kern w:val="24"/>
        </w:rPr>
        <w:t>(e.g. oligopolies, monopolies, direct market channels, bargain power in the supply chain etc.)</w:t>
      </w:r>
    </w:p>
    <w:p w14:paraId="0C340911" w14:textId="77777777" w:rsidR="00E26968" w:rsidRPr="00E26968" w:rsidRDefault="00E26968">
      <w:pPr>
        <w:rPr>
          <w:rFonts w:ascii="Helvetica" w:hAnsi="Helvetica" w:cs="Arial"/>
        </w:rPr>
      </w:pPr>
    </w:p>
    <w:p w14:paraId="68E00638" w14:textId="2D911D4E" w:rsidR="002E6ADB" w:rsidRDefault="00066248" w:rsidP="00B04C40">
      <w:pPr>
        <w:pStyle w:val="NormalWeb"/>
        <w:rPr>
          <w:b/>
          <w:sz w:val="36"/>
          <w:szCs w:val="36"/>
        </w:rPr>
      </w:pPr>
      <w:r w:rsidRPr="00194075">
        <w:rPr>
          <w:rFonts w:ascii="Helvetica" w:hAnsi="Helvetica"/>
          <w:sz w:val="36"/>
          <w:szCs w:val="36"/>
        </w:rPr>
        <w:t xml:space="preserve">Informative card </w:t>
      </w:r>
      <w:r w:rsidR="00B04C40">
        <w:rPr>
          <w:rFonts w:ascii="Helvetica" w:hAnsi="Helvetica"/>
          <w:sz w:val="36"/>
          <w:szCs w:val="36"/>
        </w:rPr>
        <w:t>2</w:t>
      </w:r>
      <w:r w:rsidR="00B04C40" w:rsidRPr="00B04C40">
        <w:rPr>
          <w:b/>
          <w:sz w:val="36"/>
          <w:szCs w:val="36"/>
        </w:rPr>
        <w:t xml:space="preserve"> - </w:t>
      </w:r>
      <w:r w:rsidR="00B04C40" w:rsidRPr="00B04C40">
        <w:rPr>
          <w:b/>
          <w:sz w:val="36"/>
          <w:szCs w:val="36"/>
          <w:highlight w:val="yellow"/>
        </w:rPr>
        <w:t>Definition of Resilience</w:t>
      </w:r>
    </w:p>
    <w:p w14:paraId="25384AEC" w14:textId="1522F943" w:rsidR="00B04C40" w:rsidRDefault="00B04C40" w:rsidP="00B04C40">
      <w:pPr>
        <w:pStyle w:val="NormalWeb"/>
        <w:rPr>
          <w:b/>
          <w:sz w:val="36"/>
          <w:szCs w:val="36"/>
        </w:rPr>
      </w:pPr>
    </w:p>
    <w:p w14:paraId="79C14B9D" w14:textId="77777777" w:rsidR="005B34A2" w:rsidRDefault="005B34A2" w:rsidP="00B04C40">
      <w:pPr>
        <w:pStyle w:val="NormalWeb"/>
        <w:rPr>
          <w:rFonts w:ascii="Helvetica" w:hAnsi="Helvetica" w:cs="Arial"/>
          <w:b/>
        </w:rPr>
      </w:pPr>
    </w:p>
    <w:p w14:paraId="0877B9FC" w14:textId="7B9F0F9B" w:rsidR="00066248" w:rsidRDefault="00066248" w:rsidP="00066248">
      <w:pPr>
        <w:rPr>
          <w:rFonts w:ascii="Helvetica" w:hAnsi="Helvetica" w:cs="Arial"/>
        </w:rPr>
      </w:pPr>
      <w:r w:rsidRPr="00B04C40">
        <w:rPr>
          <w:rFonts w:ascii="Helvetica" w:hAnsi="Helvetica" w:cs="Arial"/>
        </w:rPr>
        <w:t>Resilience is</w:t>
      </w:r>
      <w:r w:rsidRPr="00066248">
        <w:rPr>
          <w:rFonts w:ascii="Helvetica" w:hAnsi="Helvetica" w:cs="Arial"/>
        </w:rPr>
        <w:t xml:space="preserve"> </w:t>
      </w:r>
      <w:r w:rsidRPr="00B04C40">
        <w:rPr>
          <w:rFonts w:ascii="Helvetica" w:hAnsi="Helvetica" w:cs="Arial"/>
          <w:b/>
        </w:rPr>
        <w:t>the capacity</w:t>
      </w:r>
      <w:r w:rsidRPr="00066248">
        <w:rPr>
          <w:rFonts w:ascii="Helvetica" w:hAnsi="Helvetica" w:cs="Arial"/>
        </w:rPr>
        <w:t xml:space="preserve"> of a </w:t>
      </w:r>
      <w:r>
        <w:rPr>
          <w:rFonts w:ascii="Helvetica" w:hAnsi="Helvetica" w:cs="Arial"/>
        </w:rPr>
        <w:t>business</w:t>
      </w:r>
      <w:r w:rsidR="00B04C40">
        <w:rPr>
          <w:rFonts w:ascii="Helvetica" w:hAnsi="Helvetica" w:cs="Arial"/>
        </w:rPr>
        <w:t>,</w:t>
      </w:r>
      <w:r>
        <w:rPr>
          <w:rFonts w:ascii="Helvetica" w:hAnsi="Helvetica" w:cs="Arial"/>
        </w:rPr>
        <w:t xml:space="preserve"> or a </w:t>
      </w:r>
      <w:r w:rsidRPr="00066248">
        <w:rPr>
          <w:rFonts w:ascii="Helvetica" w:hAnsi="Helvetica" w:cs="Arial"/>
        </w:rPr>
        <w:t xml:space="preserve">system </w:t>
      </w:r>
      <w:r>
        <w:rPr>
          <w:rFonts w:ascii="Helvetica" w:hAnsi="Helvetica" w:cs="Arial"/>
        </w:rPr>
        <w:t xml:space="preserve">as a whole </w:t>
      </w:r>
      <w:r w:rsidRPr="00066248">
        <w:rPr>
          <w:rFonts w:ascii="Helvetica" w:hAnsi="Helvetica" w:cs="Arial"/>
        </w:rPr>
        <w:t>to:</w:t>
      </w:r>
    </w:p>
    <w:p w14:paraId="20269F47" w14:textId="77777777" w:rsidR="00B04C40" w:rsidRDefault="00B04C40" w:rsidP="00066248">
      <w:pPr>
        <w:rPr>
          <w:rFonts w:ascii="Helvetica" w:hAnsi="Helvetica" w:cs="Arial"/>
        </w:rPr>
      </w:pPr>
    </w:p>
    <w:p w14:paraId="11CE36A5" w14:textId="77777777" w:rsidR="00B04C40" w:rsidRPr="00066248" w:rsidRDefault="00B04C40" w:rsidP="00066248">
      <w:pPr>
        <w:rPr>
          <w:rFonts w:ascii="Helvetica" w:hAnsi="Helvetica" w:cs="Arial"/>
          <w:lang w:val="en-GB"/>
        </w:rPr>
      </w:pPr>
    </w:p>
    <w:p w14:paraId="7426AB7F" w14:textId="03E3745D" w:rsidR="00066248" w:rsidRPr="00B04C40" w:rsidRDefault="00066248" w:rsidP="00B04C40">
      <w:pPr>
        <w:pStyle w:val="ListParagraph"/>
        <w:numPr>
          <w:ilvl w:val="0"/>
          <w:numId w:val="15"/>
        </w:numPr>
        <w:rPr>
          <w:rFonts w:ascii="Helvetica" w:hAnsi="Helvetica" w:cs="Arial"/>
        </w:rPr>
      </w:pPr>
      <w:r w:rsidRPr="00B04C40">
        <w:rPr>
          <w:rFonts w:ascii="Helvetica" w:hAnsi="Helvetica" w:cs="Arial"/>
        </w:rPr>
        <w:t xml:space="preserve">either </w:t>
      </w:r>
      <w:r w:rsidRPr="00B04C40">
        <w:rPr>
          <w:rFonts w:ascii="Helvetica" w:hAnsi="Helvetica" w:cs="Arial"/>
          <w:i/>
          <w:iCs/>
        </w:rPr>
        <w:t xml:space="preserve">absorb/ </w:t>
      </w:r>
      <w:r w:rsidRPr="00B04C40">
        <w:rPr>
          <w:rFonts w:ascii="Helvetica" w:hAnsi="Helvetica" w:cs="Arial"/>
          <w:b/>
          <w:bCs/>
          <w:i/>
          <w:iCs/>
        </w:rPr>
        <w:t xml:space="preserve">buffer </w:t>
      </w:r>
      <w:r w:rsidRPr="00B04C40">
        <w:rPr>
          <w:rFonts w:ascii="Helvetica" w:hAnsi="Helvetica" w:cs="Arial"/>
        </w:rPr>
        <w:t xml:space="preserve">against internal and external disturbances, or </w:t>
      </w:r>
    </w:p>
    <w:p w14:paraId="4609E002" w14:textId="77777777" w:rsidR="00B04C40" w:rsidRPr="00B04C40" w:rsidRDefault="00B04C40" w:rsidP="00B04C40">
      <w:pPr>
        <w:pStyle w:val="ListParagraph"/>
        <w:rPr>
          <w:rFonts w:ascii="Helvetica" w:hAnsi="Helvetica" w:cs="Arial"/>
          <w:lang w:val="en-GB"/>
        </w:rPr>
      </w:pPr>
    </w:p>
    <w:p w14:paraId="0A8E14C3" w14:textId="7844D3D4" w:rsidR="00066248" w:rsidRPr="00B04C40" w:rsidRDefault="00066248" w:rsidP="00B04C40">
      <w:pPr>
        <w:pStyle w:val="ListParagraph"/>
        <w:numPr>
          <w:ilvl w:val="0"/>
          <w:numId w:val="15"/>
        </w:numPr>
        <w:rPr>
          <w:rFonts w:ascii="Helvetica" w:hAnsi="Helvetica" w:cs="Arial"/>
        </w:rPr>
      </w:pPr>
      <w:r w:rsidRPr="00B04C40">
        <w:rPr>
          <w:rFonts w:ascii="Helvetica" w:hAnsi="Helvetica" w:cs="Arial"/>
          <w:i/>
          <w:iCs/>
        </w:rPr>
        <w:t xml:space="preserve">learn and </w:t>
      </w:r>
      <w:r w:rsidRPr="00B04C40">
        <w:rPr>
          <w:rFonts w:ascii="Helvetica" w:hAnsi="Helvetica" w:cs="Arial"/>
          <w:b/>
          <w:bCs/>
          <w:i/>
          <w:iCs/>
        </w:rPr>
        <w:t>adapt</w:t>
      </w:r>
      <w:r w:rsidRPr="00B04C40">
        <w:rPr>
          <w:rFonts w:ascii="Helvetica" w:hAnsi="Helvetica" w:cs="Arial"/>
          <w:b/>
          <w:bCs/>
          <w:iCs/>
        </w:rPr>
        <w:t xml:space="preserve"> </w:t>
      </w:r>
      <w:r w:rsidRPr="00B04C40">
        <w:rPr>
          <w:rFonts w:ascii="Helvetica" w:hAnsi="Helvetica" w:cs="Arial"/>
          <w:bCs/>
          <w:iCs/>
        </w:rPr>
        <w:t>through</w:t>
      </w:r>
      <w:r w:rsidRPr="00B04C40">
        <w:rPr>
          <w:rFonts w:ascii="Helvetica" w:hAnsi="Helvetica" w:cs="Arial"/>
          <w:bCs/>
          <w:i/>
          <w:iCs/>
        </w:rPr>
        <w:t xml:space="preserve"> </w:t>
      </w:r>
      <w:r w:rsidRPr="00B04C40">
        <w:rPr>
          <w:rFonts w:ascii="Helvetica" w:hAnsi="Helvetica" w:cs="Arial"/>
          <w:b/>
          <w:bCs/>
          <w:iCs/>
        </w:rPr>
        <w:t>incremental changes</w:t>
      </w:r>
      <w:r w:rsidRPr="00B04C40">
        <w:rPr>
          <w:rFonts w:ascii="Helvetica" w:hAnsi="Helvetica" w:cs="Arial"/>
          <w:b/>
          <w:bCs/>
          <w:i/>
          <w:iCs/>
        </w:rPr>
        <w:t xml:space="preserve"> </w:t>
      </w:r>
      <w:r w:rsidRPr="00B04C40">
        <w:rPr>
          <w:rFonts w:ascii="Helvetica" w:hAnsi="Helvetica" w:cs="Arial"/>
          <w:bCs/>
          <w:iCs/>
        </w:rPr>
        <w:t xml:space="preserve">in order </w:t>
      </w:r>
      <w:r w:rsidRPr="00B04C40">
        <w:rPr>
          <w:rFonts w:ascii="Helvetica" w:hAnsi="Helvetica" w:cs="Arial"/>
        </w:rPr>
        <w:t>to be less exposed</w:t>
      </w:r>
      <w:r w:rsidRPr="00B04C40">
        <w:rPr>
          <w:rFonts w:ascii="Helvetica" w:hAnsi="Helvetica" w:cs="Arial"/>
          <w:b/>
          <w:bCs/>
        </w:rPr>
        <w:t>,</w:t>
      </w:r>
      <w:r w:rsidRPr="00B04C40">
        <w:rPr>
          <w:rFonts w:ascii="Helvetica" w:hAnsi="Helvetica" w:cs="Arial"/>
        </w:rPr>
        <w:t xml:space="preserve"> and </w:t>
      </w:r>
    </w:p>
    <w:p w14:paraId="57E37E92" w14:textId="77777777" w:rsidR="00B04C40" w:rsidRPr="00B04C40" w:rsidRDefault="00B04C40" w:rsidP="00B04C40">
      <w:pPr>
        <w:pStyle w:val="ListParagraph"/>
        <w:rPr>
          <w:rFonts w:ascii="Helvetica" w:hAnsi="Helvetica" w:cs="Arial"/>
          <w:lang w:val="en-GB"/>
        </w:rPr>
      </w:pPr>
    </w:p>
    <w:p w14:paraId="07BF266E" w14:textId="4A36A628" w:rsidR="00066248" w:rsidRPr="00B04C40" w:rsidRDefault="00066248" w:rsidP="00066248">
      <w:pPr>
        <w:pStyle w:val="ListParagraph"/>
        <w:numPr>
          <w:ilvl w:val="0"/>
          <w:numId w:val="15"/>
        </w:numPr>
        <w:rPr>
          <w:rFonts w:ascii="Helvetica" w:hAnsi="Helvetica" w:cs="Arial"/>
          <w:lang w:val="en-GB"/>
        </w:rPr>
      </w:pPr>
      <w:r w:rsidRPr="00B04C40">
        <w:rPr>
          <w:rFonts w:ascii="Helvetica" w:hAnsi="Helvetica" w:cs="Arial"/>
        </w:rPr>
        <w:t xml:space="preserve">even </w:t>
      </w:r>
      <w:r w:rsidRPr="00B04C40">
        <w:rPr>
          <w:rFonts w:ascii="Helvetica" w:hAnsi="Helvetica" w:cs="Arial"/>
          <w:b/>
          <w:bCs/>
          <w:i/>
          <w:iCs/>
        </w:rPr>
        <w:t>transform</w:t>
      </w:r>
      <w:r w:rsidRPr="00B04C40">
        <w:rPr>
          <w:rFonts w:ascii="Helvetica" w:hAnsi="Helvetica" w:cs="Arial"/>
        </w:rPr>
        <w:t xml:space="preserve"> </w:t>
      </w:r>
      <w:r w:rsidRPr="00B04C40">
        <w:rPr>
          <w:rFonts w:ascii="Helvetica" w:hAnsi="Helvetica" w:cs="Arial"/>
          <w:bCs/>
          <w:iCs/>
        </w:rPr>
        <w:t>through</w:t>
      </w:r>
      <w:r w:rsidRPr="00B04C40">
        <w:rPr>
          <w:rFonts w:ascii="Helvetica" w:hAnsi="Helvetica" w:cs="Arial"/>
          <w:b/>
          <w:bCs/>
          <w:iCs/>
        </w:rPr>
        <w:t xml:space="preserve"> radical changes</w:t>
      </w:r>
      <w:r w:rsidR="00B04C40">
        <w:rPr>
          <w:rFonts w:ascii="Helvetica" w:hAnsi="Helvetica" w:cs="Arial"/>
          <w:b/>
          <w:bCs/>
          <w:iCs/>
        </w:rPr>
        <w:t>,</w:t>
      </w:r>
      <w:r w:rsidRPr="00B04C40">
        <w:rPr>
          <w:rFonts w:ascii="Helvetica" w:hAnsi="Helvetica" w:cs="Arial"/>
          <w:b/>
          <w:bCs/>
          <w:i/>
          <w:iCs/>
        </w:rPr>
        <w:t xml:space="preserve"> </w:t>
      </w:r>
      <w:r w:rsidRPr="00B04C40">
        <w:rPr>
          <w:rFonts w:ascii="Helvetica" w:hAnsi="Helvetica" w:cs="Arial"/>
        </w:rPr>
        <w:t>so shocks and long-term trends/ stresses are no longer affect them.</w:t>
      </w:r>
    </w:p>
    <w:p w14:paraId="545AF16B" w14:textId="6590BB91" w:rsidR="00066248" w:rsidRDefault="00066248">
      <w:pPr>
        <w:rPr>
          <w:rFonts w:ascii="Helvetica" w:hAnsi="Helvetica" w:cs="Arial"/>
        </w:rPr>
      </w:pPr>
    </w:p>
    <w:p w14:paraId="7F0264F8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06C0A141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6B29CDBD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0D489D51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4F641869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54FBF9FD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0BDC1F13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322C6ED1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4B31DF13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02AC3956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047EB51C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118652EB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341DD153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0E428A3D" w14:textId="77777777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7B97DD2E" w14:textId="7DAF197C" w:rsid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19C18F8B" w14:textId="60F6A160" w:rsidR="00066248" w:rsidRPr="00066248" w:rsidRDefault="00066248" w:rsidP="00066248">
      <w:pPr>
        <w:rPr>
          <w:rFonts w:ascii="Times New Roman" w:hAnsi="Times New Roman" w:cs="Times New Roman"/>
          <w:b/>
          <w:bCs/>
          <w:sz w:val="36"/>
          <w:szCs w:val="36"/>
          <w:lang w:val="en-GB"/>
        </w:rPr>
      </w:pPr>
      <w:r w:rsidRPr="00066248">
        <w:rPr>
          <w:rFonts w:ascii="Helvetica" w:hAnsi="Helvetica" w:cs="Times New Roman"/>
          <w:bCs/>
          <w:sz w:val="36"/>
          <w:szCs w:val="36"/>
          <w:lang w:val="en-GB"/>
        </w:rPr>
        <w:lastRenderedPageBreak/>
        <w:t xml:space="preserve">Informative Card </w:t>
      </w:r>
      <w:r w:rsidR="001B2604">
        <w:rPr>
          <w:rFonts w:ascii="Helvetica" w:hAnsi="Helvetica" w:cs="Times New Roman"/>
          <w:bCs/>
          <w:sz w:val="36"/>
          <w:szCs w:val="36"/>
          <w:lang w:val="en-GB"/>
        </w:rPr>
        <w:t>6</w:t>
      </w:r>
      <w:r w:rsidRPr="00066248">
        <w:rPr>
          <w:rFonts w:ascii="Helvetica" w:hAnsi="Helvetica" w:cs="Times New Roman"/>
          <w:bCs/>
          <w:sz w:val="36"/>
          <w:szCs w:val="36"/>
          <w:lang w:val="en-GB"/>
        </w:rPr>
        <w:t xml:space="preserve"> -</w:t>
      </w:r>
      <w:r w:rsidRPr="00066248">
        <w:rPr>
          <w:rFonts w:ascii="Times New Roman" w:hAnsi="Times New Roman" w:cs="Times New Roman"/>
          <w:b/>
          <w:bCs/>
          <w:sz w:val="36"/>
          <w:szCs w:val="36"/>
          <w:highlight w:val="yellow"/>
          <w:lang w:val="en-GB"/>
        </w:rPr>
        <w:t>Triplet Choice</w:t>
      </w:r>
      <w:r w:rsidRPr="00066248">
        <w:rPr>
          <w:rFonts w:ascii="Times New Roman" w:hAnsi="Times New Roman" w:cs="Times New Roman"/>
          <w:b/>
          <w:bCs/>
          <w:sz w:val="36"/>
          <w:szCs w:val="36"/>
          <w:lang w:val="en-GB"/>
        </w:rPr>
        <w:t xml:space="preserve"> of mitigation/adaptation strategies (responses) based on trade-offs to meet resilience goals</w:t>
      </w:r>
      <w:r w:rsidRPr="00066248">
        <w:rPr>
          <w:rFonts w:ascii="Helvetica" w:hAnsi="Helvetica" w:cs="Arial"/>
          <w:noProof/>
          <w:lang w:val="en-GB"/>
        </w:rPr>
        <w:drawing>
          <wp:inline distT="0" distB="0" distL="0" distR="0" wp14:anchorId="1E53EE51" wp14:editId="5ACCFF7F">
            <wp:extent cx="8499600" cy="4780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99600" cy="478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EA92D" w14:textId="3AA0E4E3" w:rsidR="00066248" w:rsidRPr="00066248" w:rsidRDefault="00066248" w:rsidP="00066248">
      <w:pPr>
        <w:rPr>
          <w:rFonts w:ascii="Helvetica" w:hAnsi="Helvetica" w:cs="Arial"/>
          <w:b/>
          <w:bCs/>
          <w:lang w:val="en-GB"/>
        </w:rPr>
      </w:pPr>
    </w:p>
    <w:p w14:paraId="7C788529" w14:textId="77777777" w:rsidR="00066248" w:rsidRPr="00E26968" w:rsidRDefault="00066248">
      <w:pPr>
        <w:rPr>
          <w:rFonts w:ascii="Helvetica" w:hAnsi="Helvetica" w:cs="Arial"/>
        </w:rPr>
      </w:pPr>
    </w:p>
    <w:sectPr w:rsidR="00066248" w:rsidRPr="00E26968" w:rsidSect="00E46A48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F3C62"/>
    <w:multiLevelType w:val="hybridMultilevel"/>
    <w:tmpl w:val="A6464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23885"/>
    <w:multiLevelType w:val="hybridMultilevel"/>
    <w:tmpl w:val="0054F794"/>
    <w:lvl w:ilvl="0" w:tplc="8A36C2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46C3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A6FD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E0E6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90AF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30B2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8DADF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3CF8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1C87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9160618"/>
    <w:multiLevelType w:val="hybridMultilevel"/>
    <w:tmpl w:val="10EC8174"/>
    <w:lvl w:ilvl="0" w:tplc="C8B210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0419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EA07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C21B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56DE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8021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24DD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EEAD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2A4E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D6318D4"/>
    <w:multiLevelType w:val="hybridMultilevel"/>
    <w:tmpl w:val="4468CD08"/>
    <w:lvl w:ilvl="0" w:tplc="3222B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8A92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041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C0A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F82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9ECE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06A8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ECE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3C89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5C41B9B"/>
    <w:multiLevelType w:val="hybridMultilevel"/>
    <w:tmpl w:val="67EA1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E29A9"/>
    <w:multiLevelType w:val="hybridMultilevel"/>
    <w:tmpl w:val="CC020B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F4B6F"/>
    <w:multiLevelType w:val="hybridMultilevel"/>
    <w:tmpl w:val="4A2E4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F49D8"/>
    <w:multiLevelType w:val="hybridMultilevel"/>
    <w:tmpl w:val="FBC8CEFC"/>
    <w:lvl w:ilvl="0" w:tplc="0409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36ECB"/>
    <w:multiLevelType w:val="hybridMultilevel"/>
    <w:tmpl w:val="46B60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1141C"/>
    <w:multiLevelType w:val="hybridMultilevel"/>
    <w:tmpl w:val="D6283A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36C29"/>
    <w:multiLevelType w:val="hybridMultilevel"/>
    <w:tmpl w:val="38A2F2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F432A"/>
    <w:multiLevelType w:val="hybridMultilevel"/>
    <w:tmpl w:val="99583FE0"/>
    <w:lvl w:ilvl="0" w:tplc="0409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538443C0"/>
    <w:multiLevelType w:val="hybridMultilevel"/>
    <w:tmpl w:val="D9EC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46C3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A6FD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E0E6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90AF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30B2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8DADF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3CF8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1C87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6AFA4FDF"/>
    <w:multiLevelType w:val="hybridMultilevel"/>
    <w:tmpl w:val="36083E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156FBC"/>
    <w:multiLevelType w:val="hybridMultilevel"/>
    <w:tmpl w:val="B7FCD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0419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EA07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C21B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56DE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8021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24DD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EEAD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2A4E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2"/>
  </w:num>
  <w:num w:numId="5">
    <w:abstractNumId w:val="12"/>
  </w:num>
  <w:num w:numId="6">
    <w:abstractNumId w:val="14"/>
  </w:num>
  <w:num w:numId="7">
    <w:abstractNumId w:val="0"/>
  </w:num>
  <w:num w:numId="8">
    <w:abstractNumId w:val="8"/>
  </w:num>
  <w:num w:numId="9">
    <w:abstractNumId w:val="6"/>
  </w:num>
  <w:num w:numId="10">
    <w:abstractNumId w:val="4"/>
  </w:num>
  <w:num w:numId="11">
    <w:abstractNumId w:val="3"/>
  </w:num>
  <w:num w:numId="12">
    <w:abstractNumId w:val="9"/>
  </w:num>
  <w:num w:numId="13">
    <w:abstractNumId w:val="13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A48"/>
    <w:rsid w:val="0004657F"/>
    <w:rsid w:val="00066248"/>
    <w:rsid w:val="0007198F"/>
    <w:rsid w:val="00194075"/>
    <w:rsid w:val="001B2604"/>
    <w:rsid w:val="00234DC3"/>
    <w:rsid w:val="00270640"/>
    <w:rsid w:val="002820AE"/>
    <w:rsid w:val="002D4157"/>
    <w:rsid w:val="002E6ADB"/>
    <w:rsid w:val="004403DD"/>
    <w:rsid w:val="0048317E"/>
    <w:rsid w:val="004B46CA"/>
    <w:rsid w:val="005256B8"/>
    <w:rsid w:val="0058600E"/>
    <w:rsid w:val="005B34A2"/>
    <w:rsid w:val="005C68CA"/>
    <w:rsid w:val="006136EC"/>
    <w:rsid w:val="00647E68"/>
    <w:rsid w:val="006548F2"/>
    <w:rsid w:val="006915A7"/>
    <w:rsid w:val="007B7A4F"/>
    <w:rsid w:val="0089631A"/>
    <w:rsid w:val="008A3B70"/>
    <w:rsid w:val="008B1D64"/>
    <w:rsid w:val="009026C1"/>
    <w:rsid w:val="00A118BC"/>
    <w:rsid w:val="00A32B87"/>
    <w:rsid w:val="00AE02D8"/>
    <w:rsid w:val="00B04C40"/>
    <w:rsid w:val="00C15994"/>
    <w:rsid w:val="00C21FC0"/>
    <w:rsid w:val="00CB0500"/>
    <w:rsid w:val="00CE3B28"/>
    <w:rsid w:val="00CF650F"/>
    <w:rsid w:val="00E26968"/>
    <w:rsid w:val="00E46A48"/>
    <w:rsid w:val="00EF2244"/>
    <w:rsid w:val="00F01CC1"/>
    <w:rsid w:val="00F04C34"/>
    <w:rsid w:val="00F5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3B893"/>
  <w15:chartTrackingRefBased/>
  <w15:docId w15:val="{2633CA25-18BE-BD4E-B366-6AE7B42E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24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A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17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/>
    </w:rPr>
  </w:style>
  <w:style w:type="table" w:styleId="TableGrid">
    <w:name w:val="Table Grid"/>
    <w:basedOn w:val="TableNormal"/>
    <w:uiPriority w:val="39"/>
    <w:rsid w:val="005C6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235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99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7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1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4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29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5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4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9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7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3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9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8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5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1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1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8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83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2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31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405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08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0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1182</Words>
  <Characters>6739</Characters>
  <Application>Microsoft Office Word</Application>
  <DocSecurity>0</DocSecurity>
  <Lines>56</Lines>
  <Paragraphs>15</Paragraphs>
  <ScaleCrop>false</ScaleCrop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LAMPRINOPOULOU Chrysa</dc:creator>
  <cp:keywords/>
  <dc:description/>
  <cp:lastModifiedBy>Ann Bruce</cp:lastModifiedBy>
  <cp:revision>2</cp:revision>
  <dcterms:created xsi:type="dcterms:W3CDTF">2024-05-22T09:31:00Z</dcterms:created>
  <dcterms:modified xsi:type="dcterms:W3CDTF">2024-05-22T09:31:00Z</dcterms:modified>
</cp:coreProperties>
</file>