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AE191" w14:textId="45599DCC" w:rsidR="00FC5E3D" w:rsidRDefault="00FC5E3D" w:rsidP="00FC5E3D">
      <w:pPr>
        <w:spacing w:line="200" w:lineRule="exact"/>
      </w:pPr>
    </w:p>
    <w:p w14:paraId="6F6C6C30" w14:textId="77777777" w:rsidR="00FC5E3D" w:rsidRDefault="00FC5E3D" w:rsidP="00FC5E3D">
      <w:pPr>
        <w:spacing w:line="200" w:lineRule="exact"/>
      </w:pPr>
    </w:p>
    <w:p w14:paraId="2D7F58A9" w14:textId="77777777" w:rsidR="00FC5E3D" w:rsidRDefault="00FC5E3D" w:rsidP="00FC5E3D">
      <w:pPr>
        <w:spacing w:line="200" w:lineRule="exact"/>
      </w:pPr>
    </w:p>
    <w:p w14:paraId="0979228A" w14:textId="77777777" w:rsidR="00FC5E3D" w:rsidRDefault="00FC5E3D" w:rsidP="00FC5E3D">
      <w:pPr>
        <w:spacing w:line="200" w:lineRule="exact"/>
      </w:pPr>
    </w:p>
    <w:p w14:paraId="072EC521" w14:textId="77777777" w:rsidR="00FC5E3D" w:rsidRDefault="00FC5E3D" w:rsidP="00FC5E3D">
      <w:pPr>
        <w:spacing w:line="200" w:lineRule="exact"/>
      </w:pPr>
    </w:p>
    <w:p w14:paraId="284D30EC" w14:textId="77777777" w:rsidR="00FC5E3D" w:rsidRDefault="00FC5E3D" w:rsidP="00FC5E3D">
      <w:pPr>
        <w:spacing w:line="200" w:lineRule="exact"/>
      </w:pPr>
    </w:p>
    <w:p w14:paraId="345A8E79" w14:textId="77777777" w:rsidR="00FC5E3D" w:rsidRDefault="00FC5E3D" w:rsidP="00FC5E3D">
      <w:pPr>
        <w:spacing w:line="200" w:lineRule="exact"/>
      </w:pPr>
    </w:p>
    <w:p w14:paraId="11188F67" w14:textId="77777777" w:rsidR="00FC5E3D" w:rsidRDefault="00FC5E3D" w:rsidP="00FC5E3D">
      <w:pPr>
        <w:spacing w:line="200" w:lineRule="exact"/>
      </w:pPr>
    </w:p>
    <w:p w14:paraId="764214EB" w14:textId="77777777" w:rsidR="00FC5E3D" w:rsidRDefault="00FC5E3D" w:rsidP="00FC5E3D">
      <w:pPr>
        <w:spacing w:line="200" w:lineRule="exact"/>
      </w:pPr>
    </w:p>
    <w:p w14:paraId="6029658B" w14:textId="77777777" w:rsidR="00FC5E3D" w:rsidRDefault="00FC5E3D" w:rsidP="00FC5E3D">
      <w:pPr>
        <w:spacing w:line="200" w:lineRule="exact"/>
      </w:pPr>
    </w:p>
    <w:p w14:paraId="2F296E2C" w14:textId="77777777" w:rsidR="00FC5E3D" w:rsidRDefault="00FC5E3D" w:rsidP="00FC5E3D">
      <w:pPr>
        <w:spacing w:line="200" w:lineRule="exact"/>
      </w:pPr>
    </w:p>
    <w:p w14:paraId="63745E4E" w14:textId="77777777" w:rsidR="00FC5E3D" w:rsidRDefault="00FC5E3D" w:rsidP="00FC5E3D">
      <w:pPr>
        <w:spacing w:line="200" w:lineRule="exact"/>
      </w:pPr>
    </w:p>
    <w:p w14:paraId="0252CBC1" w14:textId="77777777" w:rsidR="00FC5E3D" w:rsidRDefault="00FC5E3D" w:rsidP="00FC5E3D">
      <w:pPr>
        <w:spacing w:line="200" w:lineRule="exact"/>
      </w:pPr>
    </w:p>
    <w:p w14:paraId="3D5F506E" w14:textId="77777777" w:rsidR="00FC5E3D" w:rsidRDefault="00FC5E3D" w:rsidP="00FC5E3D">
      <w:pPr>
        <w:spacing w:line="200" w:lineRule="exact"/>
      </w:pPr>
    </w:p>
    <w:p w14:paraId="0C9D50FA" w14:textId="77777777" w:rsidR="00FC5E3D" w:rsidRDefault="00FC5E3D" w:rsidP="00FC5E3D">
      <w:pPr>
        <w:spacing w:line="200" w:lineRule="exact"/>
      </w:pPr>
    </w:p>
    <w:p w14:paraId="0A38361B" w14:textId="77777777" w:rsidR="00FC5E3D" w:rsidRDefault="00FC5E3D" w:rsidP="00FC5E3D">
      <w:pPr>
        <w:spacing w:line="200" w:lineRule="exact"/>
      </w:pPr>
    </w:p>
    <w:p w14:paraId="29804E86" w14:textId="77777777" w:rsidR="00FC5E3D" w:rsidRDefault="00FC5E3D" w:rsidP="00FC5E3D">
      <w:pPr>
        <w:spacing w:line="200" w:lineRule="exact"/>
      </w:pPr>
    </w:p>
    <w:p w14:paraId="3A5144AB" w14:textId="77777777" w:rsidR="00FC5E3D" w:rsidRDefault="00FC5E3D" w:rsidP="00FC5E3D">
      <w:pPr>
        <w:spacing w:line="200" w:lineRule="exact"/>
      </w:pPr>
    </w:p>
    <w:p w14:paraId="5AC433BA" w14:textId="77777777" w:rsidR="00FC5E3D" w:rsidRDefault="00FC5E3D" w:rsidP="00FC5E3D">
      <w:pPr>
        <w:spacing w:line="200" w:lineRule="exact"/>
      </w:pPr>
    </w:p>
    <w:p w14:paraId="34015E15" w14:textId="77777777" w:rsidR="00FC5E3D" w:rsidRDefault="00FC5E3D" w:rsidP="00FC5E3D">
      <w:pPr>
        <w:spacing w:line="200" w:lineRule="exact"/>
      </w:pPr>
    </w:p>
    <w:p w14:paraId="33831A9B" w14:textId="77777777" w:rsidR="00FC5E3D" w:rsidRDefault="00FC5E3D" w:rsidP="00FC5E3D">
      <w:pPr>
        <w:spacing w:line="200" w:lineRule="exact"/>
      </w:pPr>
    </w:p>
    <w:p w14:paraId="47A07105" w14:textId="77777777" w:rsidR="00FC5E3D" w:rsidRDefault="00FC5E3D" w:rsidP="00FC5E3D">
      <w:pPr>
        <w:spacing w:line="200" w:lineRule="exact"/>
      </w:pPr>
    </w:p>
    <w:p w14:paraId="711C95F2" w14:textId="77777777" w:rsidR="00FC5E3D" w:rsidRDefault="00FC5E3D" w:rsidP="00FC5E3D">
      <w:pPr>
        <w:spacing w:line="200" w:lineRule="exact"/>
      </w:pPr>
    </w:p>
    <w:p w14:paraId="70B1498A" w14:textId="77777777" w:rsidR="00FC5E3D" w:rsidRDefault="00FC5E3D" w:rsidP="00FC5E3D">
      <w:pPr>
        <w:spacing w:line="200" w:lineRule="exact"/>
      </w:pPr>
    </w:p>
    <w:p w14:paraId="5C5F313C" w14:textId="77777777" w:rsidR="00FC5E3D" w:rsidRDefault="00FC5E3D" w:rsidP="00FC5E3D">
      <w:pPr>
        <w:spacing w:line="200" w:lineRule="exact"/>
      </w:pPr>
    </w:p>
    <w:p w14:paraId="4AF0BF9C" w14:textId="77777777" w:rsidR="00FC5E3D" w:rsidRDefault="00FC5E3D" w:rsidP="00FC5E3D">
      <w:pPr>
        <w:spacing w:line="200" w:lineRule="exact"/>
      </w:pPr>
    </w:p>
    <w:p w14:paraId="10F3A455" w14:textId="77777777" w:rsidR="00FC5E3D" w:rsidRDefault="00FC5E3D" w:rsidP="00FC5E3D">
      <w:pPr>
        <w:spacing w:line="200" w:lineRule="exact"/>
      </w:pPr>
    </w:p>
    <w:p w14:paraId="6DF4107E" w14:textId="77777777" w:rsidR="00FC5E3D" w:rsidRDefault="00FC5E3D" w:rsidP="00FC5E3D">
      <w:pPr>
        <w:spacing w:line="200" w:lineRule="exact"/>
      </w:pPr>
    </w:p>
    <w:p w14:paraId="472993C8" w14:textId="77777777" w:rsidR="00FC5E3D" w:rsidRPr="00750163" w:rsidRDefault="00FC5E3D" w:rsidP="00FC5E3D">
      <w:pPr>
        <w:spacing w:line="269" w:lineRule="exact"/>
        <w:rPr>
          <w:sz w:val="36"/>
          <w:szCs w:val="36"/>
        </w:rPr>
      </w:pPr>
    </w:p>
    <w:p w14:paraId="75946A86" w14:textId="05CEC6D1" w:rsidR="00FC5E3D" w:rsidRPr="00750163" w:rsidRDefault="00FC5E3D" w:rsidP="00B529A1">
      <w:pPr>
        <w:spacing w:line="0" w:lineRule="atLeast"/>
        <w:jc w:val="center"/>
        <w:rPr>
          <w:rFonts w:eastAsia="Cambria"/>
          <w:b/>
          <w:sz w:val="36"/>
          <w:szCs w:val="36"/>
          <w:lang w:val="en-US"/>
        </w:rPr>
      </w:pPr>
      <w:r w:rsidRPr="00750163">
        <w:rPr>
          <w:rFonts w:eastAsia="Cambria"/>
          <w:b/>
          <w:sz w:val="36"/>
          <w:szCs w:val="36"/>
          <w:lang w:val="en-US"/>
        </w:rPr>
        <w:t>Atrocit</w:t>
      </w:r>
      <w:r w:rsidR="00C25180">
        <w:rPr>
          <w:rFonts w:eastAsia="Cambria"/>
          <w:b/>
          <w:sz w:val="36"/>
          <w:szCs w:val="36"/>
          <w:lang w:val="en-US"/>
        </w:rPr>
        <w:t>y Crime</w:t>
      </w:r>
      <w:r w:rsidR="00B529A1">
        <w:rPr>
          <w:rFonts w:eastAsia="Cambria"/>
          <w:b/>
          <w:sz w:val="36"/>
          <w:szCs w:val="36"/>
          <w:lang w:val="en-US"/>
        </w:rPr>
        <w:t xml:space="preserve"> </w:t>
      </w:r>
      <w:r w:rsidR="00A96E64">
        <w:rPr>
          <w:rFonts w:eastAsia="Cambria"/>
          <w:b/>
          <w:sz w:val="36"/>
          <w:szCs w:val="36"/>
          <w:lang w:val="en-US"/>
        </w:rPr>
        <w:t>Event</w:t>
      </w:r>
      <w:r w:rsidR="00885D54">
        <w:rPr>
          <w:rFonts w:eastAsia="Cambria"/>
          <w:b/>
          <w:sz w:val="36"/>
          <w:szCs w:val="36"/>
          <w:lang w:val="en-US"/>
        </w:rPr>
        <w:t>s</w:t>
      </w:r>
      <w:r w:rsidR="00093467">
        <w:rPr>
          <w:rFonts w:eastAsia="Cambria"/>
          <w:b/>
          <w:sz w:val="36"/>
          <w:szCs w:val="36"/>
          <w:lang w:val="en-US"/>
        </w:rPr>
        <w:t xml:space="preserve"> </w:t>
      </w:r>
      <w:r w:rsidRPr="00750163">
        <w:rPr>
          <w:rFonts w:eastAsia="Cambria"/>
          <w:b/>
          <w:sz w:val="36"/>
          <w:szCs w:val="36"/>
          <w:lang w:val="en-US"/>
        </w:rPr>
        <w:t>(</w:t>
      </w:r>
      <w:r w:rsidR="00A96E64">
        <w:rPr>
          <w:rFonts w:eastAsia="Cambria"/>
          <w:b/>
          <w:sz w:val="36"/>
          <w:szCs w:val="36"/>
          <w:lang w:val="en-US"/>
        </w:rPr>
        <w:t>ACE</w:t>
      </w:r>
      <w:r w:rsidRPr="00750163">
        <w:rPr>
          <w:rFonts w:eastAsia="Cambria"/>
          <w:b/>
          <w:sz w:val="36"/>
          <w:szCs w:val="36"/>
          <w:lang w:val="en-US"/>
        </w:rPr>
        <w:t xml:space="preserve">) </w:t>
      </w:r>
      <w:r w:rsidR="00AF4F9A">
        <w:rPr>
          <w:rFonts w:eastAsia="Cambria"/>
          <w:b/>
          <w:sz w:val="36"/>
          <w:szCs w:val="36"/>
          <w:lang w:val="en-US"/>
        </w:rPr>
        <w:t xml:space="preserve">Operational </w:t>
      </w:r>
      <w:r w:rsidRPr="00750163">
        <w:rPr>
          <w:rFonts w:eastAsia="Cambria"/>
          <w:b/>
          <w:sz w:val="36"/>
          <w:szCs w:val="36"/>
          <w:lang w:val="en-US"/>
        </w:rPr>
        <w:t>Codebook</w:t>
      </w:r>
    </w:p>
    <w:p w14:paraId="55AFB368" w14:textId="77777777" w:rsidR="00626974" w:rsidRDefault="00626974" w:rsidP="00FC5E3D">
      <w:pPr>
        <w:spacing w:line="0" w:lineRule="atLeast"/>
        <w:jc w:val="center"/>
        <w:rPr>
          <w:rFonts w:eastAsia="Cambria"/>
          <w:b/>
          <w:sz w:val="35"/>
          <w:lang w:val="en-US"/>
        </w:rPr>
      </w:pPr>
    </w:p>
    <w:p w14:paraId="397A9303" w14:textId="77777777" w:rsidR="00626974" w:rsidRDefault="00626974" w:rsidP="00FC5E3D">
      <w:pPr>
        <w:spacing w:line="0" w:lineRule="atLeast"/>
        <w:jc w:val="center"/>
        <w:rPr>
          <w:rFonts w:eastAsia="Cambria"/>
          <w:b/>
          <w:sz w:val="35"/>
          <w:lang w:val="en-US"/>
        </w:rPr>
      </w:pPr>
    </w:p>
    <w:p w14:paraId="31C6551F" w14:textId="0E7AB057" w:rsidR="00626974" w:rsidRPr="00750163" w:rsidRDefault="00C25180" w:rsidP="00FC5E3D">
      <w:pPr>
        <w:spacing w:line="0" w:lineRule="atLeast"/>
        <w:jc w:val="center"/>
        <w:rPr>
          <w:rFonts w:eastAsia="Cambria"/>
          <w:b/>
          <w:sz w:val="28"/>
          <w:szCs w:val="28"/>
          <w:lang w:val="en-US"/>
        </w:rPr>
      </w:pPr>
      <w:r>
        <w:rPr>
          <w:rFonts w:eastAsia="Cambria"/>
          <w:b/>
          <w:sz w:val="28"/>
          <w:szCs w:val="28"/>
          <w:lang w:val="en-US"/>
        </w:rPr>
        <w:t>Helena</w:t>
      </w:r>
      <w:r w:rsidR="00626974" w:rsidRPr="00750163">
        <w:rPr>
          <w:rFonts w:eastAsia="Cambria"/>
          <w:b/>
          <w:sz w:val="28"/>
          <w:szCs w:val="28"/>
          <w:lang w:val="en-US"/>
        </w:rPr>
        <w:t xml:space="preserve"> </w:t>
      </w:r>
      <w:proofErr w:type="spellStart"/>
      <w:r w:rsidR="00626974" w:rsidRPr="00750163">
        <w:rPr>
          <w:rFonts w:eastAsia="Cambria"/>
          <w:b/>
          <w:sz w:val="28"/>
          <w:szCs w:val="28"/>
          <w:lang w:val="en-US"/>
        </w:rPr>
        <w:t>Hinkkainen</w:t>
      </w:r>
      <w:proofErr w:type="spellEnd"/>
    </w:p>
    <w:p w14:paraId="734FD32E" w14:textId="77777777" w:rsidR="00626974" w:rsidRPr="00750163" w:rsidRDefault="00626974" w:rsidP="00FC5E3D">
      <w:pPr>
        <w:spacing w:line="0" w:lineRule="atLeast"/>
        <w:jc w:val="center"/>
        <w:rPr>
          <w:rFonts w:eastAsia="Cambria"/>
          <w:b/>
          <w:sz w:val="28"/>
          <w:szCs w:val="28"/>
          <w:lang w:val="en-US"/>
        </w:rPr>
      </w:pPr>
    </w:p>
    <w:p w14:paraId="4FD713A0" w14:textId="77777777" w:rsidR="00626974" w:rsidRDefault="00626974" w:rsidP="00FC5E3D">
      <w:pPr>
        <w:spacing w:line="0" w:lineRule="atLeast"/>
        <w:jc w:val="center"/>
        <w:rPr>
          <w:rFonts w:eastAsia="Cambria"/>
          <w:b/>
          <w:sz w:val="28"/>
          <w:szCs w:val="28"/>
          <w:lang w:val="en-US"/>
        </w:rPr>
      </w:pPr>
      <w:r w:rsidRPr="00750163">
        <w:rPr>
          <w:rFonts w:eastAsia="Cambria"/>
          <w:b/>
          <w:sz w:val="28"/>
          <w:szCs w:val="28"/>
          <w:lang w:val="en-US"/>
        </w:rPr>
        <w:t>Adrian Gallaghe</w:t>
      </w:r>
      <w:r w:rsidR="0042218C">
        <w:rPr>
          <w:rFonts w:eastAsia="Cambria"/>
          <w:b/>
          <w:sz w:val="28"/>
          <w:szCs w:val="28"/>
          <w:lang w:val="en-US"/>
        </w:rPr>
        <w:t>r</w:t>
      </w:r>
    </w:p>
    <w:p w14:paraId="10A42A3B" w14:textId="6F133B4E" w:rsidR="0042218C" w:rsidRPr="00750163" w:rsidRDefault="0042218C" w:rsidP="00FC5E3D">
      <w:pPr>
        <w:spacing w:line="0" w:lineRule="atLeast"/>
        <w:jc w:val="center"/>
        <w:rPr>
          <w:rFonts w:eastAsia="Cambria"/>
          <w:b/>
          <w:sz w:val="28"/>
          <w:szCs w:val="28"/>
        </w:rPr>
        <w:sectPr w:rsidR="0042218C" w:rsidRPr="00750163" w:rsidSect="000C27C9">
          <w:footerReference w:type="even" r:id="rId8"/>
          <w:footerReference w:type="default" r:id="rId9"/>
          <w:pgSz w:w="11920" w:h="16860"/>
          <w:pgMar w:top="1440" w:right="1440" w:bottom="1440" w:left="1440" w:header="0" w:footer="0" w:gutter="0"/>
          <w:pgNumType w:start="1"/>
          <w:cols w:space="0" w:equalWidth="0">
            <w:col w:w="9040"/>
          </w:cols>
          <w:titlePg/>
          <w:docGrid w:linePitch="360"/>
        </w:sectPr>
      </w:pPr>
    </w:p>
    <w:p w14:paraId="5C6548A5" w14:textId="7B5CEEA9" w:rsidR="00FC5E3D" w:rsidRPr="0042218C" w:rsidRDefault="00FC5E3D" w:rsidP="0042218C">
      <w:pPr>
        <w:pStyle w:val="Heading1"/>
        <w:rPr>
          <w:rFonts w:ascii="Times New Roman" w:hAnsi="Times New Roman" w:cs="Times New Roman"/>
        </w:rPr>
      </w:pPr>
      <w:bookmarkStart w:id="0" w:name="_Toc72755945"/>
      <w:bookmarkStart w:id="1" w:name="_Toc167196472"/>
      <w:r w:rsidRPr="0042218C">
        <w:rPr>
          <w:rFonts w:ascii="Times New Roman" w:hAnsi="Times New Roman" w:cs="Times New Roman"/>
        </w:rPr>
        <w:lastRenderedPageBreak/>
        <w:t>Table of Contents</w:t>
      </w:r>
      <w:bookmarkEnd w:id="0"/>
      <w:bookmarkEnd w:id="1"/>
    </w:p>
    <w:p w14:paraId="19F8FDD1" w14:textId="15A6F574" w:rsidR="0018798C" w:rsidRDefault="0018798C" w:rsidP="00FC5E3D"/>
    <w:sdt>
      <w:sdtPr>
        <w:rPr>
          <w:sz w:val="26"/>
          <w:szCs w:val="26"/>
        </w:rPr>
        <w:id w:val="-976228024"/>
        <w:docPartObj>
          <w:docPartGallery w:val="Table of Contents"/>
          <w:docPartUnique/>
        </w:docPartObj>
      </w:sdtPr>
      <w:sdtEndPr>
        <w:rPr>
          <w:rFonts w:ascii="Times New Roman" w:eastAsia="Times New Roman" w:hAnsi="Times New Roman" w:cs="Times New Roman"/>
          <w:noProof/>
          <w:color w:val="auto"/>
          <w:sz w:val="24"/>
          <w:szCs w:val="24"/>
          <w:lang w:val="en-GB"/>
        </w:rPr>
      </w:sdtEndPr>
      <w:sdtContent>
        <w:p w14:paraId="659514F9" w14:textId="5E3704C2" w:rsidR="00330ABA" w:rsidRPr="00517515" w:rsidRDefault="00330ABA">
          <w:pPr>
            <w:pStyle w:val="TOCHeading"/>
            <w:rPr>
              <w:rFonts w:ascii="Times New Roman" w:hAnsi="Times New Roman" w:cs="Times New Roman"/>
              <w:sz w:val="26"/>
              <w:szCs w:val="26"/>
            </w:rPr>
          </w:pPr>
        </w:p>
        <w:p w14:paraId="280103C9" w14:textId="13938C00" w:rsidR="00330ABA" w:rsidRPr="00D370C2" w:rsidRDefault="00330ABA">
          <w:pPr>
            <w:pStyle w:val="TOC1"/>
            <w:tabs>
              <w:tab w:val="right" w:leader="dot" w:pos="9010"/>
            </w:tabs>
            <w:rPr>
              <w:rFonts w:ascii="Times New Roman" w:eastAsiaTheme="minorEastAsia" w:hAnsi="Times New Roman" w:cs="Times New Roman"/>
              <w:bCs w:val="0"/>
              <w:noProof/>
              <w:kern w:val="2"/>
              <w:lang w:eastAsia="en-GB"/>
              <w14:ligatures w14:val="standardContextual"/>
            </w:rPr>
          </w:pPr>
          <w:r w:rsidRPr="00D370C2">
            <w:rPr>
              <w:rFonts w:ascii="Times New Roman" w:hAnsi="Times New Roman" w:cs="Times New Roman"/>
              <w:b w:val="0"/>
              <w:bCs w:val="0"/>
            </w:rPr>
            <w:fldChar w:fldCharType="begin"/>
          </w:r>
          <w:r w:rsidRPr="00D370C2">
            <w:rPr>
              <w:rFonts w:ascii="Times New Roman" w:hAnsi="Times New Roman" w:cs="Times New Roman"/>
            </w:rPr>
            <w:instrText xml:space="preserve"> TOC \o "1-3" \h \z \u </w:instrText>
          </w:r>
          <w:r w:rsidRPr="00D370C2">
            <w:rPr>
              <w:rFonts w:ascii="Times New Roman" w:hAnsi="Times New Roman" w:cs="Times New Roman"/>
              <w:b w:val="0"/>
              <w:bCs w:val="0"/>
            </w:rPr>
            <w:fldChar w:fldCharType="separate"/>
          </w:r>
          <w:hyperlink w:anchor="_Toc167196472" w:history="1">
            <w:r w:rsidRPr="00D370C2">
              <w:rPr>
                <w:rStyle w:val="Hyperlink"/>
                <w:rFonts w:ascii="Times New Roman" w:hAnsi="Times New Roman" w:cs="Times New Roman"/>
                <w:noProof/>
              </w:rPr>
              <w:t>Table of Contents</w:t>
            </w:r>
            <w:r w:rsidRPr="00D370C2">
              <w:rPr>
                <w:rFonts w:ascii="Times New Roman" w:hAnsi="Times New Roman" w:cs="Times New Roman"/>
                <w:noProof/>
                <w:webHidden/>
              </w:rPr>
              <w:tab/>
            </w:r>
            <w:r w:rsidRPr="00367F84">
              <w:rPr>
                <w:rFonts w:ascii="Times New Roman" w:hAnsi="Times New Roman" w:cs="Times New Roman"/>
                <w:i w:val="0"/>
                <w:iCs w:val="0"/>
                <w:noProof/>
                <w:webHidden/>
              </w:rPr>
              <w:fldChar w:fldCharType="begin"/>
            </w:r>
            <w:r w:rsidRPr="00367F84">
              <w:rPr>
                <w:rFonts w:ascii="Times New Roman" w:hAnsi="Times New Roman" w:cs="Times New Roman"/>
                <w:i w:val="0"/>
                <w:iCs w:val="0"/>
                <w:noProof/>
                <w:webHidden/>
              </w:rPr>
              <w:instrText xml:space="preserve"> PAGEREF _Toc167196472 \h </w:instrText>
            </w:r>
            <w:r w:rsidRPr="00367F84">
              <w:rPr>
                <w:rFonts w:ascii="Times New Roman" w:hAnsi="Times New Roman" w:cs="Times New Roman"/>
                <w:i w:val="0"/>
                <w:iCs w:val="0"/>
                <w:noProof/>
                <w:webHidden/>
              </w:rPr>
            </w:r>
            <w:r w:rsidRPr="00367F84">
              <w:rPr>
                <w:rFonts w:ascii="Times New Roman" w:hAnsi="Times New Roman" w:cs="Times New Roman"/>
                <w:i w:val="0"/>
                <w:iCs w:val="0"/>
                <w:noProof/>
                <w:webHidden/>
              </w:rPr>
              <w:fldChar w:fldCharType="separate"/>
            </w:r>
            <w:r w:rsidRPr="00367F84">
              <w:rPr>
                <w:rFonts w:ascii="Times New Roman" w:hAnsi="Times New Roman" w:cs="Times New Roman"/>
                <w:i w:val="0"/>
                <w:iCs w:val="0"/>
                <w:noProof/>
                <w:webHidden/>
              </w:rPr>
              <w:t>1</w:t>
            </w:r>
            <w:r w:rsidRPr="00367F84">
              <w:rPr>
                <w:rFonts w:ascii="Times New Roman" w:hAnsi="Times New Roman" w:cs="Times New Roman"/>
                <w:i w:val="0"/>
                <w:iCs w:val="0"/>
                <w:noProof/>
                <w:webHidden/>
              </w:rPr>
              <w:fldChar w:fldCharType="end"/>
            </w:r>
          </w:hyperlink>
        </w:p>
        <w:p w14:paraId="49FB0020" w14:textId="22A0A3D9" w:rsidR="00330ABA" w:rsidRPr="00D370C2" w:rsidRDefault="00330ABA">
          <w:pPr>
            <w:pStyle w:val="TOC1"/>
            <w:tabs>
              <w:tab w:val="right" w:leader="dot" w:pos="9010"/>
            </w:tabs>
            <w:rPr>
              <w:rFonts w:ascii="Times New Roman" w:eastAsiaTheme="minorEastAsia" w:hAnsi="Times New Roman" w:cs="Times New Roman"/>
              <w:bCs w:val="0"/>
              <w:noProof/>
              <w:kern w:val="2"/>
              <w:lang w:eastAsia="en-GB"/>
              <w14:ligatures w14:val="standardContextual"/>
            </w:rPr>
          </w:pPr>
          <w:hyperlink w:anchor="_Toc167196473" w:history="1">
            <w:r w:rsidRPr="00D370C2">
              <w:rPr>
                <w:rStyle w:val="Hyperlink"/>
                <w:rFonts w:ascii="Times New Roman" w:hAnsi="Times New Roman" w:cs="Times New Roman"/>
                <w:noProof/>
              </w:rPr>
              <w:t>Introduction to ACE</w:t>
            </w:r>
            <w:r w:rsidRPr="00D370C2">
              <w:rPr>
                <w:rFonts w:ascii="Times New Roman" w:hAnsi="Times New Roman" w:cs="Times New Roman"/>
                <w:noProof/>
                <w:webHidden/>
              </w:rPr>
              <w:tab/>
            </w:r>
            <w:r w:rsidRPr="00367F84">
              <w:rPr>
                <w:rFonts w:ascii="Times New Roman" w:hAnsi="Times New Roman" w:cs="Times New Roman"/>
                <w:i w:val="0"/>
                <w:iCs w:val="0"/>
                <w:noProof/>
                <w:webHidden/>
              </w:rPr>
              <w:fldChar w:fldCharType="begin"/>
            </w:r>
            <w:r w:rsidRPr="00367F84">
              <w:rPr>
                <w:rFonts w:ascii="Times New Roman" w:hAnsi="Times New Roman" w:cs="Times New Roman"/>
                <w:i w:val="0"/>
                <w:iCs w:val="0"/>
                <w:noProof/>
                <w:webHidden/>
              </w:rPr>
              <w:instrText xml:space="preserve"> PAGEREF _Toc167196473 \h </w:instrText>
            </w:r>
            <w:r w:rsidRPr="00367F84">
              <w:rPr>
                <w:rFonts w:ascii="Times New Roman" w:hAnsi="Times New Roman" w:cs="Times New Roman"/>
                <w:i w:val="0"/>
                <w:iCs w:val="0"/>
                <w:noProof/>
                <w:webHidden/>
              </w:rPr>
            </w:r>
            <w:r w:rsidRPr="00367F84">
              <w:rPr>
                <w:rFonts w:ascii="Times New Roman" w:hAnsi="Times New Roman" w:cs="Times New Roman"/>
                <w:i w:val="0"/>
                <w:iCs w:val="0"/>
                <w:noProof/>
                <w:webHidden/>
              </w:rPr>
              <w:fldChar w:fldCharType="separate"/>
            </w:r>
            <w:r w:rsidRPr="00367F84">
              <w:rPr>
                <w:rFonts w:ascii="Times New Roman" w:hAnsi="Times New Roman" w:cs="Times New Roman"/>
                <w:i w:val="0"/>
                <w:iCs w:val="0"/>
                <w:noProof/>
                <w:webHidden/>
              </w:rPr>
              <w:t>2</w:t>
            </w:r>
            <w:r w:rsidRPr="00367F84">
              <w:rPr>
                <w:rFonts w:ascii="Times New Roman" w:hAnsi="Times New Roman" w:cs="Times New Roman"/>
                <w:i w:val="0"/>
                <w:iCs w:val="0"/>
                <w:noProof/>
                <w:webHidden/>
              </w:rPr>
              <w:fldChar w:fldCharType="end"/>
            </w:r>
          </w:hyperlink>
        </w:p>
        <w:p w14:paraId="3D4097C1" w14:textId="063E6EBA" w:rsidR="00330ABA" w:rsidRPr="00D370C2" w:rsidRDefault="00330ABA">
          <w:pPr>
            <w:pStyle w:val="TOC2"/>
            <w:tabs>
              <w:tab w:val="right" w:leader="dot" w:pos="9010"/>
            </w:tabs>
            <w:rPr>
              <w:rFonts w:ascii="Times New Roman" w:eastAsiaTheme="minorEastAsia" w:hAnsi="Times New Roman" w:cs="Times New Roman"/>
              <w:noProof/>
              <w:kern w:val="2"/>
              <w:sz w:val="24"/>
              <w:szCs w:val="24"/>
              <w:lang w:eastAsia="en-GB"/>
              <w14:ligatures w14:val="standardContextual"/>
            </w:rPr>
          </w:pPr>
          <w:hyperlink w:anchor="_Toc167196474" w:history="1">
            <w:r w:rsidRPr="00D370C2">
              <w:rPr>
                <w:rStyle w:val="Hyperlink"/>
                <w:rFonts w:ascii="Times New Roman" w:hAnsi="Times New Roman" w:cs="Times New Roman"/>
                <w:noProof/>
                <w:sz w:val="24"/>
                <w:szCs w:val="24"/>
              </w:rPr>
              <w:t>Overv</w:t>
            </w:r>
            <w:r w:rsidRPr="00D370C2">
              <w:rPr>
                <w:rStyle w:val="Hyperlink"/>
                <w:rFonts w:ascii="Times New Roman" w:hAnsi="Times New Roman" w:cs="Times New Roman"/>
                <w:noProof/>
                <w:sz w:val="24"/>
                <w:szCs w:val="24"/>
              </w:rPr>
              <w:t>i</w:t>
            </w:r>
            <w:r w:rsidRPr="00D370C2">
              <w:rPr>
                <w:rStyle w:val="Hyperlink"/>
                <w:rFonts w:ascii="Times New Roman" w:hAnsi="Times New Roman" w:cs="Times New Roman"/>
                <w:noProof/>
                <w:sz w:val="24"/>
                <w:szCs w:val="24"/>
              </w:rPr>
              <w:t>ew</w:t>
            </w:r>
            <w:r w:rsidRPr="00D370C2">
              <w:rPr>
                <w:rFonts w:ascii="Times New Roman" w:hAnsi="Times New Roman" w:cs="Times New Roman"/>
                <w:noProof/>
                <w:webHidden/>
                <w:sz w:val="24"/>
                <w:szCs w:val="24"/>
              </w:rPr>
              <w:tab/>
            </w:r>
            <w:r w:rsidRPr="00D370C2">
              <w:rPr>
                <w:rFonts w:ascii="Times New Roman" w:hAnsi="Times New Roman" w:cs="Times New Roman"/>
                <w:noProof/>
                <w:webHidden/>
                <w:sz w:val="24"/>
                <w:szCs w:val="24"/>
              </w:rPr>
              <w:fldChar w:fldCharType="begin"/>
            </w:r>
            <w:r w:rsidRPr="00D370C2">
              <w:rPr>
                <w:rFonts w:ascii="Times New Roman" w:hAnsi="Times New Roman" w:cs="Times New Roman"/>
                <w:noProof/>
                <w:webHidden/>
                <w:sz w:val="24"/>
                <w:szCs w:val="24"/>
              </w:rPr>
              <w:instrText xml:space="preserve"> PAGEREF _Toc167196474 \h </w:instrText>
            </w:r>
            <w:r w:rsidRPr="00D370C2">
              <w:rPr>
                <w:rFonts w:ascii="Times New Roman" w:hAnsi="Times New Roman" w:cs="Times New Roman"/>
                <w:noProof/>
                <w:webHidden/>
                <w:sz w:val="24"/>
                <w:szCs w:val="24"/>
              </w:rPr>
            </w:r>
            <w:r w:rsidRPr="00D370C2">
              <w:rPr>
                <w:rFonts w:ascii="Times New Roman" w:hAnsi="Times New Roman" w:cs="Times New Roman"/>
                <w:noProof/>
                <w:webHidden/>
                <w:sz w:val="24"/>
                <w:szCs w:val="24"/>
              </w:rPr>
              <w:fldChar w:fldCharType="separate"/>
            </w:r>
            <w:r w:rsidRPr="00D370C2">
              <w:rPr>
                <w:rFonts w:ascii="Times New Roman" w:hAnsi="Times New Roman" w:cs="Times New Roman"/>
                <w:noProof/>
                <w:webHidden/>
                <w:sz w:val="24"/>
                <w:szCs w:val="24"/>
              </w:rPr>
              <w:t>2</w:t>
            </w:r>
            <w:r w:rsidRPr="00D370C2">
              <w:rPr>
                <w:rFonts w:ascii="Times New Roman" w:hAnsi="Times New Roman" w:cs="Times New Roman"/>
                <w:noProof/>
                <w:webHidden/>
                <w:sz w:val="24"/>
                <w:szCs w:val="24"/>
              </w:rPr>
              <w:fldChar w:fldCharType="end"/>
            </w:r>
          </w:hyperlink>
        </w:p>
        <w:p w14:paraId="720A8F91" w14:textId="33A52752" w:rsidR="00330ABA" w:rsidRPr="00D370C2" w:rsidRDefault="00330ABA">
          <w:pPr>
            <w:pStyle w:val="TOC2"/>
            <w:tabs>
              <w:tab w:val="right" w:leader="dot" w:pos="9010"/>
            </w:tabs>
            <w:rPr>
              <w:rFonts w:ascii="Times New Roman" w:eastAsiaTheme="minorEastAsia" w:hAnsi="Times New Roman" w:cs="Times New Roman"/>
              <w:noProof/>
              <w:kern w:val="2"/>
              <w:sz w:val="24"/>
              <w:szCs w:val="24"/>
              <w:lang w:eastAsia="en-GB"/>
              <w14:ligatures w14:val="standardContextual"/>
            </w:rPr>
          </w:pPr>
          <w:hyperlink w:anchor="_Toc167196475" w:history="1">
            <w:r w:rsidRPr="00D370C2">
              <w:rPr>
                <w:rStyle w:val="Hyperlink"/>
                <w:rFonts w:ascii="Times New Roman" w:hAnsi="Times New Roman" w:cs="Times New Roman"/>
                <w:noProof/>
                <w:sz w:val="24"/>
                <w:szCs w:val="24"/>
              </w:rPr>
              <w:t>Varia</w:t>
            </w:r>
            <w:r w:rsidRPr="00D370C2">
              <w:rPr>
                <w:rStyle w:val="Hyperlink"/>
                <w:rFonts w:ascii="Times New Roman" w:hAnsi="Times New Roman" w:cs="Times New Roman"/>
                <w:noProof/>
                <w:sz w:val="24"/>
                <w:szCs w:val="24"/>
              </w:rPr>
              <w:t>b</w:t>
            </w:r>
            <w:r w:rsidRPr="00D370C2">
              <w:rPr>
                <w:rStyle w:val="Hyperlink"/>
                <w:rFonts w:ascii="Times New Roman" w:hAnsi="Times New Roman" w:cs="Times New Roman"/>
                <w:noProof/>
                <w:sz w:val="24"/>
                <w:szCs w:val="24"/>
              </w:rPr>
              <w:t>les</w:t>
            </w:r>
            <w:r w:rsidRPr="00D370C2">
              <w:rPr>
                <w:rFonts w:ascii="Times New Roman" w:hAnsi="Times New Roman" w:cs="Times New Roman"/>
                <w:noProof/>
                <w:webHidden/>
                <w:sz w:val="24"/>
                <w:szCs w:val="24"/>
              </w:rPr>
              <w:tab/>
            </w:r>
            <w:r w:rsidRPr="00D370C2">
              <w:rPr>
                <w:rFonts w:ascii="Times New Roman" w:hAnsi="Times New Roman" w:cs="Times New Roman"/>
                <w:noProof/>
                <w:webHidden/>
                <w:sz w:val="24"/>
                <w:szCs w:val="24"/>
              </w:rPr>
              <w:fldChar w:fldCharType="begin"/>
            </w:r>
            <w:r w:rsidRPr="00D370C2">
              <w:rPr>
                <w:rFonts w:ascii="Times New Roman" w:hAnsi="Times New Roman" w:cs="Times New Roman"/>
                <w:noProof/>
                <w:webHidden/>
                <w:sz w:val="24"/>
                <w:szCs w:val="24"/>
              </w:rPr>
              <w:instrText xml:space="preserve"> PAGEREF _Toc167196475 \h </w:instrText>
            </w:r>
            <w:r w:rsidRPr="00D370C2">
              <w:rPr>
                <w:rFonts w:ascii="Times New Roman" w:hAnsi="Times New Roman" w:cs="Times New Roman"/>
                <w:noProof/>
                <w:webHidden/>
                <w:sz w:val="24"/>
                <w:szCs w:val="24"/>
              </w:rPr>
            </w:r>
            <w:r w:rsidRPr="00D370C2">
              <w:rPr>
                <w:rFonts w:ascii="Times New Roman" w:hAnsi="Times New Roman" w:cs="Times New Roman"/>
                <w:noProof/>
                <w:webHidden/>
                <w:sz w:val="24"/>
                <w:szCs w:val="24"/>
              </w:rPr>
              <w:fldChar w:fldCharType="separate"/>
            </w:r>
            <w:r w:rsidRPr="00D370C2">
              <w:rPr>
                <w:rFonts w:ascii="Times New Roman" w:hAnsi="Times New Roman" w:cs="Times New Roman"/>
                <w:noProof/>
                <w:webHidden/>
                <w:sz w:val="24"/>
                <w:szCs w:val="24"/>
              </w:rPr>
              <w:t>3</w:t>
            </w:r>
            <w:r w:rsidRPr="00D370C2">
              <w:rPr>
                <w:rFonts w:ascii="Times New Roman" w:hAnsi="Times New Roman" w:cs="Times New Roman"/>
                <w:noProof/>
                <w:webHidden/>
                <w:sz w:val="24"/>
                <w:szCs w:val="24"/>
              </w:rPr>
              <w:fldChar w:fldCharType="end"/>
            </w:r>
          </w:hyperlink>
        </w:p>
        <w:p w14:paraId="1A32A052" w14:textId="1FD42D50" w:rsidR="00330ABA" w:rsidRPr="00D370C2" w:rsidRDefault="00330ABA">
          <w:pPr>
            <w:pStyle w:val="TOC2"/>
            <w:tabs>
              <w:tab w:val="right" w:leader="dot" w:pos="9010"/>
            </w:tabs>
            <w:rPr>
              <w:rFonts w:ascii="Times New Roman" w:eastAsiaTheme="minorEastAsia" w:hAnsi="Times New Roman" w:cs="Times New Roman"/>
              <w:noProof/>
              <w:kern w:val="2"/>
              <w:sz w:val="24"/>
              <w:szCs w:val="24"/>
              <w:lang w:eastAsia="en-GB"/>
              <w14:ligatures w14:val="standardContextual"/>
            </w:rPr>
          </w:pPr>
          <w:hyperlink w:anchor="_Toc167196476" w:history="1">
            <w:r w:rsidRPr="00D370C2">
              <w:rPr>
                <w:rStyle w:val="Hyperlink"/>
                <w:rFonts w:ascii="Times New Roman" w:hAnsi="Times New Roman" w:cs="Times New Roman"/>
                <w:noProof/>
                <w:sz w:val="24"/>
                <w:szCs w:val="24"/>
              </w:rPr>
              <w:t>Metho</w:t>
            </w:r>
            <w:r w:rsidRPr="00D370C2">
              <w:rPr>
                <w:rStyle w:val="Hyperlink"/>
                <w:rFonts w:ascii="Times New Roman" w:hAnsi="Times New Roman" w:cs="Times New Roman"/>
                <w:noProof/>
                <w:sz w:val="24"/>
                <w:szCs w:val="24"/>
              </w:rPr>
              <w:t>d</w:t>
            </w:r>
            <w:r w:rsidRPr="00D370C2">
              <w:rPr>
                <w:rStyle w:val="Hyperlink"/>
                <w:rFonts w:ascii="Times New Roman" w:hAnsi="Times New Roman" w:cs="Times New Roman"/>
                <w:noProof/>
                <w:sz w:val="24"/>
                <w:szCs w:val="24"/>
              </w:rPr>
              <w:t>ology</w:t>
            </w:r>
            <w:r w:rsidRPr="00D370C2">
              <w:rPr>
                <w:rFonts w:ascii="Times New Roman" w:hAnsi="Times New Roman" w:cs="Times New Roman"/>
                <w:noProof/>
                <w:webHidden/>
                <w:sz w:val="24"/>
                <w:szCs w:val="24"/>
              </w:rPr>
              <w:tab/>
            </w:r>
            <w:r w:rsidRPr="00D370C2">
              <w:rPr>
                <w:rFonts w:ascii="Times New Roman" w:hAnsi="Times New Roman" w:cs="Times New Roman"/>
                <w:noProof/>
                <w:webHidden/>
                <w:sz w:val="24"/>
                <w:szCs w:val="24"/>
              </w:rPr>
              <w:fldChar w:fldCharType="begin"/>
            </w:r>
            <w:r w:rsidRPr="00D370C2">
              <w:rPr>
                <w:rFonts w:ascii="Times New Roman" w:hAnsi="Times New Roman" w:cs="Times New Roman"/>
                <w:noProof/>
                <w:webHidden/>
                <w:sz w:val="24"/>
                <w:szCs w:val="24"/>
              </w:rPr>
              <w:instrText xml:space="preserve"> PAGEREF _Toc167196476 \h </w:instrText>
            </w:r>
            <w:r w:rsidRPr="00D370C2">
              <w:rPr>
                <w:rFonts w:ascii="Times New Roman" w:hAnsi="Times New Roman" w:cs="Times New Roman"/>
                <w:noProof/>
                <w:webHidden/>
                <w:sz w:val="24"/>
                <w:szCs w:val="24"/>
              </w:rPr>
            </w:r>
            <w:r w:rsidRPr="00D370C2">
              <w:rPr>
                <w:rFonts w:ascii="Times New Roman" w:hAnsi="Times New Roman" w:cs="Times New Roman"/>
                <w:noProof/>
                <w:webHidden/>
                <w:sz w:val="24"/>
                <w:szCs w:val="24"/>
              </w:rPr>
              <w:fldChar w:fldCharType="separate"/>
            </w:r>
            <w:r w:rsidRPr="00D370C2">
              <w:rPr>
                <w:rFonts w:ascii="Times New Roman" w:hAnsi="Times New Roman" w:cs="Times New Roman"/>
                <w:noProof/>
                <w:webHidden/>
                <w:sz w:val="24"/>
                <w:szCs w:val="24"/>
              </w:rPr>
              <w:t>5</w:t>
            </w:r>
            <w:r w:rsidRPr="00D370C2">
              <w:rPr>
                <w:rFonts w:ascii="Times New Roman" w:hAnsi="Times New Roman" w:cs="Times New Roman"/>
                <w:noProof/>
                <w:webHidden/>
                <w:sz w:val="24"/>
                <w:szCs w:val="24"/>
              </w:rPr>
              <w:fldChar w:fldCharType="end"/>
            </w:r>
          </w:hyperlink>
        </w:p>
        <w:p w14:paraId="233D19D2" w14:textId="4A898256" w:rsidR="00330ABA" w:rsidRPr="00D370C2" w:rsidRDefault="00330ABA">
          <w:pPr>
            <w:pStyle w:val="TOC1"/>
            <w:tabs>
              <w:tab w:val="right" w:leader="dot" w:pos="9010"/>
            </w:tabs>
            <w:rPr>
              <w:rFonts w:ascii="Times New Roman" w:eastAsiaTheme="minorEastAsia" w:hAnsi="Times New Roman" w:cs="Times New Roman"/>
              <w:bCs w:val="0"/>
              <w:noProof/>
              <w:kern w:val="2"/>
              <w:lang w:eastAsia="en-GB"/>
              <w14:ligatures w14:val="standardContextual"/>
            </w:rPr>
          </w:pPr>
          <w:hyperlink w:anchor="_Toc167196477" w:history="1">
            <w:r w:rsidRPr="00D370C2">
              <w:rPr>
                <w:rStyle w:val="Hyperlink"/>
                <w:rFonts w:ascii="Times New Roman" w:hAnsi="Times New Roman" w:cs="Times New Roman"/>
                <w:noProof/>
              </w:rPr>
              <w:t>Event ID and date</w:t>
            </w:r>
            <w:r w:rsidRPr="00D370C2">
              <w:rPr>
                <w:rFonts w:ascii="Times New Roman" w:hAnsi="Times New Roman" w:cs="Times New Roman"/>
                <w:noProof/>
                <w:webHidden/>
              </w:rPr>
              <w:tab/>
            </w:r>
            <w:r w:rsidRPr="00367F84">
              <w:rPr>
                <w:rFonts w:ascii="Times New Roman" w:hAnsi="Times New Roman" w:cs="Times New Roman"/>
                <w:i w:val="0"/>
                <w:iCs w:val="0"/>
                <w:noProof/>
                <w:webHidden/>
              </w:rPr>
              <w:fldChar w:fldCharType="begin"/>
            </w:r>
            <w:r w:rsidRPr="00367F84">
              <w:rPr>
                <w:rFonts w:ascii="Times New Roman" w:hAnsi="Times New Roman" w:cs="Times New Roman"/>
                <w:i w:val="0"/>
                <w:iCs w:val="0"/>
                <w:noProof/>
                <w:webHidden/>
              </w:rPr>
              <w:instrText xml:space="preserve"> PAGEREF _Toc167196477 \h </w:instrText>
            </w:r>
            <w:r w:rsidRPr="00367F84">
              <w:rPr>
                <w:rFonts w:ascii="Times New Roman" w:hAnsi="Times New Roman" w:cs="Times New Roman"/>
                <w:i w:val="0"/>
                <w:iCs w:val="0"/>
                <w:noProof/>
                <w:webHidden/>
              </w:rPr>
            </w:r>
            <w:r w:rsidRPr="00367F84">
              <w:rPr>
                <w:rFonts w:ascii="Times New Roman" w:hAnsi="Times New Roman" w:cs="Times New Roman"/>
                <w:i w:val="0"/>
                <w:iCs w:val="0"/>
                <w:noProof/>
                <w:webHidden/>
              </w:rPr>
              <w:fldChar w:fldCharType="separate"/>
            </w:r>
            <w:r w:rsidRPr="00367F84">
              <w:rPr>
                <w:rFonts w:ascii="Times New Roman" w:hAnsi="Times New Roman" w:cs="Times New Roman"/>
                <w:i w:val="0"/>
                <w:iCs w:val="0"/>
                <w:noProof/>
                <w:webHidden/>
              </w:rPr>
              <w:t>6</w:t>
            </w:r>
            <w:r w:rsidRPr="00367F84">
              <w:rPr>
                <w:rFonts w:ascii="Times New Roman" w:hAnsi="Times New Roman" w:cs="Times New Roman"/>
                <w:i w:val="0"/>
                <w:iCs w:val="0"/>
                <w:noProof/>
                <w:webHidden/>
              </w:rPr>
              <w:fldChar w:fldCharType="end"/>
            </w:r>
          </w:hyperlink>
        </w:p>
        <w:p w14:paraId="7A145152" w14:textId="358ADEDB" w:rsidR="00330ABA" w:rsidRPr="00D370C2" w:rsidRDefault="00330ABA">
          <w:pPr>
            <w:pStyle w:val="TOC1"/>
            <w:tabs>
              <w:tab w:val="right" w:leader="dot" w:pos="9010"/>
            </w:tabs>
            <w:rPr>
              <w:rFonts w:ascii="Times New Roman" w:eastAsiaTheme="minorEastAsia" w:hAnsi="Times New Roman" w:cs="Times New Roman"/>
              <w:bCs w:val="0"/>
              <w:noProof/>
              <w:kern w:val="2"/>
              <w:lang w:eastAsia="en-GB"/>
              <w14:ligatures w14:val="standardContextual"/>
            </w:rPr>
          </w:pPr>
          <w:hyperlink w:anchor="_Toc167196478" w:history="1">
            <w:r w:rsidRPr="00D370C2">
              <w:rPr>
                <w:rStyle w:val="Hyperlink"/>
                <w:rFonts w:ascii="Times New Roman" w:hAnsi="Times New Roman" w:cs="Times New Roman"/>
                <w:noProof/>
              </w:rPr>
              <w:t>ACE events</w:t>
            </w:r>
            <w:r w:rsidRPr="00D370C2">
              <w:rPr>
                <w:rFonts w:ascii="Times New Roman" w:hAnsi="Times New Roman" w:cs="Times New Roman"/>
                <w:noProof/>
                <w:webHidden/>
              </w:rPr>
              <w:tab/>
            </w:r>
            <w:r w:rsidRPr="00367F84">
              <w:rPr>
                <w:rFonts w:ascii="Times New Roman" w:hAnsi="Times New Roman" w:cs="Times New Roman"/>
                <w:i w:val="0"/>
                <w:iCs w:val="0"/>
                <w:noProof/>
                <w:webHidden/>
              </w:rPr>
              <w:fldChar w:fldCharType="begin"/>
            </w:r>
            <w:r w:rsidRPr="00367F84">
              <w:rPr>
                <w:rFonts w:ascii="Times New Roman" w:hAnsi="Times New Roman" w:cs="Times New Roman"/>
                <w:i w:val="0"/>
                <w:iCs w:val="0"/>
                <w:noProof/>
                <w:webHidden/>
              </w:rPr>
              <w:instrText xml:space="preserve"> PAGEREF _Toc167196478 \h </w:instrText>
            </w:r>
            <w:r w:rsidRPr="00367F84">
              <w:rPr>
                <w:rFonts w:ascii="Times New Roman" w:hAnsi="Times New Roman" w:cs="Times New Roman"/>
                <w:i w:val="0"/>
                <w:iCs w:val="0"/>
                <w:noProof/>
                <w:webHidden/>
              </w:rPr>
            </w:r>
            <w:r w:rsidRPr="00367F84">
              <w:rPr>
                <w:rFonts w:ascii="Times New Roman" w:hAnsi="Times New Roman" w:cs="Times New Roman"/>
                <w:i w:val="0"/>
                <w:iCs w:val="0"/>
                <w:noProof/>
                <w:webHidden/>
              </w:rPr>
              <w:fldChar w:fldCharType="separate"/>
            </w:r>
            <w:r w:rsidRPr="00367F84">
              <w:rPr>
                <w:rFonts w:ascii="Times New Roman" w:hAnsi="Times New Roman" w:cs="Times New Roman"/>
                <w:i w:val="0"/>
                <w:iCs w:val="0"/>
                <w:noProof/>
                <w:webHidden/>
              </w:rPr>
              <w:t>7</w:t>
            </w:r>
            <w:r w:rsidRPr="00367F84">
              <w:rPr>
                <w:rFonts w:ascii="Times New Roman" w:hAnsi="Times New Roman" w:cs="Times New Roman"/>
                <w:i w:val="0"/>
                <w:iCs w:val="0"/>
                <w:noProof/>
                <w:webHidden/>
              </w:rPr>
              <w:fldChar w:fldCharType="end"/>
            </w:r>
          </w:hyperlink>
        </w:p>
        <w:p w14:paraId="7880B44A" w14:textId="7F754E69" w:rsidR="00330ABA" w:rsidRPr="00D370C2" w:rsidRDefault="00330ABA">
          <w:pPr>
            <w:pStyle w:val="TOC1"/>
            <w:tabs>
              <w:tab w:val="right" w:leader="dot" w:pos="9010"/>
            </w:tabs>
            <w:rPr>
              <w:rFonts w:ascii="Times New Roman" w:eastAsiaTheme="minorEastAsia" w:hAnsi="Times New Roman" w:cs="Times New Roman"/>
              <w:bCs w:val="0"/>
              <w:noProof/>
              <w:kern w:val="2"/>
              <w:lang w:eastAsia="en-GB"/>
              <w14:ligatures w14:val="standardContextual"/>
            </w:rPr>
          </w:pPr>
          <w:hyperlink w:anchor="_Toc167196479" w:history="1">
            <w:r w:rsidRPr="00D370C2">
              <w:rPr>
                <w:rStyle w:val="Hyperlink"/>
                <w:rFonts w:ascii="Times New Roman" w:hAnsi="Times New Roman" w:cs="Times New Roman"/>
                <w:noProof/>
              </w:rPr>
              <w:t>Actors</w:t>
            </w:r>
            <w:r w:rsidRPr="00D370C2">
              <w:rPr>
                <w:rFonts w:ascii="Times New Roman" w:hAnsi="Times New Roman" w:cs="Times New Roman"/>
                <w:noProof/>
                <w:webHidden/>
              </w:rPr>
              <w:tab/>
            </w:r>
            <w:r w:rsidRPr="00367F84">
              <w:rPr>
                <w:rFonts w:ascii="Times New Roman" w:hAnsi="Times New Roman" w:cs="Times New Roman"/>
                <w:i w:val="0"/>
                <w:iCs w:val="0"/>
                <w:noProof/>
                <w:webHidden/>
              </w:rPr>
              <w:fldChar w:fldCharType="begin"/>
            </w:r>
            <w:r w:rsidRPr="00367F84">
              <w:rPr>
                <w:rFonts w:ascii="Times New Roman" w:hAnsi="Times New Roman" w:cs="Times New Roman"/>
                <w:i w:val="0"/>
                <w:iCs w:val="0"/>
                <w:noProof/>
                <w:webHidden/>
              </w:rPr>
              <w:instrText xml:space="preserve"> PAGEREF _Toc167196479 \h </w:instrText>
            </w:r>
            <w:r w:rsidRPr="00367F84">
              <w:rPr>
                <w:rFonts w:ascii="Times New Roman" w:hAnsi="Times New Roman" w:cs="Times New Roman"/>
                <w:i w:val="0"/>
                <w:iCs w:val="0"/>
                <w:noProof/>
                <w:webHidden/>
              </w:rPr>
            </w:r>
            <w:r w:rsidRPr="00367F84">
              <w:rPr>
                <w:rFonts w:ascii="Times New Roman" w:hAnsi="Times New Roman" w:cs="Times New Roman"/>
                <w:i w:val="0"/>
                <w:iCs w:val="0"/>
                <w:noProof/>
                <w:webHidden/>
              </w:rPr>
              <w:fldChar w:fldCharType="separate"/>
            </w:r>
            <w:r w:rsidRPr="00367F84">
              <w:rPr>
                <w:rFonts w:ascii="Times New Roman" w:hAnsi="Times New Roman" w:cs="Times New Roman"/>
                <w:i w:val="0"/>
                <w:iCs w:val="0"/>
                <w:noProof/>
                <w:webHidden/>
              </w:rPr>
              <w:t>7</w:t>
            </w:r>
            <w:r w:rsidRPr="00367F84">
              <w:rPr>
                <w:rFonts w:ascii="Times New Roman" w:hAnsi="Times New Roman" w:cs="Times New Roman"/>
                <w:i w:val="0"/>
                <w:iCs w:val="0"/>
                <w:noProof/>
                <w:webHidden/>
              </w:rPr>
              <w:fldChar w:fldCharType="end"/>
            </w:r>
          </w:hyperlink>
        </w:p>
        <w:p w14:paraId="7C9184AC" w14:textId="5E5920D9" w:rsidR="00330ABA" w:rsidRPr="00D370C2" w:rsidRDefault="00330ABA">
          <w:pPr>
            <w:pStyle w:val="TOC1"/>
            <w:tabs>
              <w:tab w:val="right" w:leader="dot" w:pos="9010"/>
            </w:tabs>
            <w:rPr>
              <w:rFonts w:ascii="Times New Roman" w:eastAsiaTheme="minorEastAsia" w:hAnsi="Times New Roman" w:cs="Times New Roman"/>
              <w:bCs w:val="0"/>
              <w:noProof/>
              <w:kern w:val="2"/>
              <w:lang w:eastAsia="en-GB"/>
              <w14:ligatures w14:val="standardContextual"/>
            </w:rPr>
          </w:pPr>
          <w:hyperlink w:anchor="_Toc167196480" w:history="1">
            <w:r w:rsidRPr="00D370C2">
              <w:rPr>
                <w:rStyle w:val="Hyperlink"/>
                <w:rFonts w:ascii="Times New Roman" w:hAnsi="Times New Roman" w:cs="Times New Roman"/>
                <w:noProof/>
              </w:rPr>
              <w:t>Victims</w:t>
            </w:r>
            <w:r w:rsidRPr="00D370C2">
              <w:rPr>
                <w:rFonts w:ascii="Times New Roman" w:hAnsi="Times New Roman" w:cs="Times New Roman"/>
                <w:noProof/>
                <w:webHidden/>
              </w:rPr>
              <w:tab/>
            </w:r>
            <w:r w:rsidRPr="00367F84">
              <w:rPr>
                <w:rFonts w:ascii="Times New Roman" w:hAnsi="Times New Roman" w:cs="Times New Roman"/>
                <w:i w:val="0"/>
                <w:iCs w:val="0"/>
                <w:noProof/>
                <w:webHidden/>
              </w:rPr>
              <w:fldChar w:fldCharType="begin"/>
            </w:r>
            <w:r w:rsidRPr="00367F84">
              <w:rPr>
                <w:rFonts w:ascii="Times New Roman" w:hAnsi="Times New Roman" w:cs="Times New Roman"/>
                <w:i w:val="0"/>
                <w:iCs w:val="0"/>
                <w:noProof/>
                <w:webHidden/>
              </w:rPr>
              <w:instrText xml:space="preserve"> PAGEREF _Toc167196480 \h </w:instrText>
            </w:r>
            <w:r w:rsidRPr="00367F84">
              <w:rPr>
                <w:rFonts w:ascii="Times New Roman" w:hAnsi="Times New Roman" w:cs="Times New Roman"/>
                <w:i w:val="0"/>
                <w:iCs w:val="0"/>
                <w:noProof/>
                <w:webHidden/>
              </w:rPr>
            </w:r>
            <w:r w:rsidRPr="00367F84">
              <w:rPr>
                <w:rFonts w:ascii="Times New Roman" w:hAnsi="Times New Roman" w:cs="Times New Roman"/>
                <w:i w:val="0"/>
                <w:iCs w:val="0"/>
                <w:noProof/>
                <w:webHidden/>
              </w:rPr>
              <w:fldChar w:fldCharType="separate"/>
            </w:r>
            <w:r w:rsidRPr="00367F84">
              <w:rPr>
                <w:rFonts w:ascii="Times New Roman" w:hAnsi="Times New Roman" w:cs="Times New Roman"/>
                <w:i w:val="0"/>
                <w:iCs w:val="0"/>
                <w:noProof/>
                <w:webHidden/>
              </w:rPr>
              <w:t>8</w:t>
            </w:r>
            <w:r w:rsidRPr="00367F84">
              <w:rPr>
                <w:rFonts w:ascii="Times New Roman" w:hAnsi="Times New Roman" w:cs="Times New Roman"/>
                <w:i w:val="0"/>
                <w:iCs w:val="0"/>
                <w:noProof/>
                <w:webHidden/>
              </w:rPr>
              <w:fldChar w:fldCharType="end"/>
            </w:r>
          </w:hyperlink>
        </w:p>
        <w:p w14:paraId="759BBC2F" w14:textId="3920CCFE" w:rsidR="00330ABA" w:rsidRPr="00D370C2" w:rsidRDefault="00330ABA">
          <w:pPr>
            <w:pStyle w:val="TOC1"/>
            <w:tabs>
              <w:tab w:val="right" w:leader="dot" w:pos="9010"/>
            </w:tabs>
            <w:rPr>
              <w:rFonts w:ascii="Times New Roman" w:eastAsiaTheme="minorEastAsia" w:hAnsi="Times New Roman" w:cs="Times New Roman"/>
              <w:bCs w:val="0"/>
              <w:noProof/>
              <w:kern w:val="2"/>
              <w:lang w:eastAsia="en-GB"/>
              <w14:ligatures w14:val="standardContextual"/>
            </w:rPr>
          </w:pPr>
          <w:hyperlink w:anchor="_Toc167196481" w:history="1">
            <w:r w:rsidRPr="00D370C2">
              <w:rPr>
                <w:rStyle w:val="Hyperlink"/>
                <w:rFonts w:ascii="Times New Roman" w:hAnsi="Times New Roman" w:cs="Times New Roman"/>
                <w:noProof/>
              </w:rPr>
              <w:t>Location</w:t>
            </w:r>
            <w:r w:rsidRPr="00D370C2">
              <w:rPr>
                <w:rFonts w:ascii="Times New Roman" w:hAnsi="Times New Roman" w:cs="Times New Roman"/>
                <w:noProof/>
                <w:webHidden/>
              </w:rPr>
              <w:tab/>
            </w:r>
            <w:r w:rsidRPr="00367F84">
              <w:rPr>
                <w:rFonts w:ascii="Times New Roman" w:hAnsi="Times New Roman" w:cs="Times New Roman"/>
                <w:i w:val="0"/>
                <w:iCs w:val="0"/>
                <w:noProof/>
                <w:webHidden/>
              </w:rPr>
              <w:fldChar w:fldCharType="begin"/>
            </w:r>
            <w:r w:rsidRPr="00367F84">
              <w:rPr>
                <w:rFonts w:ascii="Times New Roman" w:hAnsi="Times New Roman" w:cs="Times New Roman"/>
                <w:i w:val="0"/>
                <w:iCs w:val="0"/>
                <w:noProof/>
                <w:webHidden/>
              </w:rPr>
              <w:instrText xml:space="preserve"> PAGEREF _Toc167196481 \h </w:instrText>
            </w:r>
            <w:r w:rsidRPr="00367F84">
              <w:rPr>
                <w:rFonts w:ascii="Times New Roman" w:hAnsi="Times New Roman" w:cs="Times New Roman"/>
                <w:i w:val="0"/>
                <w:iCs w:val="0"/>
                <w:noProof/>
                <w:webHidden/>
              </w:rPr>
            </w:r>
            <w:r w:rsidRPr="00367F84">
              <w:rPr>
                <w:rFonts w:ascii="Times New Roman" w:hAnsi="Times New Roman" w:cs="Times New Roman"/>
                <w:i w:val="0"/>
                <w:iCs w:val="0"/>
                <w:noProof/>
                <w:webHidden/>
              </w:rPr>
              <w:fldChar w:fldCharType="separate"/>
            </w:r>
            <w:r w:rsidRPr="00367F84">
              <w:rPr>
                <w:rFonts w:ascii="Times New Roman" w:hAnsi="Times New Roman" w:cs="Times New Roman"/>
                <w:i w:val="0"/>
                <w:iCs w:val="0"/>
                <w:noProof/>
                <w:webHidden/>
              </w:rPr>
              <w:t>8</w:t>
            </w:r>
            <w:r w:rsidRPr="00367F84">
              <w:rPr>
                <w:rFonts w:ascii="Times New Roman" w:hAnsi="Times New Roman" w:cs="Times New Roman"/>
                <w:i w:val="0"/>
                <w:iCs w:val="0"/>
                <w:noProof/>
                <w:webHidden/>
              </w:rPr>
              <w:fldChar w:fldCharType="end"/>
            </w:r>
          </w:hyperlink>
        </w:p>
        <w:p w14:paraId="728F4118" w14:textId="06D90ACD" w:rsidR="00330ABA" w:rsidRPr="00D370C2" w:rsidRDefault="00330ABA">
          <w:pPr>
            <w:pStyle w:val="TOC1"/>
            <w:tabs>
              <w:tab w:val="right" w:leader="dot" w:pos="9010"/>
            </w:tabs>
            <w:rPr>
              <w:rFonts w:ascii="Times New Roman" w:eastAsiaTheme="minorEastAsia" w:hAnsi="Times New Roman" w:cs="Times New Roman"/>
              <w:bCs w:val="0"/>
              <w:noProof/>
              <w:kern w:val="2"/>
              <w:lang w:eastAsia="en-GB"/>
              <w14:ligatures w14:val="standardContextual"/>
            </w:rPr>
          </w:pPr>
          <w:hyperlink w:anchor="_Toc167196482" w:history="1">
            <w:r w:rsidRPr="00D370C2">
              <w:rPr>
                <w:rStyle w:val="Hyperlink"/>
                <w:rFonts w:ascii="Times New Roman" w:hAnsi="Times New Roman" w:cs="Times New Roman"/>
                <w:noProof/>
              </w:rPr>
              <w:t>Sou</w:t>
            </w:r>
            <w:r w:rsidRPr="00D370C2">
              <w:rPr>
                <w:rStyle w:val="Hyperlink"/>
                <w:rFonts w:ascii="Times New Roman" w:hAnsi="Times New Roman" w:cs="Times New Roman"/>
                <w:noProof/>
              </w:rPr>
              <w:t>r</w:t>
            </w:r>
            <w:r w:rsidRPr="00D370C2">
              <w:rPr>
                <w:rStyle w:val="Hyperlink"/>
                <w:rFonts w:ascii="Times New Roman" w:hAnsi="Times New Roman" w:cs="Times New Roman"/>
                <w:noProof/>
              </w:rPr>
              <w:t>ces</w:t>
            </w:r>
            <w:r w:rsidRPr="00D370C2">
              <w:rPr>
                <w:rFonts w:ascii="Times New Roman" w:hAnsi="Times New Roman" w:cs="Times New Roman"/>
                <w:noProof/>
                <w:webHidden/>
              </w:rPr>
              <w:tab/>
            </w:r>
            <w:r w:rsidRPr="00367F84">
              <w:rPr>
                <w:rFonts w:ascii="Times New Roman" w:hAnsi="Times New Roman" w:cs="Times New Roman"/>
                <w:i w:val="0"/>
                <w:iCs w:val="0"/>
                <w:noProof/>
                <w:webHidden/>
              </w:rPr>
              <w:fldChar w:fldCharType="begin"/>
            </w:r>
            <w:r w:rsidRPr="00367F84">
              <w:rPr>
                <w:rFonts w:ascii="Times New Roman" w:hAnsi="Times New Roman" w:cs="Times New Roman"/>
                <w:i w:val="0"/>
                <w:iCs w:val="0"/>
                <w:noProof/>
                <w:webHidden/>
              </w:rPr>
              <w:instrText xml:space="preserve"> PAGEREF _Toc167196482 \h </w:instrText>
            </w:r>
            <w:r w:rsidRPr="00367F84">
              <w:rPr>
                <w:rFonts w:ascii="Times New Roman" w:hAnsi="Times New Roman" w:cs="Times New Roman"/>
                <w:i w:val="0"/>
                <w:iCs w:val="0"/>
                <w:noProof/>
                <w:webHidden/>
              </w:rPr>
            </w:r>
            <w:r w:rsidRPr="00367F84">
              <w:rPr>
                <w:rFonts w:ascii="Times New Roman" w:hAnsi="Times New Roman" w:cs="Times New Roman"/>
                <w:i w:val="0"/>
                <w:iCs w:val="0"/>
                <w:noProof/>
                <w:webHidden/>
              </w:rPr>
              <w:fldChar w:fldCharType="separate"/>
            </w:r>
            <w:r w:rsidRPr="00367F84">
              <w:rPr>
                <w:rFonts w:ascii="Times New Roman" w:hAnsi="Times New Roman" w:cs="Times New Roman"/>
                <w:i w:val="0"/>
                <w:iCs w:val="0"/>
                <w:noProof/>
                <w:webHidden/>
              </w:rPr>
              <w:t>10</w:t>
            </w:r>
            <w:r w:rsidRPr="00367F84">
              <w:rPr>
                <w:rFonts w:ascii="Times New Roman" w:hAnsi="Times New Roman" w:cs="Times New Roman"/>
                <w:i w:val="0"/>
                <w:iCs w:val="0"/>
                <w:noProof/>
                <w:webHidden/>
              </w:rPr>
              <w:fldChar w:fldCharType="end"/>
            </w:r>
          </w:hyperlink>
        </w:p>
        <w:p w14:paraId="235279FD" w14:textId="4F801A76" w:rsidR="00330ABA" w:rsidRDefault="00330ABA">
          <w:r w:rsidRPr="00D370C2">
            <w:rPr>
              <w:b/>
              <w:bCs/>
              <w:i/>
              <w:iCs/>
              <w:noProof/>
            </w:rPr>
            <w:fldChar w:fldCharType="end"/>
          </w:r>
        </w:p>
      </w:sdtContent>
    </w:sdt>
    <w:p w14:paraId="7791FD97" w14:textId="54B958EB" w:rsidR="005A4A01" w:rsidRDefault="005A4A01" w:rsidP="00FC5E3D"/>
    <w:p w14:paraId="5B7BC0F7" w14:textId="44E31196" w:rsidR="0042218C" w:rsidRDefault="0042218C"/>
    <w:p w14:paraId="4967D70B" w14:textId="2FB19930" w:rsidR="00626974" w:rsidRDefault="00626974" w:rsidP="00FC5E3D"/>
    <w:p w14:paraId="4B4E9842" w14:textId="2134034E" w:rsidR="00626974" w:rsidRDefault="00626974" w:rsidP="00FC5E3D"/>
    <w:p w14:paraId="636F8D51" w14:textId="498D4F4A" w:rsidR="00626974" w:rsidRDefault="00626974" w:rsidP="00FC5E3D"/>
    <w:p w14:paraId="4D27B52E" w14:textId="075E83C0" w:rsidR="00626974" w:rsidRDefault="00626974" w:rsidP="00FC5E3D"/>
    <w:p w14:paraId="4FF10EA7" w14:textId="6DCBF575" w:rsidR="00626974" w:rsidRDefault="00626974" w:rsidP="00FC5E3D"/>
    <w:p w14:paraId="44946CB6" w14:textId="0D1B487A" w:rsidR="00626974" w:rsidRDefault="00626974" w:rsidP="00FC5E3D"/>
    <w:p w14:paraId="6AB8394C" w14:textId="387B15AA" w:rsidR="00626974" w:rsidRDefault="00626974" w:rsidP="00FC5E3D"/>
    <w:p w14:paraId="64FAFAAA" w14:textId="0B6F38C8" w:rsidR="00626974" w:rsidRDefault="00626974" w:rsidP="00FC5E3D"/>
    <w:p w14:paraId="44E20F25" w14:textId="2F6BEB04" w:rsidR="00626974" w:rsidRDefault="00626974" w:rsidP="00FC5E3D"/>
    <w:p w14:paraId="5A23B37F" w14:textId="26A9EE13" w:rsidR="00626974" w:rsidRDefault="00626974" w:rsidP="00FC5E3D"/>
    <w:p w14:paraId="601F07B2" w14:textId="21772BBB" w:rsidR="00626974" w:rsidRDefault="00626974" w:rsidP="00FC5E3D"/>
    <w:p w14:paraId="73D56645" w14:textId="5CC14DE4" w:rsidR="00626974" w:rsidRDefault="00626974" w:rsidP="00FC5E3D"/>
    <w:p w14:paraId="7ED60229" w14:textId="731DD308" w:rsidR="00626974" w:rsidRDefault="00626974" w:rsidP="00FC5E3D"/>
    <w:p w14:paraId="5A35C8B9" w14:textId="5C6253EC" w:rsidR="00626974" w:rsidRDefault="00626974" w:rsidP="00FC5E3D"/>
    <w:p w14:paraId="433A6218" w14:textId="31D218FF" w:rsidR="00626974" w:rsidRDefault="00626974" w:rsidP="00FC5E3D"/>
    <w:p w14:paraId="6415C627" w14:textId="325FA601" w:rsidR="00626974" w:rsidRDefault="00626974" w:rsidP="00FC5E3D"/>
    <w:p w14:paraId="1A70340E" w14:textId="5D89BFB2" w:rsidR="00626974" w:rsidRDefault="00626974" w:rsidP="00FC5E3D"/>
    <w:p w14:paraId="088BFBDD" w14:textId="7D4A0BD9" w:rsidR="00626974" w:rsidRDefault="00626974" w:rsidP="00FC5E3D"/>
    <w:p w14:paraId="1CB57760" w14:textId="78B154F2" w:rsidR="00626974" w:rsidRDefault="00626974" w:rsidP="00FC5E3D"/>
    <w:p w14:paraId="4614B529" w14:textId="2376B971" w:rsidR="00626974" w:rsidRDefault="00626974" w:rsidP="00FC5E3D"/>
    <w:p w14:paraId="1CB4EBD6" w14:textId="63C824AA" w:rsidR="00626974" w:rsidRDefault="00626974" w:rsidP="00FC5E3D"/>
    <w:p w14:paraId="1033893E" w14:textId="2424D030" w:rsidR="00626974" w:rsidRDefault="00626974" w:rsidP="00FC5E3D"/>
    <w:p w14:paraId="335391E9" w14:textId="281174A2" w:rsidR="00626974" w:rsidRDefault="00626974" w:rsidP="00FC5E3D"/>
    <w:p w14:paraId="40B42E4A" w14:textId="5B6092A4" w:rsidR="00626974" w:rsidRDefault="00626974" w:rsidP="00FC5E3D"/>
    <w:p w14:paraId="2A92E326" w14:textId="77777777" w:rsidR="00196814" w:rsidRDefault="00196814" w:rsidP="00750163">
      <w:pPr>
        <w:pStyle w:val="Heading2"/>
        <w:rPr>
          <w:rFonts w:ascii="Times New Roman" w:hAnsi="Times New Roman" w:cs="Times New Roman"/>
        </w:rPr>
      </w:pPr>
    </w:p>
    <w:p w14:paraId="44D876D5" w14:textId="3F1C5E7C" w:rsidR="00820C5D" w:rsidRDefault="00820C5D" w:rsidP="00820C5D">
      <w:pPr>
        <w:pStyle w:val="Heading1"/>
        <w:rPr>
          <w:rFonts w:ascii="Times New Roman" w:hAnsi="Times New Roman" w:cs="Times New Roman"/>
        </w:rPr>
      </w:pPr>
      <w:bookmarkStart w:id="2" w:name="_Toc69308316"/>
      <w:bookmarkStart w:id="3" w:name="_Toc72755946"/>
      <w:bookmarkStart w:id="4" w:name="_Toc167196473"/>
      <w:r w:rsidRPr="00A20A38">
        <w:rPr>
          <w:rFonts w:ascii="Times New Roman" w:hAnsi="Times New Roman" w:cs="Times New Roman"/>
        </w:rPr>
        <w:t xml:space="preserve">Introduction to </w:t>
      </w:r>
      <w:bookmarkEnd w:id="2"/>
      <w:bookmarkEnd w:id="3"/>
      <w:r w:rsidR="00CD1B23">
        <w:rPr>
          <w:rFonts w:ascii="Times New Roman" w:hAnsi="Times New Roman" w:cs="Times New Roman"/>
        </w:rPr>
        <w:t>ACE</w:t>
      </w:r>
      <w:bookmarkEnd w:id="4"/>
      <w:r w:rsidRPr="00A20A38">
        <w:rPr>
          <w:rFonts w:ascii="Times New Roman" w:hAnsi="Times New Roman" w:cs="Times New Roman"/>
        </w:rPr>
        <w:t xml:space="preserve"> </w:t>
      </w:r>
    </w:p>
    <w:p w14:paraId="3F5393EF" w14:textId="77777777" w:rsidR="00820C5D" w:rsidRDefault="00820C5D" w:rsidP="00820C5D"/>
    <w:p w14:paraId="045F0767" w14:textId="77777777" w:rsidR="00820C5D" w:rsidRPr="000B2563" w:rsidRDefault="00820C5D" w:rsidP="00820C5D">
      <w:pPr>
        <w:pStyle w:val="Heading2"/>
        <w:rPr>
          <w:rFonts w:ascii="Times New Roman" w:hAnsi="Times New Roman" w:cs="Times New Roman"/>
        </w:rPr>
      </w:pPr>
      <w:bookmarkStart w:id="5" w:name="_Toc72755947"/>
      <w:bookmarkStart w:id="6" w:name="_Toc167196474"/>
      <w:r w:rsidRPr="000B2563">
        <w:rPr>
          <w:rFonts w:ascii="Times New Roman" w:hAnsi="Times New Roman" w:cs="Times New Roman"/>
        </w:rPr>
        <w:t>Overview</w:t>
      </w:r>
      <w:bookmarkEnd w:id="5"/>
      <w:bookmarkEnd w:id="6"/>
    </w:p>
    <w:p w14:paraId="4CABAA26" w14:textId="77777777" w:rsidR="00820C5D" w:rsidRDefault="00820C5D" w:rsidP="00820C5D">
      <w:pPr>
        <w:jc w:val="both"/>
      </w:pPr>
    </w:p>
    <w:p w14:paraId="70AB4254" w14:textId="7BD079EA" w:rsidR="00820C5D" w:rsidRDefault="00820C5D" w:rsidP="00820C5D">
      <w:pPr>
        <w:jc w:val="both"/>
      </w:pPr>
      <w:r>
        <w:t xml:space="preserve">The purpose of this codebook is to firstly explain the purpose of the project </w:t>
      </w:r>
      <w:r w:rsidRPr="009156F4">
        <w:t>“</w:t>
      </w:r>
      <w:r w:rsidR="009156F4" w:rsidRPr="009156F4">
        <w:rPr>
          <w:lang w:val="en-US"/>
        </w:rPr>
        <w:t>Atrocity Crime Events (ACE)”</w:t>
      </w:r>
      <w:r w:rsidR="009156F4" w:rsidRPr="009156F4">
        <w:rPr>
          <w:b/>
          <w:lang w:val="en-US"/>
        </w:rPr>
        <w:t xml:space="preserve"> </w:t>
      </w:r>
      <w:r>
        <w:t>and the need for the data the project is collecting. The introductory part also outlines the variables covered in the dataset as well as the methodology used in the data collection. The rest of the codebook provides further detail of all the variables coded.</w:t>
      </w:r>
    </w:p>
    <w:p w14:paraId="751C7823" w14:textId="77777777" w:rsidR="00820C5D" w:rsidRDefault="00820C5D" w:rsidP="00820C5D">
      <w:pPr>
        <w:jc w:val="both"/>
      </w:pPr>
    </w:p>
    <w:p w14:paraId="6039DF02" w14:textId="5DDA6C9F" w:rsidR="00820C5D" w:rsidRDefault="00820C5D" w:rsidP="00820C5D">
      <w:pPr>
        <w:jc w:val="both"/>
      </w:pPr>
      <w:r>
        <w:t xml:space="preserve">The overall </w:t>
      </w:r>
      <w:r w:rsidR="00D65E35">
        <w:t>ACE</w:t>
      </w:r>
      <w:r>
        <w:t xml:space="preserve"> project is motivated by the need to better understand the behaviour of non-state armed groups in perpetrating atrocit</w:t>
      </w:r>
      <w:r w:rsidR="00F313C0">
        <w:t>y crimes</w:t>
      </w:r>
      <w:r>
        <w:t xml:space="preserve"> such as crimes against humanity, ethnic </w:t>
      </w:r>
      <w:proofErr w:type="gramStart"/>
      <w:r>
        <w:t>cleansing</w:t>
      </w:r>
      <w:proofErr w:type="gramEnd"/>
      <w:r>
        <w:t xml:space="preserve"> and war crimes. </w:t>
      </w:r>
      <w:r w:rsidR="00F313C0">
        <w:t>A</w:t>
      </w:r>
      <w:r>
        <w:t xml:space="preserve">trocity perpetration in the past used to be mainly the domain of the state apparatus, however, non-state armed groups have increasingly been involved in such crimes. While there are many data collection efforts related to non-state actor behaviour, to the best of our knowledge, none of these existing datasets cover the multitude of acts associated with </w:t>
      </w:r>
      <w:r w:rsidR="00200D38">
        <w:t>specific</w:t>
      </w:r>
      <w:r>
        <w:t xml:space="preserve"> atrocit</w:t>
      </w:r>
      <w:r w:rsidR="00200D38">
        <w:t>y crimes</w:t>
      </w:r>
      <w:r>
        <w:t xml:space="preserve">. Some of the more fine-grained event data collections such as </w:t>
      </w:r>
      <w:r w:rsidRPr="00D976F5">
        <w:t>the Political Instability Task Force (PITF) Worldwide Atrocities Dataset</w:t>
      </w:r>
      <w:r>
        <w:t xml:space="preserve"> focuses on killings similarly to the Uppsala Georeferenced Events Dataset (UCDP GED). </w:t>
      </w:r>
      <w:r w:rsidRPr="00954E70">
        <w:rPr>
          <w:color w:val="000000" w:themeColor="text1"/>
        </w:rPr>
        <w:t>T</w:t>
      </w:r>
      <w:r w:rsidRPr="00954E70">
        <w:rPr>
          <w:color w:val="000000" w:themeColor="text1"/>
          <w:shd w:val="clear" w:color="auto" w:fill="FFFFFF"/>
        </w:rPr>
        <w:t>he Armed Conflict Location &amp; Event Data Project (ACLED)</w:t>
      </w:r>
      <w:r>
        <w:rPr>
          <w:color w:val="000000" w:themeColor="text1"/>
          <w:shd w:val="clear" w:color="auto" w:fill="FFFFFF"/>
        </w:rPr>
        <w:t xml:space="preserve"> codes some event types that are deemed atrocity events in international law (Rome Statute), however, multiple event types from the Rome Statute are not captured by any of these datasets. Some country specific data collections also exist in relation to human rights violations etc. but the cases in this study and the focus on atrocity events has not been done previously. The aim of this project is thus to complement the existing data collections by focusing on atrocity event types that we do not have systematic data about. </w:t>
      </w:r>
    </w:p>
    <w:p w14:paraId="272D3927" w14:textId="77777777" w:rsidR="00820C5D" w:rsidRDefault="00820C5D" w:rsidP="00820C5D">
      <w:pPr>
        <w:jc w:val="both"/>
      </w:pPr>
    </w:p>
    <w:p w14:paraId="6607878E" w14:textId="397AFA08" w:rsidR="00F13D8B" w:rsidRDefault="00820C5D" w:rsidP="00820C5D">
      <w:pPr>
        <w:jc w:val="both"/>
      </w:pPr>
      <w:r>
        <w:t xml:space="preserve">This data collection is based on six countries </w:t>
      </w:r>
      <w:r w:rsidRPr="00542BFA">
        <w:t>Central African Republic, the Democratic Republic of Congo, Iraq, Nigeria, Syria, and Somalia</w:t>
      </w:r>
      <w:r>
        <w:t xml:space="preserve"> with a focus on non-state actor perpetrated atrocit</w:t>
      </w:r>
      <w:r w:rsidR="00C13233">
        <w:t>y events</w:t>
      </w:r>
      <w:r>
        <w:t xml:space="preserve">. Since the purpose of the project is to build an event dataset of </w:t>
      </w:r>
      <w:proofErr w:type="gramStart"/>
      <w:r>
        <w:t>various different</w:t>
      </w:r>
      <w:proofErr w:type="gramEnd"/>
      <w:r>
        <w:t xml:space="preserve"> types of atrocities perpetrated by non-state actors in these countries, </w:t>
      </w:r>
      <w:r w:rsidR="008D4AA5">
        <w:t>the countries were selected based on UN reports of such events in these countries as well as on evaluation of data availability</w:t>
      </w:r>
      <w:r>
        <w:t>. The c</w:t>
      </w:r>
      <w:r w:rsidR="008D4AA5">
        <w:t>ountry</w:t>
      </w:r>
      <w:r>
        <w:t xml:space="preserve"> selection was done in this way because the purpose </w:t>
      </w:r>
      <w:r w:rsidR="000B482A">
        <w:t>of</w:t>
      </w:r>
      <w:r>
        <w:t xml:space="preserve"> this data collection is not to compare atrocities </w:t>
      </w:r>
      <w:r w:rsidR="008D4AA5">
        <w:t xml:space="preserve">in other contexts </w:t>
      </w:r>
      <w:r>
        <w:t xml:space="preserve">or to predict in which other </w:t>
      </w:r>
      <w:r w:rsidR="008D4AA5">
        <w:t>countries</w:t>
      </w:r>
      <w:r>
        <w:t xml:space="preserve"> they may or may not happen, but to rather examine under what conditions in these c</w:t>
      </w:r>
      <w:r w:rsidR="008D4AA5">
        <w:t xml:space="preserve">ountries </w:t>
      </w:r>
      <w:r>
        <w:t xml:space="preserve">do non-state armed groups perpetrate such atrocities. </w:t>
      </w:r>
    </w:p>
    <w:p w14:paraId="7059B58D" w14:textId="77777777" w:rsidR="00F13D8B" w:rsidRDefault="00F13D8B" w:rsidP="00820C5D">
      <w:pPr>
        <w:jc w:val="both"/>
      </w:pPr>
    </w:p>
    <w:p w14:paraId="5D7E4D05" w14:textId="589680F4" w:rsidR="00F13D8B" w:rsidRPr="0062317B" w:rsidRDefault="00820C5D" w:rsidP="0062317B">
      <w:pPr>
        <w:jc w:val="both"/>
        <w:rPr>
          <w:color w:val="000000" w:themeColor="text1"/>
          <w:shd w:val="clear" w:color="auto" w:fill="FFFFFF"/>
        </w:rPr>
      </w:pPr>
      <w:r>
        <w:t>The focus, therefore, is fine-grained event data collection of different types of atrocit</w:t>
      </w:r>
      <w:r w:rsidR="004102EE">
        <w:t>y crimes</w:t>
      </w:r>
      <w:r w:rsidR="008D4AA5">
        <w:t xml:space="preserve"> in these countries</w:t>
      </w:r>
      <w:r>
        <w:t xml:space="preserve">. </w:t>
      </w:r>
      <w:r w:rsidR="00F13D8B">
        <w:t>Mass atrociti</w:t>
      </w:r>
      <w:r w:rsidR="004102EE">
        <w:t>es</w:t>
      </w:r>
      <w:r w:rsidR="00F13D8B">
        <w:t xml:space="preserve"> are defined as: ‘</w:t>
      </w:r>
      <w:r w:rsidR="00F13D8B" w:rsidRPr="00F13D8B">
        <w:t xml:space="preserve">Instances of “large-scale, systematic violence against civilian populations.” Although the term mass atrocities </w:t>
      </w:r>
      <w:proofErr w:type="gramStart"/>
      <w:r w:rsidR="00F13D8B" w:rsidRPr="00F13D8B">
        <w:t>has</w:t>
      </w:r>
      <w:proofErr w:type="gramEnd"/>
      <w:r w:rsidR="00F13D8B" w:rsidRPr="00F13D8B">
        <w:t xml:space="preserve"> no formal legal definition, it usually refers to genocide </w:t>
      </w:r>
      <w:r w:rsidR="00F13D8B">
        <w:t xml:space="preserve">[…] </w:t>
      </w:r>
      <w:r w:rsidR="00F13D8B" w:rsidRPr="00F13D8B">
        <w:t>crimes against humanity, war crimes, and ethnic cleansing.</w:t>
      </w:r>
      <w:r w:rsidR="00F13D8B">
        <w:t xml:space="preserve">’ (Strauss 2016, </w:t>
      </w:r>
      <w:r w:rsidR="00C101BB">
        <w:t>29-30</w:t>
      </w:r>
      <w:r w:rsidR="00F13D8B">
        <w:t xml:space="preserve">). Since the terms large scale and systematic continue to be debated, we use a </w:t>
      </w:r>
      <w:r w:rsidR="00EF164E">
        <w:t xml:space="preserve">broad criterion of inclusion here by focusing on atrocity </w:t>
      </w:r>
      <w:r w:rsidR="00FE7AA2">
        <w:t xml:space="preserve">crimes rather than </w:t>
      </w:r>
      <w:r w:rsidR="00E36153">
        <w:t>‘mass’ atrocities strictly speaking. These event</w:t>
      </w:r>
      <w:r w:rsidR="00EF164E">
        <w:t xml:space="preserve"> types </w:t>
      </w:r>
      <w:r w:rsidR="00E36153">
        <w:t>are derived from</w:t>
      </w:r>
      <w:r w:rsidR="00EF164E">
        <w:t xml:space="preserve"> the Rome Statute. More specifically, the unit of observation in </w:t>
      </w:r>
      <w:r w:rsidR="008768F6">
        <w:t>ACE</w:t>
      </w:r>
      <w:r w:rsidR="00EF164E">
        <w:t xml:space="preserve"> is the event where a named state or non-state actor </w:t>
      </w:r>
      <w:r w:rsidR="00EF164E">
        <w:lastRenderedPageBreak/>
        <w:t xml:space="preserve">is involved on a given day in a specific location. The coders for each country aim to code </w:t>
      </w:r>
      <w:r w:rsidR="00EF164E">
        <w:rPr>
          <w:color w:val="000000" w:themeColor="text1"/>
          <w:shd w:val="clear" w:color="auto" w:fill="FFFFFF"/>
        </w:rPr>
        <w:t xml:space="preserve">each individual event with the best precision regarding the type of event, location, </w:t>
      </w:r>
      <w:proofErr w:type="gramStart"/>
      <w:r w:rsidR="00EF164E">
        <w:rPr>
          <w:color w:val="000000" w:themeColor="text1"/>
          <w:shd w:val="clear" w:color="auto" w:fill="FFFFFF"/>
        </w:rPr>
        <w:t>perpetrator</w:t>
      </w:r>
      <w:proofErr w:type="gramEnd"/>
      <w:r w:rsidR="00EF164E">
        <w:rPr>
          <w:color w:val="000000" w:themeColor="text1"/>
          <w:shd w:val="clear" w:color="auto" w:fill="FFFFFF"/>
        </w:rPr>
        <w:t xml:space="preserve"> and victim</w:t>
      </w:r>
      <w:r w:rsidR="000B482A">
        <w:rPr>
          <w:color w:val="000000" w:themeColor="text1"/>
          <w:shd w:val="clear" w:color="auto" w:fill="FFFFFF"/>
        </w:rPr>
        <w:t>s</w:t>
      </w:r>
      <w:r w:rsidR="00EF164E">
        <w:rPr>
          <w:color w:val="000000" w:themeColor="text1"/>
          <w:shd w:val="clear" w:color="auto" w:fill="FFFFFF"/>
        </w:rPr>
        <w:t xml:space="preserve">. </w:t>
      </w:r>
      <w:r w:rsidR="00C66EBC">
        <w:rPr>
          <w:color w:val="000000" w:themeColor="text1"/>
          <w:shd w:val="clear" w:color="auto" w:fill="FFFFFF"/>
        </w:rPr>
        <w:t xml:space="preserve">The coders </w:t>
      </w:r>
      <w:r w:rsidR="00F857C1">
        <w:rPr>
          <w:color w:val="000000" w:themeColor="text1"/>
          <w:shd w:val="clear" w:color="auto" w:fill="FFFFFF"/>
        </w:rPr>
        <w:t>searched through and read reports for 12 different types of atrocity crimes</w:t>
      </w:r>
      <w:r w:rsidR="00123B59">
        <w:rPr>
          <w:color w:val="000000" w:themeColor="text1"/>
          <w:shd w:val="clear" w:color="auto" w:fill="FFFFFF"/>
        </w:rPr>
        <w:t>, however, only 8 types of atrocity crimes were present in the cases included in the data. These eve</w:t>
      </w:r>
      <w:r w:rsidR="00B72A7B">
        <w:rPr>
          <w:color w:val="000000" w:themeColor="text1"/>
          <w:shd w:val="clear" w:color="auto" w:fill="FFFFFF"/>
        </w:rPr>
        <w:t xml:space="preserve">nt types </w:t>
      </w:r>
      <w:proofErr w:type="gramStart"/>
      <w:r w:rsidR="00B72A7B">
        <w:rPr>
          <w:color w:val="000000" w:themeColor="text1"/>
          <w:shd w:val="clear" w:color="auto" w:fill="FFFFFF"/>
        </w:rPr>
        <w:t>are:</w:t>
      </w:r>
      <w:proofErr w:type="gramEnd"/>
      <w:r w:rsidR="00B72A7B">
        <w:rPr>
          <w:color w:val="000000" w:themeColor="text1"/>
          <w:shd w:val="clear" w:color="auto" w:fill="FFFFFF"/>
        </w:rPr>
        <w:t xml:space="preserve"> </w:t>
      </w:r>
      <w:r w:rsidR="00B72A7B" w:rsidRPr="00B72A7B">
        <w:rPr>
          <w:color w:val="000000" w:themeColor="text1"/>
          <w:shd w:val="clear" w:color="auto" w:fill="FFFFFF"/>
        </w:rPr>
        <w:t> Enslavement</w:t>
      </w:r>
      <w:r w:rsidR="00B72A7B">
        <w:rPr>
          <w:color w:val="000000" w:themeColor="text1"/>
          <w:shd w:val="clear" w:color="auto" w:fill="FFFFFF"/>
        </w:rPr>
        <w:t xml:space="preserve">, </w:t>
      </w:r>
      <w:r w:rsidR="00B72A7B" w:rsidRPr="00B72A7B">
        <w:rPr>
          <w:color w:val="000000" w:themeColor="text1"/>
          <w:shd w:val="clear" w:color="auto" w:fill="FFFFFF"/>
        </w:rPr>
        <w:t>Mutilation</w:t>
      </w:r>
      <w:r w:rsidR="00B72A7B">
        <w:rPr>
          <w:color w:val="000000" w:themeColor="text1"/>
          <w:shd w:val="clear" w:color="auto" w:fill="FFFFFF"/>
        </w:rPr>
        <w:t xml:space="preserve">, </w:t>
      </w:r>
      <w:r w:rsidR="00B72A7B" w:rsidRPr="00B72A7B">
        <w:rPr>
          <w:color w:val="000000" w:themeColor="text1"/>
          <w:shd w:val="clear" w:color="auto" w:fill="FFFFFF"/>
        </w:rPr>
        <w:t>Imprisonment</w:t>
      </w:r>
      <w:r w:rsidR="00B72A7B">
        <w:rPr>
          <w:color w:val="000000" w:themeColor="text1"/>
          <w:shd w:val="clear" w:color="auto" w:fill="FFFFFF"/>
        </w:rPr>
        <w:t xml:space="preserve">, </w:t>
      </w:r>
      <w:r w:rsidR="00B72A7B" w:rsidRPr="00B72A7B">
        <w:rPr>
          <w:color w:val="000000" w:themeColor="text1"/>
          <w:shd w:val="clear" w:color="auto" w:fill="FFFFFF"/>
        </w:rPr>
        <w:t>Torture</w:t>
      </w:r>
      <w:r w:rsidR="00B72A7B">
        <w:rPr>
          <w:color w:val="000000" w:themeColor="text1"/>
          <w:shd w:val="clear" w:color="auto" w:fill="FFFFFF"/>
        </w:rPr>
        <w:t xml:space="preserve">, </w:t>
      </w:r>
      <w:r w:rsidR="00B72A7B" w:rsidRPr="00B72A7B">
        <w:rPr>
          <w:color w:val="000000" w:themeColor="text1"/>
          <w:shd w:val="clear" w:color="auto" w:fill="FFFFFF"/>
        </w:rPr>
        <w:t>Rape</w:t>
      </w:r>
      <w:r w:rsidR="00320065">
        <w:rPr>
          <w:color w:val="000000" w:themeColor="text1"/>
          <w:shd w:val="clear" w:color="auto" w:fill="FFFFFF"/>
        </w:rPr>
        <w:t xml:space="preserve">, </w:t>
      </w:r>
      <w:r w:rsidR="00B72A7B" w:rsidRPr="00B72A7B">
        <w:rPr>
          <w:color w:val="000000" w:themeColor="text1"/>
          <w:shd w:val="clear" w:color="auto" w:fill="FFFFFF"/>
        </w:rPr>
        <w:t>Humanitarian Attacks</w:t>
      </w:r>
      <w:r w:rsidR="00320065">
        <w:rPr>
          <w:color w:val="000000" w:themeColor="text1"/>
          <w:shd w:val="clear" w:color="auto" w:fill="FFFFFF"/>
        </w:rPr>
        <w:t xml:space="preserve">, </w:t>
      </w:r>
      <w:r w:rsidR="00B72A7B" w:rsidRPr="00B72A7B">
        <w:rPr>
          <w:color w:val="000000" w:themeColor="text1"/>
          <w:shd w:val="clear" w:color="auto" w:fill="FFFFFF"/>
        </w:rPr>
        <w:t>Peacekeeping Attacks</w:t>
      </w:r>
      <w:r w:rsidR="00320065">
        <w:rPr>
          <w:color w:val="000000" w:themeColor="text1"/>
          <w:shd w:val="clear" w:color="auto" w:fill="FFFFFF"/>
        </w:rPr>
        <w:t xml:space="preserve"> and </w:t>
      </w:r>
      <w:r w:rsidR="00320065" w:rsidRPr="00B72A7B">
        <w:rPr>
          <w:color w:val="000000" w:themeColor="text1"/>
          <w:shd w:val="clear" w:color="auto" w:fill="FFFFFF"/>
        </w:rPr>
        <w:t>Sexual Slavery</w:t>
      </w:r>
      <w:r w:rsidR="00320065">
        <w:rPr>
          <w:color w:val="000000" w:themeColor="text1"/>
          <w:shd w:val="clear" w:color="auto" w:fill="FFFFFF"/>
        </w:rPr>
        <w:t xml:space="preserve">. In addition to these, the coders searched for reports on </w:t>
      </w:r>
      <w:r w:rsidR="00B72A7B" w:rsidRPr="00B72A7B">
        <w:rPr>
          <w:color w:val="000000" w:themeColor="text1"/>
          <w:shd w:val="clear" w:color="auto" w:fill="FFFFFF"/>
        </w:rPr>
        <w:t>Forced Pregnancy</w:t>
      </w:r>
      <w:r w:rsidR="00320065">
        <w:rPr>
          <w:color w:val="000000" w:themeColor="text1"/>
          <w:shd w:val="clear" w:color="auto" w:fill="FFFFFF"/>
        </w:rPr>
        <w:t xml:space="preserve">, </w:t>
      </w:r>
      <w:r w:rsidR="00B72A7B" w:rsidRPr="00B72A7B">
        <w:rPr>
          <w:color w:val="000000" w:themeColor="text1"/>
          <w:shd w:val="clear" w:color="auto" w:fill="FFFFFF"/>
        </w:rPr>
        <w:t>Enforced Prostitution</w:t>
      </w:r>
      <w:r w:rsidR="00320065">
        <w:rPr>
          <w:color w:val="000000" w:themeColor="text1"/>
          <w:shd w:val="clear" w:color="auto" w:fill="FFFFFF"/>
        </w:rPr>
        <w:t xml:space="preserve">, </w:t>
      </w:r>
      <w:r w:rsidR="00B72A7B" w:rsidRPr="00B72A7B">
        <w:rPr>
          <w:color w:val="000000" w:themeColor="text1"/>
          <w:shd w:val="clear" w:color="auto" w:fill="FFFFFF"/>
        </w:rPr>
        <w:t xml:space="preserve">Enforced Sterilisation </w:t>
      </w:r>
      <w:r w:rsidR="00320065">
        <w:rPr>
          <w:color w:val="000000" w:themeColor="text1"/>
          <w:shd w:val="clear" w:color="auto" w:fill="FFFFFF"/>
        </w:rPr>
        <w:t xml:space="preserve">and </w:t>
      </w:r>
      <w:r w:rsidR="00B72A7B" w:rsidRPr="00B72A7B">
        <w:rPr>
          <w:color w:val="000000" w:themeColor="text1"/>
          <w:shd w:val="clear" w:color="auto" w:fill="FFFFFF"/>
        </w:rPr>
        <w:t>Forced Abortion</w:t>
      </w:r>
      <w:r w:rsidR="0062317B">
        <w:rPr>
          <w:color w:val="000000" w:themeColor="text1"/>
          <w:shd w:val="clear" w:color="auto" w:fill="FFFFFF"/>
        </w:rPr>
        <w:t xml:space="preserve">, but no reports were found that our coders were able to include for the purposes of this dataset. While </w:t>
      </w:r>
      <w:r w:rsidR="008768F6">
        <w:rPr>
          <w:color w:val="000000" w:themeColor="text1"/>
          <w:shd w:val="clear" w:color="auto" w:fill="FFFFFF"/>
        </w:rPr>
        <w:t xml:space="preserve">ACE </w:t>
      </w:r>
      <w:r w:rsidR="00EF164E" w:rsidRPr="0062317B">
        <w:rPr>
          <w:color w:val="000000" w:themeColor="text1"/>
          <w:shd w:val="clear" w:color="auto" w:fill="FFFFFF"/>
        </w:rPr>
        <w:t xml:space="preserve">covers altogether </w:t>
      </w:r>
      <w:r w:rsidR="0062317B">
        <w:rPr>
          <w:color w:val="000000" w:themeColor="text1"/>
          <w:shd w:val="clear" w:color="auto" w:fill="FFFFFF"/>
        </w:rPr>
        <w:t>8</w:t>
      </w:r>
      <w:r w:rsidR="00EF164E" w:rsidRPr="0062317B">
        <w:rPr>
          <w:color w:val="000000" w:themeColor="text1"/>
          <w:shd w:val="clear" w:color="auto" w:fill="FFFFFF"/>
        </w:rPr>
        <w:t xml:space="preserve"> event types</w:t>
      </w:r>
      <w:r w:rsidR="009A29C8" w:rsidRPr="0062317B">
        <w:rPr>
          <w:color w:val="000000" w:themeColor="text1"/>
          <w:shd w:val="clear" w:color="auto" w:fill="FFFFFF"/>
        </w:rPr>
        <w:t xml:space="preserve">, not </w:t>
      </w:r>
      <w:r w:rsidR="00EA63D5" w:rsidRPr="0062317B">
        <w:rPr>
          <w:color w:val="000000" w:themeColor="text1"/>
          <w:shd w:val="clear" w:color="auto" w:fill="FFFFFF"/>
        </w:rPr>
        <w:t>all</w:t>
      </w:r>
      <w:r w:rsidR="009A29C8" w:rsidRPr="0062317B">
        <w:rPr>
          <w:color w:val="000000" w:themeColor="text1"/>
          <w:shd w:val="clear" w:color="auto" w:fill="FFFFFF"/>
        </w:rPr>
        <w:t xml:space="preserve"> the event types occur in </w:t>
      </w:r>
      <w:proofErr w:type="gramStart"/>
      <w:r w:rsidR="009A29C8" w:rsidRPr="0062317B">
        <w:rPr>
          <w:color w:val="000000" w:themeColor="text1"/>
          <w:shd w:val="clear" w:color="auto" w:fill="FFFFFF"/>
        </w:rPr>
        <w:t>all of</w:t>
      </w:r>
      <w:proofErr w:type="gramEnd"/>
      <w:r w:rsidR="009A29C8" w:rsidRPr="0062317B">
        <w:rPr>
          <w:color w:val="000000" w:themeColor="text1"/>
          <w:shd w:val="clear" w:color="auto" w:fill="FFFFFF"/>
        </w:rPr>
        <w:t xml:space="preserve"> the cases included in the dataset. </w:t>
      </w:r>
    </w:p>
    <w:p w14:paraId="1E8B38B1" w14:textId="77777777" w:rsidR="00F13D8B" w:rsidRDefault="00F13D8B" w:rsidP="00820C5D">
      <w:pPr>
        <w:jc w:val="both"/>
      </w:pPr>
    </w:p>
    <w:p w14:paraId="0CF65674" w14:textId="4DE250A8" w:rsidR="00820C5D" w:rsidRDefault="00820C5D" w:rsidP="00820C5D">
      <w:pPr>
        <w:jc w:val="both"/>
      </w:pPr>
      <w:r>
        <w:t>While the</w:t>
      </w:r>
      <w:r w:rsidR="00BC5795">
        <w:t xml:space="preserve"> overall</w:t>
      </w:r>
      <w:r>
        <w:t xml:space="preserve"> aim</w:t>
      </w:r>
      <w:r w:rsidR="00BC5795">
        <w:t xml:space="preserve"> of the project behind this data collection</w:t>
      </w:r>
      <w:r>
        <w:t xml:space="preserve"> is to analyse the correlates of atrocity</w:t>
      </w:r>
      <w:r w:rsidR="00E50E58">
        <w:t xml:space="preserve"> crime</w:t>
      </w:r>
      <w:r>
        <w:t xml:space="preserve"> perpetration </w:t>
      </w:r>
      <w:r w:rsidR="00BC5795">
        <w:t>by</w:t>
      </w:r>
      <w:r>
        <w:t xml:space="preserve"> non-state actors in these c</w:t>
      </w:r>
      <w:r w:rsidR="008D4AA5">
        <w:t>ountries</w:t>
      </w:r>
      <w:r>
        <w:t>, the event data coding necessitates that all atrocity events are coded, even if perpetrated by, for example, state actors. Only in doing so will we be able to analyse whether non-state actor atrocity</w:t>
      </w:r>
      <w:r w:rsidR="00E50E58">
        <w:t xml:space="preserve"> crime</w:t>
      </w:r>
      <w:r>
        <w:t xml:space="preserve"> perpetration is influenced by other actors using similar tactics. </w:t>
      </w:r>
    </w:p>
    <w:p w14:paraId="4167437C" w14:textId="77777777" w:rsidR="00BC5795" w:rsidRPr="00F1772C" w:rsidRDefault="00BC5795" w:rsidP="00820C5D">
      <w:pPr>
        <w:jc w:val="both"/>
      </w:pPr>
    </w:p>
    <w:p w14:paraId="3F4F6F2B" w14:textId="570D0C04" w:rsidR="00896308" w:rsidRPr="00A20A38" w:rsidRDefault="00B348DC" w:rsidP="00750163">
      <w:pPr>
        <w:pStyle w:val="Heading2"/>
        <w:rPr>
          <w:rFonts w:ascii="Times New Roman" w:hAnsi="Times New Roman" w:cs="Times New Roman"/>
        </w:rPr>
      </w:pPr>
      <w:bookmarkStart w:id="7" w:name="_Toc72755948"/>
      <w:bookmarkStart w:id="8" w:name="_Toc167196475"/>
      <w:r>
        <w:rPr>
          <w:rFonts w:ascii="Times New Roman" w:hAnsi="Times New Roman" w:cs="Times New Roman"/>
        </w:rPr>
        <w:t>Variables</w:t>
      </w:r>
      <w:bookmarkEnd w:id="7"/>
      <w:bookmarkEnd w:id="8"/>
    </w:p>
    <w:p w14:paraId="3BF92CE4" w14:textId="613BFDAB" w:rsidR="00896308" w:rsidRDefault="00896308" w:rsidP="00626974"/>
    <w:p w14:paraId="1603C683" w14:textId="3E3A3F6E" w:rsidR="00896308" w:rsidRDefault="00896308" w:rsidP="00896308">
      <w:pPr>
        <w:spacing w:line="0" w:lineRule="atLeast"/>
        <w:ind w:left="360"/>
        <w:rPr>
          <w:i/>
        </w:rPr>
      </w:pPr>
      <w:r>
        <w:rPr>
          <w:i/>
        </w:rPr>
        <w:t xml:space="preserve">Table 1: </w:t>
      </w:r>
      <w:r w:rsidR="00B57921">
        <w:rPr>
          <w:i/>
        </w:rPr>
        <w:t>ACE</w:t>
      </w:r>
      <w:r>
        <w:rPr>
          <w:i/>
        </w:rPr>
        <w:t xml:space="preserve"> </w:t>
      </w:r>
      <w:r w:rsidR="00286A61">
        <w:rPr>
          <w:i/>
        </w:rPr>
        <w:t>variable columns</w:t>
      </w:r>
    </w:p>
    <w:p w14:paraId="29E34ED5" w14:textId="77777777" w:rsidR="00896308" w:rsidRDefault="00896308" w:rsidP="00896308">
      <w:pPr>
        <w:spacing w:line="28" w:lineRule="exact"/>
      </w:pPr>
    </w:p>
    <w:tbl>
      <w:tblPr>
        <w:tblW w:w="0" w:type="auto"/>
        <w:tblInd w:w="270" w:type="dxa"/>
        <w:tblLayout w:type="fixed"/>
        <w:tblCellMar>
          <w:left w:w="0" w:type="dxa"/>
          <w:right w:w="0" w:type="dxa"/>
        </w:tblCellMar>
        <w:tblLook w:val="0000" w:firstRow="0" w:lastRow="0" w:firstColumn="0" w:lastColumn="0" w:noHBand="0" w:noVBand="0"/>
      </w:tblPr>
      <w:tblGrid>
        <w:gridCol w:w="2260"/>
        <w:gridCol w:w="6280"/>
      </w:tblGrid>
      <w:tr w:rsidR="00896308" w:rsidRPr="00896308" w14:paraId="4CD302C4" w14:textId="77777777" w:rsidTr="0018798C">
        <w:trPr>
          <w:trHeight w:val="253"/>
        </w:trPr>
        <w:tc>
          <w:tcPr>
            <w:tcW w:w="2260" w:type="dxa"/>
            <w:tcBorders>
              <w:top w:val="single" w:sz="8" w:space="0" w:color="auto"/>
              <w:left w:val="single" w:sz="8" w:space="0" w:color="auto"/>
              <w:right w:val="single" w:sz="8" w:space="0" w:color="auto"/>
            </w:tcBorders>
            <w:shd w:val="clear" w:color="auto" w:fill="auto"/>
            <w:vAlign w:val="bottom"/>
          </w:tcPr>
          <w:p w14:paraId="1054008C" w14:textId="448D05DB" w:rsidR="00896308" w:rsidRPr="00896308" w:rsidRDefault="00B348DC" w:rsidP="00B60CA9">
            <w:pPr>
              <w:spacing w:line="253" w:lineRule="exact"/>
              <w:rPr>
                <w:rFonts w:eastAsia="Cambria"/>
                <w:b/>
              </w:rPr>
            </w:pPr>
            <w:r>
              <w:rPr>
                <w:rFonts w:eastAsia="Cambria"/>
                <w:b/>
              </w:rPr>
              <w:t>Variable</w:t>
            </w:r>
            <w:r w:rsidR="00896308" w:rsidRPr="00896308">
              <w:rPr>
                <w:rFonts w:eastAsia="Cambria"/>
                <w:b/>
              </w:rPr>
              <w:t xml:space="preserve"> Name</w:t>
            </w:r>
          </w:p>
        </w:tc>
        <w:tc>
          <w:tcPr>
            <w:tcW w:w="6280" w:type="dxa"/>
            <w:tcBorders>
              <w:top w:val="single" w:sz="8" w:space="0" w:color="auto"/>
              <w:right w:val="single" w:sz="8" w:space="0" w:color="auto"/>
            </w:tcBorders>
            <w:shd w:val="clear" w:color="auto" w:fill="auto"/>
            <w:vAlign w:val="bottom"/>
          </w:tcPr>
          <w:p w14:paraId="01A5B30F" w14:textId="1CE88E9F" w:rsidR="00896308" w:rsidRPr="00896308" w:rsidRDefault="00B348DC" w:rsidP="00B60CA9">
            <w:pPr>
              <w:spacing w:line="253" w:lineRule="exact"/>
              <w:rPr>
                <w:rFonts w:eastAsia="Cambria"/>
                <w:b/>
              </w:rPr>
            </w:pPr>
            <w:r>
              <w:rPr>
                <w:rFonts w:eastAsia="Cambria"/>
                <w:b/>
              </w:rPr>
              <w:t>Description</w:t>
            </w:r>
          </w:p>
        </w:tc>
      </w:tr>
      <w:tr w:rsidR="00896308" w:rsidRPr="00896308" w14:paraId="4AC9095E" w14:textId="77777777" w:rsidTr="0018798C">
        <w:trPr>
          <w:trHeight w:val="132"/>
        </w:trPr>
        <w:tc>
          <w:tcPr>
            <w:tcW w:w="2260" w:type="dxa"/>
            <w:tcBorders>
              <w:left w:val="single" w:sz="8" w:space="0" w:color="auto"/>
              <w:bottom w:val="single" w:sz="8" w:space="0" w:color="auto"/>
              <w:right w:val="single" w:sz="8" w:space="0" w:color="auto"/>
            </w:tcBorders>
            <w:shd w:val="clear" w:color="auto" w:fill="auto"/>
            <w:vAlign w:val="bottom"/>
          </w:tcPr>
          <w:p w14:paraId="561DFB82" w14:textId="77777777" w:rsidR="00896308" w:rsidRPr="00896308" w:rsidRDefault="00896308" w:rsidP="005D1290">
            <w:pPr>
              <w:spacing w:line="0" w:lineRule="atLeast"/>
            </w:pPr>
          </w:p>
        </w:tc>
        <w:tc>
          <w:tcPr>
            <w:tcW w:w="6280" w:type="dxa"/>
            <w:tcBorders>
              <w:bottom w:val="single" w:sz="8" w:space="0" w:color="auto"/>
              <w:right w:val="single" w:sz="8" w:space="0" w:color="auto"/>
            </w:tcBorders>
            <w:shd w:val="clear" w:color="auto" w:fill="auto"/>
            <w:vAlign w:val="bottom"/>
          </w:tcPr>
          <w:p w14:paraId="57469B84" w14:textId="77777777" w:rsidR="00896308" w:rsidRPr="00896308" w:rsidRDefault="00896308" w:rsidP="0018798C">
            <w:pPr>
              <w:spacing w:line="0" w:lineRule="atLeast"/>
            </w:pPr>
          </w:p>
        </w:tc>
      </w:tr>
      <w:tr w:rsidR="005D1290" w:rsidRPr="00896308" w14:paraId="7D504A12" w14:textId="77777777" w:rsidTr="005D1290">
        <w:trPr>
          <w:trHeight w:val="53"/>
        </w:trPr>
        <w:tc>
          <w:tcPr>
            <w:tcW w:w="2260" w:type="dxa"/>
            <w:tcBorders>
              <w:left w:val="single" w:sz="8" w:space="0" w:color="auto"/>
              <w:right w:val="single" w:sz="8" w:space="0" w:color="auto"/>
            </w:tcBorders>
            <w:shd w:val="clear" w:color="auto" w:fill="auto"/>
            <w:vAlign w:val="bottom"/>
          </w:tcPr>
          <w:p w14:paraId="1D794300" w14:textId="23C4D3F4" w:rsidR="005D1290" w:rsidRPr="00FB2B88" w:rsidRDefault="008D603E" w:rsidP="00AC5A4E">
            <w:pPr>
              <w:spacing w:line="253" w:lineRule="exact"/>
              <w:rPr>
                <w:rFonts w:eastAsia="Cambria"/>
                <w:b/>
                <w:bCs/>
              </w:rPr>
            </w:pPr>
            <w:r>
              <w:rPr>
                <w:rFonts w:eastAsia="Cambria"/>
                <w:b/>
                <w:bCs/>
              </w:rPr>
              <w:t>ma</w:t>
            </w:r>
            <w:r w:rsidR="00FB2B88" w:rsidRPr="00FB2B88">
              <w:rPr>
                <w:rFonts w:eastAsia="Cambria"/>
                <w:b/>
                <w:bCs/>
              </w:rPr>
              <w:t>id</w:t>
            </w:r>
          </w:p>
        </w:tc>
        <w:tc>
          <w:tcPr>
            <w:tcW w:w="6280" w:type="dxa"/>
            <w:tcBorders>
              <w:right w:val="single" w:sz="8" w:space="0" w:color="auto"/>
            </w:tcBorders>
            <w:shd w:val="clear" w:color="auto" w:fill="auto"/>
            <w:vAlign w:val="bottom"/>
          </w:tcPr>
          <w:p w14:paraId="500C2766" w14:textId="154DD792" w:rsidR="005D1290" w:rsidRPr="00896308" w:rsidRDefault="005D1290" w:rsidP="00A0314B">
            <w:pPr>
              <w:spacing w:line="253" w:lineRule="exact"/>
              <w:rPr>
                <w:rFonts w:eastAsia="Cambria"/>
              </w:rPr>
            </w:pPr>
            <w:r w:rsidRPr="00896308">
              <w:rPr>
                <w:rFonts w:eastAsia="Cambria"/>
              </w:rPr>
              <w:t xml:space="preserve">An individual </w:t>
            </w:r>
            <w:r w:rsidR="00627F33">
              <w:rPr>
                <w:rFonts w:eastAsia="Cambria"/>
              </w:rPr>
              <w:t xml:space="preserve">atrocity event </w:t>
            </w:r>
            <w:r w:rsidR="00FB2B88">
              <w:rPr>
                <w:rFonts w:eastAsia="Cambria"/>
              </w:rPr>
              <w:t>numeric</w:t>
            </w:r>
            <w:r w:rsidRPr="00896308">
              <w:rPr>
                <w:rFonts w:eastAsia="Cambria"/>
              </w:rPr>
              <w:t xml:space="preserve"> identifier by </w:t>
            </w:r>
            <w:r w:rsidR="00FB2B88">
              <w:rPr>
                <w:rFonts w:eastAsia="Cambria"/>
              </w:rPr>
              <w:t>country ISO code and date</w:t>
            </w:r>
          </w:p>
        </w:tc>
      </w:tr>
      <w:tr w:rsidR="005D1290" w:rsidRPr="00896308" w14:paraId="4D278E9A" w14:textId="77777777" w:rsidTr="0018798C">
        <w:trPr>
          <w:trHeight w:val="132"/>
        </w:trPr>
        <w:tc>
          <w:tcPr>
            <w:tcW w:w="2260" w:type="dxa"/>
            <w:tcBorders>
              <w:left w:val="single" w:sz="8" w:space="0" w:color="auto"/>
              <w:right w:val="single" w:sz="8" w:space="0" w:color="auto"/>
            </w:tcBorders>
            <w:shd w:val="clear" w:color="auto" w:fill="auto"/>
            <w:vAlign w:val="bottom"/>
          </w:tcPr>
          <w:p w14:paraId="0C368276" w14:textId="77777777" w:rsidR="005D1290" w:rsidRPr="00896308" w:rsidRDefault="005D1290" w:rsidP="005D1290">
            <w:pPr>
              <w:spacing w:line="0" w:lineRule="atLeast"/>
            </w:pPr>
          </w:p>
        </w:tc>
        <w:tc>
          <w:tcPr>
            <w:tcW w:w="6280" w:type="dxa"/>
            <w:tcBorders>
              <w:right w:val="single" w:sz="8" w:space="0" w:color="auto"/>
            </w:tcBorders>
            <w:shd w:val="clear" w:color="auto" w:fill="auto"/>
            <w:vAlign w:val="bottom"/>
          </w:tcPr>
          <w:p w14:paraId="2237AE54" w14:textId="63A47295" w:rsidR="005D1290" w:rsidRPr="00896308" w:rsidRDefault="005D1290" w:rsidP="0018798C">
            <w:pPr>
              <w:spacing w:line="0" w:lineRule="atLeast"/>
            </w:pPr>
          </w:p>
        </w:tc>
      </w:tr>
      <w:tr w:rsidR="005D1290" w:rsidRPr="00896308" w14:paraId="1D6C431B" w14:textId="77777777" w:rsidTr="0018798C">
        <w:trPr>
          <w:trHeight w:val="253"/>
        </w:trPr>
        <w:tc>
          <w:tcPr>
            <w:tcW w:w="2260" w:type="dxa"/>
            <w:tcBorders>
              <w:left w:val="single" w:sz="8" w:space="0" w:color="auto"/>
              <w:bottom w:val="single" w:sz="8" w:space="0" w:color="auto"/>
              <w:right w:val="single" w:sz="8" w:space="0" w:color="auto"/>
            </w:tcBorders>
            <w:shd w:val="clear" w:color="auto" w:fill="auto"/>
            <w:vAlign w:val="bottom"/>
          </w:tcPr>
          <w:p w14:paraId="01968BBB" w14:textId="5F6029B3" w:rsidR="005D1290" w:rsidRPr="00896308" w:rsidRDefault="005D1290" w:rsidP="005D1290">
            <w:pPr>
              <w:spacing w:line="253" w:lineRule="exact"/>
              <w:ind w:left="100"/>
              <w:rPr>
                <w:rFonts w:eastAsia="Cambria"/>
              </w:rPr>
            </w:pPr>
          </w:p>
        </w:tc>
        <w:tc>
          <w:tcPr>
            <w:tcW w:w="6280" w:type="dxa"/>
            <w:tcBorders>
              <w:bottom w:val="single" w:sz="8" w:space="0" w:color="auto"/>
              <w:right w:val="single" w:sz="8" w:space="0" w:color="auto"/>
            </w:tcBorders>
            <w:shd w:val="clear" w:color="auto" w:fill="auto"/>
            <w:vAlign w:val="bottom"/>
          </w:tcPr>
          <w:p w14:paraId="077B39FD" w14:textId="072CAA5F" w:rsidR="005D1290" w:rsidRPr="00896308" w:rsidRDefault="005D1290" w:rsidP="0018798C">
            <w:pPr>
              <w:spacing w:line="253" w:lineRule="exact"/>
              <w:ind w:left="80"/>
              <w:rPr>
                <w:rFonts w:eastAsia="Cambria"/>
              </w:rPr>
            </w:pPr>
          </w:p>
        </w:tc>
      </w:tr>
      <w:tr w:rsidR="00EC7D6B" w:rsidRPr="00896308" w14:paraId="32C17E94" w14:textId="77777777" w:rsidTr="00CB6F92">
        <w:trPr>
          <w:trHeight w:val="132"/>
        </w:trPr>
        <w:tc>
          <w:tcPr>
            <w:tcW w:w="2260" w:type="dxa"/>
            <w:tcBorders>
              <w:left w:val="single" w:sz="8" w:space="0" w:color="auto"/>
              <w:right w:val="single" w:sz="8" w:space="0" w:color="auto"/>
            </w:tcBorders>
            <w:shd w:val="clear" w:color="auto" w:fill="auto"/>
            <w:vAlign w:val="bottom"/>
          </w:tcPr>
          <w:p w14:paraId="72E14E74" w14:textId="0561CDFD" w:rsidR="00EC7D6B" w:rsidRPr="00896308" w:rsidRDefault="00EC7D6B" w:rsidP="005D1290">
            <w:pPr>
              <w:spacing w:line="0" w:lineRule="atLeast"/>
            </w:pPr>
            <w:proofErr w:type="spellStart"/>
            <w:r w:rsidRPr="00FB2B88">
              <w:rPr>
                <w:rFonts w:eastAsia="Cambria"/>
                <w:b/>
                <w:bCs/>
              </w:rPr>
              <w:t>eyear</w:t>
            </w:r>
            <w:proofErr w:type="spellEnd"/>
          </w:p>
        </w:tc>
        <w:tc>
          <w:tcPr>
            <w:tcW w:w="6280" w:type="dxa"/>
            <w:tcBorders>
              <w:right w:val="single" w:sz="8" w:space="0" w:color="auto"/>
            </w:tcBorders>
            <w:shd w:val="clear" w:color="auto" w:fill="auto"/>
            <w:vAlign w:val="bottom"/>
          </w:tcPr>
          <w:p w14:paraId="488BB592" w14:textId="6653BA19" w:rsidR="00EC7D6B" w:rsidRPr="00896308" w:rsidRDefault="00EC7D6B" w:rsidP="0018798C">
            <w:pPr>
              <w:spacing w:line="0" w:lineRule="atLeast"/>
            </w:pPr>
            <w:r w:rsidRPr="00896308">
              <w:rPr>
                <w:rFonts w:eastAsia="Cambria"/>
              </w:rPr>
              <w:t>The year in which an event took place</w:t>
            </w:r>
          </w:p>
        </w:tc>
      </w:tr>
      <w:tr w:rsidR="00EC7D6B" w:rsidRPr="00896308" w14:paraId="19EAB64C" w14:textId="77777777" w:rsidTr="00CB6F92">
        <w:trPr>
          <w:trHeight w:val="253"/>
        </w:trPr>
        <w:tc>
          <w:tcPr>
            <w:tcW w:w="2260" w:type="dxa"/>
            <w:tcBorders>
              <w:left w:val="single" w:sz="8" w:space="0" w:color="auto"/>
              <w:bottom w:val="single" w:sz="8" w:space="0" w:color="auto"/>
              <w:right w:val="single" w:sz="8" w:space="0" w:color="auto"/>
            </w:tcBorders>
            <w:shd w:val="clear" w:color="auto" w:fill="auto"/>
            <w:vAlign w:val="bottom"/>
          </w:tcPr>
          <w:p w14:paraId="4421B3C1" w14:textId="6117E3D3" w:rsidR="00EC7D6B" w:rsidRPr="00FB2B88" w:rsidRDefault="00EC7D6B" w:rsidP="005D1290">
            <w:pPr>
              <w:spacing w:line="253" w:lineRule="exact"/>
              <w:rPr>
                <w:rFonts w:eastAsia="Cambria"/>
                <w:b/>
                <w:bCs/>
              </w:rPr>
            </w:pPr>
          </w:p>
        </w:tc>
        <w:tc>
          <w:tcPr>
            <w:tcW w:w="6280" w:type="dxa"/>
            <w:tcBorders>
              <w:bottom w:val="single" w:sz="8" w:space="0" w:color="auto"/>
              <w:right w:val="single" w:sz="8" w:space="0" w:color="auto"/>
            </w:tcBorders>
            <w:shd w:val="clear" w:color="auto" w:fill="auto"/>
            <w:vAlign w:val="bottom"/>
          </w:tcPr>
          <w:p w14:paraId="5BF9D199" w14:textId="6C8C0212" w:rsidR="00EC7D6B" w:rsidRPr="00896308" w:rsidRDefault="00EC7D6B" w:rsidP="00A0314B">
            <w:pPr>
              <w:spacing w:line="253" w:lineRule="exact"/>
              <w:rPr>
                <w:rFonts w:eastAsia="Cambria"/>
              </w:rPr>
            </w:pPr>
          </w:p>
        </w:tc>
      </w:tr>
      <w:tr w:rsidR="00EC7D6B" w:rsidRPr="00896308" w14:paraId="4C2EF6C7" w14:textId="77777777" w:rsidTr="00CB6F92">
        <w:trPr>
          <w:trHeight w:val="132"/>
        </w:trPr>
        <w:tc>
          <w:tcPr>
            <w:tcW w:w="2260" w:type="dxa"/>
            <w:tcBorders>
              <w:left w:val="single" w:sz="8" w:space="0" w:color="auto"/>
              <w:right w:val="single" w:sz="8" w:space="0" w:color="auto"/>
            </w:tcBorders>
            <w:shd w:val="clear" w:color="auto" w:fill="auto"/>
            <w:vAlign w:val="bottom"/>
          </w:tcPr>
          <w:p w14:paraId="5C6041AC" w14:textId="5238665F" w:rsidR="00EC7D6B" w:rsidRPr="00896308" w:rsidRDefault="00EC7D6B" w:rsidP="005D1290">
            <w:pPr>
              <w:spacing w:line="0" w:lineRule="atLeast"/>
            </w:pPr>
            <w:proofErr w:type="spellStart"/>
            <w:r w:rsidRPr="00FB2B88">
              <w:rPr>
                <w:rFonts w:eastAsia="Cambria"/>
                <w:b/>
                <w:bCs/>
              </w:rPr>
              <w:t>emonth</w:t>
            </w:r>
            <w:proofErr w:type="spellEnd"/>
          </w:p>
        </w:tc>
        <w:tc>
          <w:tcPr>
            <w:tcW w:w="6280" w:type="dxa"/>
            <w:tcBorders>
              <w:right w:val="single" w:sz="8" w:space="0" w:color="auto"/>
            </w:tcBorders>
            <w:shd w:val="clear" w:color="auto" w:fill="auto"/>
            <w:vAlign w:val="bottom"/>
          </w:tcPr>
          <w:p w14:paraId="73C448EF" w14:textId="58BC31D6" w:rsidR="00EC7D6B" w:rsidRPr="00896308" w:rsidRDefault="00EC7D6B" w:rsidP="0018798C">
            <w:pPr>
              <w:spacing w:line="0" w:lineRule="atLeast"/>
            </w:pPr>
            <w:r w:rsidRPr="00896308">
              <w:rPr>
                <w:rFonts w:eastAsia="Cambria"/>
              </w:rPr>
              <w:t xml:space="preserve">The </w:t>
            </w:r>
            <w:r>
              <w:rPr>
                <w:rFonts w:eastAsia="Cambria"/>
              </w:rPr>
              <w:t>month</w:t>
            </w:r>
            <w:r w:rsidRPr="00896308">
              <w:rPr>
                <w:rFonts w:eastAsia="Cambria"/>
              </w:rPr>
              <w:t xml:space="preserve"> in which an event took place</w:t>
            </w:r>
          </w:p>
        </w:tc>
      </w:tr>
      <w:tr w:rsidR="00EC7D6B" w:rsidRPr="00896308" w14:paraId="25BF948C" w14:textId="77777777" w:rsidTr="00CB6F92">
        <w:trPr>
          <w:trHeight w:val="253"/>
        </w:trPr>
        <w:tc>
          <w:tcPr>
            <w:tcW w:w="2260" w:type="dxa"/>
            <w:tcBorders>
              <w:left w:val="single" w:sz="8" w:space="0" w:color="auto"/>
              <w:bottom w:val="single" w:sz="8" w:space="0" w:color="auto"/>
              <w:right w:val="single" w:sz="8" w:space="0" w:color="auto"/>
            </w:tcBorders>
            <w:shd w:val="clear" w:color="auto" w:fill="auto"/>
            <w:vAlign w:val="bottom"/>
          </w:tcPr>
          <w:p w14:paraId="40BE172B" w14:textId="46D0CB17" w:rsidR="00EC7D6B" w:rsidRPr="00FB2B88" w:rsidRDefault="00EC7D6B" w:rsidP="005D1290">
            <w:pPr>
              <w:spacing w:line="253" w:lineRule="exact"/>
              <w:rPr>
                <w:rFonts w:eastAsia="Cambria"/>
                <w:b/>
                <w:bCs/>
              </w:rPr>
            </w:pPr>
          </w:p>
        </w:tc>
        <w:tc>
          <w:tcPr>
            <w:tcW w:w="6280" w:type="dxa"/>
            <w:tcBorders>
              <w:bottom w:val="single" w:sz="8" w:space="0" w:color="auto"/>
              <w:right w:val="single" w:sz="8" w:space="0" w:color="auto"/>
            </w:tcBorders>
            <w:shd w:val="clear" w:color="auto" w:fill="auto"/>
            <w:vAlign w:val="bottom"/>
          </w:tcPr>
          <w:p w14:paraId="578BB585" w14:textId="530BFDDB" w:rsidR="00EC7D6B" w:rsidRPr="00896308" w:rsidRDefault="00EC7D6B" w:rsidP="0018798C">
            <w:pPr>
              <w:spacing w:line="253" w:lineRule="exact"/>
              <w:ind w:left="80"/>
              <w:rPr>
                <w:rFonts w:eastAsia="Cambria"/>
              </w:rPr>
            </w:pPr>
          </w:p>
        </w:tc>
      </w:tr>
      <w:tr w:rsidR="00EC7D6B" w:rsidRPr="00896308" w14:paraId="1759C834" w14:textId="77777777" w:rsidTr="008B0A10">
        <w:trPr>
          <w:trHeight w:val="132"/>
        </w:trPr>
        <w:tc>
          <w:tcPr>
            <w:tcW w:w="2260" w:type="dxa"/>
            <w:tcBorders>
              <w:left w:val="single" w:sz="8" w:space="0" w:color="auto"/>
              <w:bottom w:val="single" w:sz="8" w:space="0" w:color="auto"/>
              <w:right w:val="single" w:sz="8" w:space="0" w:color="auto"/>
            </w:tcBorders>
            <w:shd w:val="clear" w:color="auto" w:fill="auto"/>
            <w:vAlign w:val="bottom"/>
          </w:tcPr>
          <w:p w14:paraId="41B2818C" w14:textId="0E16A5DC" w:rsidR="00EC7D6B" w:rsidRPr="00FB2B88" w:rsidRDefault="00EC7D6B" w:rsidP="005D1290">
            <w:pPr>
              <w:spacing w:line="0" w:lineRule="atLeast"/>
              <w:rPr>
                <w:b/>
                <w:bCs/>
              </w:rPr>
            </w:pPr>
            <w:proofErr w:type="spellStart"/>
            <w:r w:rsidRPr="00FB2B88">
              <w:rPr>
                <w:b/>
                <w:bCs/>
              </w:rPr>
              <w:t>eday</w:t>
            </w:r>
            <w:proofErr w:type="spellEnd"/>
          </w:p>
        </w:tc>
        <w:tc>
          <w:tcPr>
            <w:tcW w:w="6280" w:type="dxa"/>
            <w:tcBorders>
              <w:bottom w:val="single" w:sz="8" w:space="0" w:color="auto"/>
              <w:right w:val="single" w:sz="8" w:space="0" w:color="auto"/>
            </w:tcBorders>
            <w:shd w:val="clear" w:color="auto" w:fill="auto"/>
            <w:vAlign w:val="bottom"/>
          </w:tcPr>
          <w:p w14:paraId="7820A4A8" w14:textId="3517325C" w:rsidR="00EC7D6B" w:rsidRPr="00896308" w:rsidRDefault="00EC7D6B" w:rsidP="0018798C">
            <w:pPr>
              <w:spacing w:line="0" w:lineRule="atLeast"/>
            </w:pPr>
            <w:r w:rsidRPr="00896308">
              <w:rPr>
                <w:rFonts w:eastAsia="Cambria"/>
              </w:rPr>
              <w:t xml:space="preserve">The </w:t>
            </w:r>
            <w:r>
              <w:rPr>
                <w:rFonts w:eastAsia="Cambria"/>
              </w:rPr>
              <w:t>day</w:t>
            </w:r>
            <w:r w:rsidRPr="00896308">
              <w:rPr>
                <w:rFonts w:eastAsia="Cambria"/>
              </w:rPr>
              <w:t xml:space="preserve"> in which an event took place</w:t>
            </w:r>
          </w:p>
        </w:tc>
      </w:tr>
      <w:tr w:rsidR="00B57921" w:rsidRPr="00896308" w14:paraId="04F6A5F6" w14:textId="77777777" w:rsidTr="008B0A10">
        <w:trPr>
          <w:trHeight w:val="132"/>
        </w:trPr>
        <w:tc>
          <w:tcPr>
            <w:tcW w:w="2260" w:type="dxa"/>
            <w:tcBorders>
              <w:top w:val="single" w:sz="8" w:space="0" w:color="auto"/>
              <w:left w:val="single" w:sz="8" w:space="0" w:color="auto"/>
              <w:right w:val="single" w:sz="8" w:space="0" w:color="auto"/>
            </w:tcBorders>
            <w:shd w:val="clear" w:color="auto" w:fill="auto"/>
          </w:tcPr>
          <w:p w14:paraId="65B1E70C" w14:textId="77777777" w:rsidR="00B57921" w:rsidRDefault="00B57921" w:rsidP="005D1290">
            <w:pPr>
              <w:spacing w:line="0" w:lineRule="atLeast"/>
              <w:rPr>
                <w:rFonts w:eastAsia="Cambria"/>
                <w:b/>
                <w:bCs/>
              </w:rPr>
            </w:pPr>
          </w:p>
          <w:p w14:paraId="6B2628C9" w14:textId="0964CBD5" w:rsidR="00B57921" w:rsidRPr="00FB2B88" w:rsidRDefault="00B57921" w:rsidP="005D1290">
            <w:pPr>
              <w:spacing w:line="0" w:lineRule="atLeast"/>
              <w:rPr>
                <w:rFonts w:eastAsia="Cambria"/>
                <w:b/>
                <w:bCs/>
              </w:rPr>
            </w:pPr>
            <w:proofErr w:type="spellStart"/>
            <w:r>
              <w:rPr>
                <w:rFonts w:eastAsia="Cambria"/>
                <w:b/>
                <w:bCs/>
              </w:rPr>
              <w:t>startdate</w:t>
            </w:r>
            <w:proofErr w:type="spellEnd"/>
          </w:p>
        </w:tc>
        <w:tc>
          <w:tcPr>
            <w:tcW w:w="6280" w:type="dxa"/>
            <w:tcBorders>
              <w:top w:val="single" w:sz="8" w:space="0" w:color="auto"/>
              <w:right w:val="single" w:sz="8" w:space="0" w:color="auto"/>
            </w:tcBorders>
            <w:shd w:val="clear" w:color="auto" w:fill="auto"/>
            <w:vAlign w:val="bottom"/>
          </w:tcPr>
          <w:p w14:paraId="619D0ECD" w14:textId="77777777" w:rsidR="008B0A10" w:rsidRDefault="008B0A10" w:rsidP="0018798C">
            <w:pPr>
              <w:spacing w:line="0" w:lineRule="atLeast"/>
              <w:rPr>
                <w:rFonts w:eastAsia="Cambria"/>
              </w:rPr>
            </w:pPr>
          </w:p>
          <w:p w14:paraId="31F7A80C" w14:textId="224F91E7" w:rsidR="00B57921" w:rsidRPr="00896308" w:rsidRDefault="00C727CF" w:rsidP="0018798C">
            <w:pPr>
              <w:spacing w:line="0" w:lineRule="atLeast"/>
              <w:rPr>
                <w:rFonts w:eastAsia="Cambria"/>
              </w:rPr>
            </w:pPr>
            <w:r>
              <w:rPr>
                <w:rFonts w:eastAsia="Cambria"/>
              </w:rPr>
              <w:t xml:space="preserve">When the exact timing of the event is unknown, the </w:t>
            </w:r>
            <w:proofErr w:type="spellStart"/>
            <w:r w:rsidR="008B0A10">
              <w:rPr>
                <w:rFonts w:eastAsia="Cambria"/>
              </w:rPr>
              <w:t>startdate</w:t>
            </w:r>
            <w:proofErr w:type="spellEnd"/>
            <w:r w:rsidR="008B0A10">
              <w:rPr>
                <w:rFonts w:eastAsia="Cambria"/>
              </w:rPr>
              <w:t xml:space="preserve"> of the event if coded</w:t>
            </w:r>
          </w:p>
        </w:tc>
      </w:tr>
      <w:tr w:rsidR="00B57921" w:rsidRPr="00896308" w14:paraId="3455044B" w14:textId="77777777" w:rsidTr="008B0A10">
        <w:trPr>
          <w:trHeight w:val="132"/>
        </w:trPr>
        <w:tc>
          <w:tcPr>
            <w:tcW w:w="2260" w:type="dxa"/>
            <w:tcBorders>
              <w:left w:val="single" w:sz="8" w:space="0" w:color="auto"/>
              <w:bottom w:val="single" w:sz="4" w:space="0" w:color="auto"/>
              <w:right w:val="single" w:sz="8" w:space="0" w:color="auto"/>
            </w:tcBorders>
            <w:shd w:val="clear" w:color="auto" w:fill="auto"/>
          </w:tcPr>
          <w:p w14:paraId="05497A6E" w14:textId="77777777" w:rsidR="00B57921" w:rsidRPr="00FB2B88" w:rsidRDefault="00B57921" w:rsidP="005D1290">
            <w:pPr>
              <w:spacing w:line="0" w:lineRule="atLeast"/>
              <w:rPr>
                <w:rFonts w:eastAsia="Cambria"/>
                <w:b/>
                <w:bCs/>
              </w:rPr>
            </w:pPr>
          </w:p>
        </w:tc>
        <w:tc>
          <w:tcPr>
            <w:tcW w:w="6280" w:type="dxa"/>
            <w:tcBorders>
              <w:bottom w:val="single" w:sz="4" w:space="0" w:color="auto"/>
              <w:right w:val="single" w:sz="8" w:space="0" w:color="auto"/>
            </w:tcBorders>
            <w:shd w:val="clear" w:color="auto" w:fill="auto"/>
            <w:vAlign w:val="bottom"/>
          </w:tcPr>
          <w:p w14:paraId="6EEA79F1" w14:textId="77777777" w:rsidR="00B57921" w:rsidRPr="00896308" w:rsidRDefault="00B57921" w:rsidP="0018798C">
            <w:pPr>
              <w:spacing w:line="0" w:lineRule="atLeast"/>
              <w:rPr>
                <w:rFonts w:eastAsia="Cambria"/>
              </w:rPr>
            </w:pPr>
          </w:p>
        </w:tc>
      </w:tr>
      <w:tr w:rsidR="00EC7D6B" w:rsidRPr="00896308" w14:paraId="44D0A979" w14:textId="77777777" w:rsidTr="008B0A10">
        <w:trPr>
          <w:trHeight w:val="132"/>
        </w:trPr>
        <w:tc>
          <w:tcPr>
            <w:tcW w:w="2260" w:type="dxa"/>
            <w:tcBorders>
              <w:top w:val="single" w:sz="4" w:space="0" w:color="auto"/>
              <w:left w:val="single" w:sz="8" w:space="0" w:color="auto"/>
              <w:right w:val="single" w:sz="8" w:space="0" w:color="auto"/>
            </w:tcBorders>
            <w:shd w:val="clear" w:color="auto" w:fill="auto"/>
          </w:tcPr>
          <w:p w14:paraId="3EC87831" w14:textId="5914D0D6" w:rsidR="00EC7D6B" w:rsidRPr="00FB2B88" w:rsidRDefault="00EC7D6B" w:rsidP="005D1290">
            <w:pPr>
              <w:spacing w:line="0" w:lineRule="atLeast"/>
              <w:rPr>
                <w:b/>
                <w:bCs/>
              </w:rPr>
            </w:pPr>
            <w:proofErr w:type="spellStart"/>
            <w:r w:rsidRPr="00FB2B88">
              <w:rPr>
                <w:rFonts w:eastAsia="Cambria"/>
                <w:b/>
                <w:bCs/>
              </w:rPr>
              <w:t>eprec</w:t>
            </w:r>
            <w:proofErr w:type="spellEnd"/>
          </w:p>
        </w:tc>
        <w:tc>
          <w:tcPr>
            <w:tcW w:w="6280" w:type="dxa"/>
            <w:tcBorders>
              <w:top w:val="single" w:sz="4" w:space="0" w:color="auto"/>
              <w:right w:val="single" w:sz="8" w:space="0" w:color="auto"/>
            </w:tcBorders>
            <w:shd w:val="clear" w:color="auto" w:fill="auto"/>
            <w:vAlign w:val="bottom"/>
          </w:tcPr>
          <w:p w14:paraId="2BB7CA17" w14:textId="55F3BC8D" w:rsidR="00EC7D6B" w:rsidRPr="00896308" w:rsidRDefault="00EC7D6B" w:rsidP="0018798C">
            <w:pPr>
              <w:spacing w:line="0" w:lineRule="atLeast"/>
            </w:pPr>
            <w:r w:rsidRPr="00896308">
              <w:rPr>
                <w:rFonts w:eastAsia="Cambria"/>
              </w:rPr>
              <w:t xml:space="preserve">A numeric code indicating the level of certainty of the date </w:t>
            </w:r>
            <w:r>
              <w:rPr>
                <w:rFonts w:eastAsia="Cambria"/>
              </w:rPr>
              <w:t xml:space="preserve">coded </w:t>
            </w:r>
            <w:r w:rsidRPr="00896308">
              <w:rPr>
                <w:rFonts w:eastAsia="Cambria"/>
              </w:rPr>
              <w:t>for the event</w:t>
            </w:r>
          </w:p>
        </w:tc>
      </w:tr>
      <w:tr w:rsidR="00EC7D6B" w:rsidRPr="00896308" w14:paraId="311204A1" w14:textId="77777777" w:rsidTr="00CB6F92">
        <w:trPr>
          <w:trHeight w:val="253"/>
        </w:trPr>
        <w:tc>
          <w:tcPr>
            <w:tcW w:w="2260" w:type="dxa"/>
            <w:tcBorders>
              <w:left w:val="single" w:sz="8" w:space="0" w:color="auto"/>
              <w:bottom w:val="single" w:sz="8" w:space="0" w:color="auto"/>
              <w:right w:val="single" w:sz="8" w:space="0" w:color="auto"/>
            </w:tcBorders>
            <w:shd w:val="clear" w:color="auto" w:fill="auto"/>
            <w:vAlign w:val="bottom"/>
          </w:tcPr>
          <w:p w14:paraId="6A624070" w14:textId="4B7B4A32" w:rsidR="00EC7D6B" w:rsidRPr="00FB2B88" w:rsidRDefault="00EC7D6B" w:rsidP="002513BD">
            <w:pPr>
              <w:spacing w:line="253" w:lineRule="exact"/>
              <w:rPr>
                <w:rFonts w:eastAsia="Cambria"/>
                <w:b/>
                <w:bCs/>
              </w:rPr>
            </w:pPr>
          </w:p>
        </w:tc>
        <w:tc>
          <w:tcPr>
            <w:tcW w:w="6280" w:type="dxa"/>
            <w:tcBorders>
              <w:bottom w:val="single" w:sz="8" w:space="0" w:color="auto"/>
              <w:right w:val="single" w:sz="8" w:space="0" w:color="auto"/>
            </w:tcBorders>
            <w:shd w:val="clear" w:color="auto" w:fill="auto"/>
            <w:vAlign w:val="bottom"/>
          </w:tcPr>
          <w:p w14:paraId="564F08D0" w14:textId="53DA36DB" w:rsidR="00EC7D6B" w:rsidRPr="00896308" w:rsidRDefault="00EC7D6B" w:rsidP="002513BD">
            <w:pPr>
              <w:spacing w:line="253" w:lineRule="exact"/>
              <w:rPr>
                <w:rFonts w:eastAsia="Cambria"/>
              </w:rPr>
            </w:pPr>
          </w:p>
        </w:tc>
      </w:tr>
      <w:tr w:rsidR="00EC7D6B" w:rsidRPr="00896308" w14:paraId="566D78A1" w14:textId="77777777" w:rsidTr="00CB6F92">
        <w:trPr>
          <w:trHeight w:val="253"/>
        </w:trPr>
        <w:tc>
          <w:tcPr>
            <w:tcW w:w="2260" w:type="dxa"/>
            <w:tcBorders>
              <w:left w:val="single" w:sz="8" w:space="0" w:color="auto"/>
              <w:bottom w:val="single" w:sz="8" w:space="0" w:color="auto"/>
              <w:right w:val="single" w:sz="8" w:space="0" w:color="auto"/>
            </w:tcBorders>
            <w:shd w:val="clear" w:color="auto" w:fill="auto"/>
            <w:vAlign w:val="bottom"/>
          </w:tcPr>
          <w:p w14:paraId="6819B3BC" w14:textId="67D2F94A" w:rsidR="00EC7D6B" w:rsidRPr="00FB2B88" w:rsidRDefault="00EC7D6B" w:rsidP="002513BD">
            <w:pPr>
              <w:spacing w:line="253" w:lineRule="exact"/>
              <w:rPr>
                <w:rFonts w:eastAsia="Cambria"/>
                <w:b/>
                <w:bCs/>
              </w:rPr>
            </w:pPr>
            <w:r>
              <w:rPr>
                <w:rFonts w:eastAsia="Cambria"/>
                <w:b/>
                <w:bCs/>
              </w:rPr>
              <w:t>clarity</w:t>
            </w:r>
          </w:p>
        </w:tc>
        <w:tc>
          <w:tcPr>
            <w:tcW w:w="6280" w:type="dxa"/>
            <w:tcBorders>
              <w:bottom w:val="single" w:sz="8" w:space="0" w:color="auto"/>
              <w:right w:val="single" w:sz="8" w:space="0" w:color="auto"/>
            </w:tcBorders>
            <w:shd w:val="clear" w:color="auto" w:fill="auto"/>
            <w:vAlign w:val="bottom"/>
          </w:tcPr>
          <w:p w14:paraId="3D112962" w14:textId="11322B11" w:rsidR="00EC7D6B" w:rsidRPr="00896308" w:rsidRDefault="00A0391A" w:rsidP="002513BD">
            <w:pPr>
              <w:spacing w:line="253" w:lineRule="exact"/>
              <w:rPr>
                <w:rFonts w:eastAsia="Cambria"/>
              </w:rPr>
            </w:pPr>
            <w:r>
              <w:rPr>
                <w:rFonts w:eastAsia="Cambria"/>
              </w:rPr>
              <w:t>A numeric code about the clarity of the actual event description</w:t>
            </w:r>
          </w:p>
        </w:tc>
      </w:tr>
      <w:tr w:rsidR="008D4AA5" w:rsidRPr="00896308" w14:paraId="088BEB65" w14:textId="77777777" w:rsidTr="00CB6F92">
        <w:trPr>
          <w:trHeight w:val="253"/>
        </w:trPr>
        <w:tc>
          <w:tcPr>
            <w:tcW w:w="2260" w:type="dxa"/>
            <w:tcBorders>
              <w:left w:val="single" w:sz="8" w:space="0" w:color="auto"/>
              <w:bottom w:val="single" w:sz="8" w:space="0" w:color="auto"/>
              <w:right w:val="single" w:sz="8" w:space="0" w:color="auto"/>
            </w:tcBorders>
            <w:shd w:val="clear" w:color="auto" w:fill="auto"/>
            <w:vAlign w:val="bottom"/>
          </w:tcPr>
          <w:p w14:paraId="7F50A8AA" w14:textId="518F42A6" w:rsidR="008D4AA5" w:rsidRDefault="008D4AA5" w:rsidP="002513BD">
            <w:pPr>
              <w:spacing w:line="253" w:lineRule="exact"/>
              <w:rPr>
                <w:rFonts w:eastAsia="Cambria"/>
                <w:b/>
                <w:bCs/>
              </w:rPr>
            </w:pPr>
            <w:r>
              <w:rPr>
                <w:rFonts w:eastAsia="Cambria"/>
                <w:b/>
                <w:bCs/>
              </w:rPr>
              <w:t>comments</w:t>
            </w:r>
          </w:p>
        </w:tc>
        <w:tc>
          <w:tcPr>
            <w:tcW w:w="6280" w:type="dxa"/>
            <w:tcBorders>
              <w:bottom w:val="single" w:sz="8" w:space="0" w:color="auto"/>
              <w:right w:val="single" w:sz="8" w:space="0" w:color="auto"/>
            </w:tcBorders>
            <w:shd w:val="clear" w:color="auto" w:fill="auto"/>
            <w:vAlign w:val="bottom"/>
          </w:tcPr>
          <w:p w14:paraId="54638255" w14:textId="4E403B5D" w:rsidR="008D4AA5" w:rsidRPr="00896308" w:rsidRDefault="00A0391A" w:rsidP="002513BD">
            <w:pPr>
              <w:spacing w:line="253" w:lineRule="exact"/>
              <w:rPr>
                <w:rFonts w:eastAsia="Cambria"/>
              </w:rPr>
            </w:pPr>
            <w:r>
              <w:rPr>
                <w:rFonts w:eastAsia="Cambria"/>
              </w:rPr>
              <w:t>A text field for the coder to write comments about the event and/or coding</w:t>
            </w:r>
          </w:p>
        </w:tc>
      </w:tr>
      <w:tr w:rsidR="00EC7D6B" w:rsidRPr="00896308" w14:paraId="011FABC9" w14:textId="77777777" w:rsidTr="00CB6F92">
        <w:trPr>
          <w:trHeight w:val="132"/>
        </w:trPr>
        <w:tc>
          <w:tcPr>
            <w:tcW w:w="2260" w:type="dxa"/>
            <w:tcBorders>
              <w:left w:val="single" w:sz="8" w:space="0" w:color="auto"/>
              <w:right w:val="single" w:sz="8" w:space="0" w:color="auto"/>
            </w:tcBorders>
            <w:shd w:val="clear" w:color="auto" w:fill="auto"/>
            <w:vAlign w:val="bottom"/>
          </w:tcPr>
          <w:p w14:paraId="6C391927" w14:textId="470EFD2E" w:rsidR="00EC7D6B" w:rsidRPr="00896308" w:rsidRDefault="00EC7D6B" w:rsidP="005D1290">
            <w:pPr>
              <w:spacing w:line="0" w:lineRule="atLeast"/>
            </w:pPr>
            <w:proofErr w:type="spellStart"/>
            <w:r w:rsidRPr="009533AC">
              <w:rPr>
                <w:rFonts w:eastAsia="Cambria"/>
                <w:b/>
                <w:bCs/>
              </w:rPr>
              <w:t>etype</w:t>
            </w:r>
            <w:proofErr w:type="spellEnd"/>
          </w:p>
        </w:tc>
        <w:tc>
          <w:tcPr>
            <w:tcW w:w="6280" w:type="dxa"/>
            <w:tcBorders>
              <w:right w:val="single" w:sz="8" w:space="0" w:color="auto"/>
            </w:tcBorders>
            <w:shd w:val="clear" w:color="auto" w:fill="auto"/>
            <w:vAlign w:val="bottom"/>
          </w:tcPr>
          <w:p w14:paraId="6586D82A" w14:textId="25139AF7" w:rsidR="00EC7D6B" w:rsidRPr="00896308" w:rsidRDefault="00EC7D6B" w:rsidP="0018798C">
            <w:pPr>
              <w:spacing w:line="0" w:lineRule="atLeast"/>
            </w:pPr>
            <w:r>
              <w:rPr>
                <w:rFonts w:eastAsia="Cambria"/>
              </w:rPr>
              <w:t>A numeric variable coding the type of event</w:t>
            </w:r>
          </w:p>
        </w:tc>
      </w:tr>
      <w:tr w:rsidR="00EC7D6B" w:rsidRPr="00896308" w14:paraId="3C8F484C" w14:textId="77777777" w:rsidTr="00CB6F92">
        <w:trPr>
          <w:trHeight w:val="253"/>
        </w:trPr>
        <w:tc>
          <w:tcPr>
            <w:tcW w:w="2260" w:type="dxa"/>
            <w:tcBorders>
              <w:left w:val="single" w:sz="8" w:space="0" w:color="auto"/>
              <w:bottom w:val="single" w:sz="8" w:space="0" w:color="auto"/>
              <w:right w:val="single" w:sz="8" w:space="0" w:color="auto"/>
            </w:tcBorders>
            <w:shd w:val="clear" w:color="auto" w:fill="auto"/>
            <w:vAlign w:val="bottom"/>
          </w:tcPr>
          <w:p w14:paraId="370E0068" w14:textId="7C2CB39E" w:rsidR="00EC7D6B" w:rsidRPr="009533AC" w:rsidRDefault="00EC7D6B" w:rsidP="005D1290">
            <w:pPr>
              <w:spacing w:line="253" w:lineRule="exact"/>
              <w:rPr>
                <w:rFonts w:eastAsia="Cambria"/>
                <w:b/>
                <w:bCs/>
              </w:rPr>
            </w:pPr>
          </w:p>
        </w:tc>
        <w:tc>
          <w:tcPr>
            <w:tcW w:w="6280" w:type="dxa"/>
            <w:tcBorders>
              <w:bottom w:val="single" w:sz="8" w:space="0" w:color="auto"/>
              <w:right w:val="single" w:sz="8" w:space="0" w:color="auto"/>
            </w:tcBorders>
            <w:shd w:val="clear" w:color="auto" w:fill="auto"/>
            <w:vAlign w:val="bottom"/>
          </w:tcPr>
          <w:p w14:paraId="2F326D13" w14:textId="59F3B5F3" w:rsidR="00EC7D6B" w:rsidRPr="00896308" w:rsidRDefault="00EC7D6B" w:rsidP="0018798C">
            <w:pPr>
              <w:spacing w:line="253" w:lineRule="exact"/>
              <w:ind w:left="80"/>
              <w:rPr>
                <w:rFonts w:eastAsia="Cambria"/>
              </w:rPr>
            </w:pPr>
          </w:p>
        </w:tc>
      </w:tr>
      <w:tr w:rsidR="00EC7D6B" w:rsidRPr="00896308" w14:paraId="413A6295" w14:textId="77777777" w:rsidTr="00CB6F92">
        <w:trPr>
          <w:trHeight w:val="132"/>
        </w:trPr>
        <w:tc>
          <w:tcPr>
            <w:tcW w:w="2260" w:type="dxa"/>
            <w:tcBorders>
              <w:left w:val="single" w:sz="8" w:space="0" w:color="auto"/>
              <w:right w:val="single" w:sz="8" w:space="0" w:color="auto"/>
            </w:tcBorders>
            <w:shd w:val="clear" w:color="auto" w:fill="auto"/>
            <w:vAlign w:val="bottom"/>
          </w:tcPr>
          <w:p w14:paraId="5A3FF387" w14:textId="1518CB43" w:rsidR="00EC7D6B" w:rsidRPr="00896308" w:rsidRDefault="00EC7D6B" w:rsidP="005D1290">
            <w:pPr>
              <w:spacing w:line="0" w:lineRule="atLeast"/>
            </w:pPr>
            <w:proofErr w:type="spellStart"/>
            <w:r w:rsidRPr="00E508A1">
              <w:rPr>
                <w:b/>
                <w:bCs/>
              </w:rPr>
              <w:t>mname</w:t>
            </w:r>
            <w:proofErr w:type="spellEnd"/>
          </w:p>
        </w:tc>
        <w:tc>
          <w:tcPr>
            <w:tcW w:w="6280" w:type="dxa"/>
            <w:tcBorders>
              <w:right w:val="single" w:sz="8" w:space="0" w:color="auto"/>
            </w:tcBorders>
            <w:shd w:val="clear" w:color="auto" w:fill="auto"/>
            <w:vAlign w:val="bottom"/>
          </w:tcPr>
          <w:p w14:paraId="626E6C37" w14:textId="20574008" w:rsidR="00EC7D6B" w:rsidRPr="00896308" w:rsidRDefault="00EC7D6B" w:rsidP="0018798C">
            <w:pPr>
              <w:spacing w:line="0" w:lineRule="atLeast"/>
            </w:pPr>
            <w:r>
              <w:rPr>
                <w:rFonts w:eastAsia="Cambria"/>
              </w:rPr>
              <w:t>A description of t</w:t>
            </w:r>
            <w:r w:rsidRPr="00896308">
              <w:rPr>
                <w:rFonts w:eastAsia="Cambria"/>
              </w:rPr>
              <w:t>he nam</w:t>
            </w:r>
            <w:r>
              <w:rPr>
                <w:rFonts w:eastAsia="Cambria"/>
              </w:rPr>
              <w:t xml:space="preserve">e of the </w:t>
            </w:r>
            <w:r w:rsidRPr="00896308">
              <w:rPr>
                <w:rFonts w:eastAsia="Cambria"/>
              </w:rPr>
              <w:t xml:space="preserve">actor </w:t>
            </w:r>
            <w:r>
              <w:rPr>
                <w:rFonts w:eastAsia="Cambria"/>
              </w:rPr>
              <w:t xml:space="preserve">perpetrating </w:t>
            </w:r>
            <w:r w:rsidRPr="00896308">
              <w:rPr>
                <w:rFonts w:eastAsia="Cambria"/>
              </w:rPr>
              <w:t>the</w:t>
            </w:r>
            <w:r>
              <w:rPr>
                <w:rFonts w:eastAsia="Cambria"/>
              </w:rPr>
              <w:t xml:space="preserve"> atrocity event</w:t>
            </w:r>
          </w:p>
        </w:tc>
      </w:tr>
      <w:tr w:rsidR="00EC7D6B" w:rsidRPr="00896308" w14:paraId="259CA6CC" w14:textId="77777777" w:rsidTr="00CB6F92">
        <w:trPr>
          <w:trHeight w:val="253"/>
        </w:trPr>
        <w:tc>
          <w:tcPr>
            <w:tcW w:w="2260" w:type="dxa"/>
            <w:tcBorders>
              <w:left w:val="single" w:sz="8" w:space="0" w:color="auto"/>
              <w:bottom w:val="single" w:sz="8" w:space="0" w:color="auto"/>
              <w:right w:val="single" w:sz="8" w:space="0" w:color="auto"/>
            </w:tcBorders>
            <w:shd w:val="clear" w:color="auto" w:fill="auto"/>
            <w:vAlign w:val="bottom"/>
          </w:tcPr>
          <w:p w14:paraId="77E4B77B" w14:textId="28D86CD0" w:rsidR="00EC7D6B" w:rsidRPr="00E508A1" w:rsidRDefault="00EC7D6B" w:rsidP="005D1290">
            <w:pPr>
              <w:spacing w:line="253" w:lineRule="exact"/>
              <w:rPr>
                <w:rFonts w:eastAsia="Cambria"/>
                <w:b/>
                <w:bCs/>
              </w:rPr>
            </w:pPr>
          </w:p>
        </w:tc>
        <w:tc>
          <w:tcPr>
            <w:tcW w:w="6280" w:type="dxa"/>
            <w:tcBorders>
              <w:bottom w:val="single" w:sz="8" w:space="0" w:color="auto"/>
              <w:right w:val="single" w:sz="8" w:space="0" w:color="auto"/>
            </w:tcBorders>
            <w:shd w:val="clear" w:color="auto" w:fill="auto"/>
            <w:vAlign w:val="bottom"/>
          </w:tcPr>
          <w:p w14:paraId="1C5FE338" w14:textId="11D31EA3" w:rsidR="00EC7D6B" w:rsidRPr="00896308" w:rsidRDefault="00EC7D6B" w:rsidP="0018798C">
            <w:pPr>
              <w:spacing w:line="253" w:lineRule="exact"/>
              <w:ind w:left="80"/>
              <w:rPr>
                <w:rFonts w:eastAsia="Cambria"/>
              </w:rPr>
            </w:pPr>
          </w:p>
        </w:tc>
      </w:tr>
      <w:tr w:rsidR="0044153E" w:rsidRPr="00896308" w14:paraId="2D41C66D" w14:textId="77777777" w:rsidTr="00CB6F92">
        <w:trPr>
          <w:trHeight w:val="253"/>
        </w:trPr>
        <w:tc>
          <w:tcPr>
            <w:tcW w:w="2260" w:type="dxa"/>
            <w:tcBorders>
              <w:left w:val="single" w:sz="8" w:space="0" w:color="auto"/>
              <w:bottom w:val="single" w:sz="8" w:space="0" w:color="auto"/>
              <w:right w:val="single" w:sz="8" w:space="0" w:color="auto"/>
            </w:tcBorders>
            <w:shd w:val="clear" w:color="auto" w:fill="auto"/>
            <w:vAlign w:val="bottom"/>
          </w:tcPr>
          <w:p w14:paraId="7F0EED09" w14:textId="2D5D43C9" w:rsidR="0044153E" w:rsidRPr="00E508A1" w:rsidRDefault="0044153E" w:rsidP="005D1290">
            <w:pPr>
              <w:spacing w:line="253" w:lineRule="exact"/>
              <w:rPr>
                <w:rFonts w:eastAsia="Cambria"/>
                <w:b/>
                <w:bCs/>
              </w:rPr>
            </w:pPr>
            <w:proofErr w:type="spellStart"/>
            <w:r>
              <w:rPr>
                <w:rFonts w:eastAsia="Cambria"/>
                <w:b/>
                <w:bCs/>
              </w:rPr>
              <w:t>mnotes</w:t>
            </w:r>
            <w:proofErr w:type="spellEnd"/>
          </w:p>
        </w:tc>
        <w:tc>
          <w:tcPr>
            <w:tcW w:w="6280" w:type="dxa"/>
            <w:tcBorders>
              <w:bottom w:val="single" w:sz="8" w:space="0" w:color="auto"/>
              <w:right w:val="single" w:sz="8" w:space="0" w:color="auto"/>
            </w:tcBorders>
            <w:shd w:val="clear" w:color="auto" w:fill="auto"/>
            <w:vAlign w:val="bottom"/>
          </w:tcPr>
          <w:p w14:paraId="7AA87FF5" w14:textId="4E2B3509" w:rsidR="0044153E" w:rsidRPr="00896308" w:rsidRDefault="0044153E" w:rsidP="007010D7">
            <w:pPr>
              <w:spacing w:line="253" w:lineRule="exact"/>
              <w:rPr>
                <w:rFonts w:eastAsia="Cambria"/>
              </w:rPr>
            </w:pPr>
            <w:r>
              <w:rPr>
                <w:rFonts w:eastAsia="Cambria"/>
              </w:rPr>
              <w:t>A text field for the coder to write comments about the actors</w:t>
            </w:r>
          </w:p>
        </w:tc>
      </w:tr>
      <w:tr w:rsidR="007010D7" w:rsidRPr="00896308" w14:paraId="5434D5F2" w14:textId="77777777" w:rsidTr="00610858">
        <w:trPr>
          <w:trHeight w:val="253"/>
        </w:trPr>
        <w:tc>
          <w:tcPr>
            <w:tcW w:w="2260" w:type="dxa"/>
            <w:tcBorders>
              <w:top w:val="single" w:sz="8" w:space="0" w:color="auto"/>
              <w:left w:val="single" w:sz="8" w:space="0" w:color="auto"/>
              <w:bottom w:val="single" w:sz="8" w:space="0" w:color="auto"/>
              <w:right w:val="single" w:sz="8" w:space="0" w:color="auto"/>
            </w:tcBorders>
            <w:shd w:val="clear" w:color="auto" w:fill="auto"/>
            <w:vAlign w:val="bottom"/>
          </w:tcPr>
          <w:p w14:paraId="5A86EC36" w14:textId="44878D76" w:rsidR="007010D7" w:rsidRDefault="007010D7" w:rsidP="005D1290">
            <w:pPr>
              <w:spacing w:line="253" w:lineRule="exact"/>
              <w:rPr>
                <w:rFonts w:eastAsia="Cambria"/>
                <w:b/>
                <w:bCs/>
              </w:rPr>
            </w:pPr>
            <w:proofErr w:type="spellStart"/>
            <w:r w:rsidRPr="00CD2C39">
              <w:rPr>
                <w:b/>
                <w:bCs/>
              </w:rPr>
              <w:t>nvictim</w:t>
            </w:r>
            <w:proofErr w:type="spellEnd"/>
          </w:p>
        </w:tc>
        <w:tc>
          <w:tcPr>
            <w:tcW w:w="6280" w:type="dxa"/>
            <w:tcBorders>
              <w:top w:val="single" w:sz="8" w:space="0" w:color="auto"/>
              <w:bottom w:val="single" w:sz="8" w:space="0" w:color="auto"/>
              <w:right w:val="single" w:sz="8" w:space="0" w:color="auto"/>
            </w:tcBorders>
            <w:shd w:val="clear" w:color="auto" w:fill="auto"/>
            <w:vAlign w:val="bottom"/>
          </w:tcPr>
          <w:p w14:paraId="0520BE65" w14:textId="1F4ACB09" w:rsidR="007010D7" w:rsidRDefault="007010D7" w:rsidP="007010D7">
            <w:pPr>
              <w:spacing w:line="253" w:lineRule="exact"/>
              <w:rPr>
                <w:rFonts w:eastAsia="Cambria"/>
              </w:rPr>
            </w:pPr>
            <w:r>
              <w:t xml:space="preserve">A numerical variable coding the number victims </w:t>
            </w:r>
            <w:proofErr w:type="gramStart"/>
            <w:r>
              <w:t>in a given</w:t>
            </w:r>
            <w:proofErr w:type="gramEnd"/>
            <w:r>
              <w:t xml:space="preserve"> event</w:t>
            </w:r>
          </w:p>
        </w:tc>
      </w:tr>
      <w:tr w:rsidR="007010D7" w:rsidRPr="00896308" w14:paraId="104A5697" w14:textId="77777777" w:rsidTr="000048CF">
        <w:trPr>
          <w:trHeight w:val="132"/>
        </w:trPr>
        <w:tc>
          <w:tcPr>
            <w:tcW w:w="2260" w:type="dxa"/>
            <w:tcBorders>
              <w:top w:val="single" w:sz="8" w:space="0" w:color="auto"/>
              <w:left w:val="single" w:sz="8" w:space="0" w:color="auto"/>
              <w:bottom w:val="single" w:sz="8" w:space="0" w:color="auto"/>
              <w:right w:val="single" w:sz="8" w:space="0" w:color="auto"/>
            </w:tcBorders>
            <w:shd w:val="clear" w:color="auto" w:fill="auto"/>
            <w:vAlign w:val="bottom"/>
          </w:tcPr>
          <w:p w14:paraId="05B7B695" w14:textId="48D4344F" w:rsidR="007010D7" w:rsidRPr="00896308" w:rsidRDefault="007010D7" w:rsidP="005D1290">
            <w:pPr>
              <w:spacing w:line="0" w:lineRule="atLeast"/>
            </w:pPr>
            <w:proofErr w:type="spellStart"/>
            <w:r w:rsidRPr="00CD2C39">
              <w:rPr>
                <w:b/>
                <w:bCs/>
              </w:rPr>
              <w:t>vkilled</w:t>
            </w:r>
            <w:proofErr w:type="spellEnd"/>
          </w:p>
        </w:tc>
        <w:tc>
          <w:tcPr>
            <w:tcW w:w="6280" w:type="dxa"/>
            <w:tcBorders>
              <w:top w:val="single" w:sz="8" w:space="0" w:color="auto"/>
              <w:bottom w:val="single" w:sz="8" w:space="0" w:color="auto"/>
              <w:right w:val="single" w:sz="8" w:space="0" w:color="auto"/>
            </w:tcBorders>
            <w:shd w:val="clear" w:color="auto" w:fill="auto"/>
            <w:vAlign w:val="bottom"/>
          </w:tcPr>
          <w:p w14:paraId="73E416C4" w14:textId="444B2C02" w:rsidR="007010D7" w:rsidRPr="00896308" w:rsidRDefault="007010D7" w:rsidP="0018798C">
            <w:pPr>
              <w:spacing w:line="0" w:lineRule="atLeast"/>
            </w:pPr>
            <w:r>
              <w:t xml:space="preserve">A numerical variable coding the number victims killed </w:t>
            </w:r>
            <w:proofErr w:type="gramStart"/>
            <w:r>
              <w:t>in a given</w:t>
            </w:r>
            <w:proofErr w:type="gramEnd"/>
            <w:r>
              <w:t xml:space="preserve"> event</w:t>
            </w:r>
          </w:p>
        </w:tc>
      </w:tr>
      <w:tr w:rsidR="007010D7" w:rsidRPr="00896308" w14:paraId="7131CC2D" w14:textId="77777777" w:rsidTr="000048CF">
        <w:trPr>
          <w:trHeight w:val="253"/>
        </w:trPr>
        <w:tc>
          <w:tcPr>
            <w:tcW w:w="2260" w:type="dxa"/>
            <w:tcBorders>
              <w:top w:val="single" w:sz="8" w:space="0" w:color="auto"/>
              <w:left w:val="single" w:sz="8" w:space="0" w:color="auto"/>
              <w:bottom w:val="single" w:sz="8" w:space="0" w:color="auto"/>
              <w:right w:val="single" w:sz="8" w:space="0" w:color="auto"/>
            </w:tcBorders>
            <w:shd w:val="clear" w:color="auto" w:fill="auto"/>
            <w:vAlign w:val="bottom"/>
          </w:tcPr>
          <w:p w14:paraId="0EE89C3A" w14:textId="5656979A" w:rsidR="007010D7" w:rsidRPr="00286A61" w:rsidRDefault="007010D7" w:rsidP="005D1290">
            <w:pPr>
              <w:spacing w:line="253" w:lineRule="exact"/>
              <w:rPr>
                <w:rFonts w:eastAsia="Cambria"/>
                <w:b/>
                <w:bCs/>
              </w:rPr>
            </w:pPr>
            <w:proofErr w:type="spellStart"/>
            <w:r w:rsidRPr="00CD2C39">
              <w:rPr>
                <w:b/>
                <w:bCs/>
              </w:rPr>
              <w:lastRenderedPageBreak/>
              <w:t>vinjured</w:t>
            </w:r>
            <w:proofErr w:type="spellEnd"/>
          </w:p>
        </w:tc>
        <w:tc>
          <w:tcPr>
            <w:tcW w:w="6280" w:type="dxa"/>
            <w:tcBorders>
              <w:top w:val="single" w:sz="8" w:space="0" w:color="auto"/>
              <w:bottom w:val="single" w:sz="8" w:space="0" w:color="auto"/>
              <w:right w:val="single" w:sz="8" w:space="0" w:color="auto"/>
            </w:tcBorders>
            <w:shd w:val="clear" w:color="auto" w:fill="auto"/>
            <w:vAlign w:val="bottom"/>
          </w:tcPr>
          <w:p w14:paraId="0CBE077C" w14:textId="3121E78C" w:rsidR="007010D7" w:rsidRPr="00896308" w:rsidRDefault="007010D7" w:rsidP="007010D7">
            <w:pPr>
              <w:spacing w:line="253" w:lineRule="exact"/>
              <w:rPr>
                <w:rFonts w:eastAsia="Cambria"/>
              </w:rPr>
            </w:pPr>
            <w:r>
              <w:t xml:space="preserve">A numerical variable coding the number victims injured </w:t>
            </w:r>
            <w:proofErr w:type="gramStart"/>
            <w:r>
              <w:t>in a given</w:t>
            </w:r>
            <w:proofErr w:type="gramEnd"/>
            <w:r>
              <w:t xml:space="preserve"> event</w:t>
            </w:r>
          </w:p>
        </w:tc>
      </w:tr>
      <w:tr w:rsidR="007010D7" w:rsidRPr="00896308" w14:paraId="55A25958" w14:textId="77777777" w:rsidTr="000048CF">
        <w:trPr>
          <w:trHeight w:val="132"/>
        </w:trPr>
        <w:tc>
          <w:tcPr>
            <w:tcW w:w="2260" w:type="dxa"/>
            <w:tcBorders>
              <w:top w:val="single" w:sz="8" w:space="0" w:color="auto"/>
              <w:left w:val="single" w:sz="8" w:space="0" w:color="auto"/>
              <w:bottom w:val="single" w:sz="8" w:space="0" w:color="auto"/>
              <w:right w:val="single" w:sz="8" w:space="0" w:color="auto"/>
            </w:tcBorders>
            <w:shd w:val="clear" w:color="auto" w:fill="auto"/>
            <w:vAlign w:val="bottom"/>
          </w:tcPr>
          <w:p w14:paraId="1E72DA07" w14:textId="710A3C93" w:rsidR="007010D7" w:rsidRPr="00286A61" w:rsidRDefault="007010D7" w:rsidP="005D1290">
            <w:pPr>
              <w:spacing w:line="0" w:lineRule="atLeast"/>
              <w:rPr>
                <w:b/>
                <w:bCs/>
              </w:rPr>
            </w:pPr>
            <w:proofErr w:type="spellStart"/>
            <w:r>
              <w:rPr>
                <w:b/>
                <w:bCs/>
              </w:rPr>
              <w:t>vnotes</w:t>
            </w:r>
            <w:proofErr w:type="spellEnd"/>
          </w:p>
        </w:tc>
        <w:tc>
          <w:tcPr>
            <w:tcW w:w="6280" w:type="dxa"/>
            <w:tcBorders>
              <w:top w:val="single" w:sz="8" w:space="0" w:color="auto"/>
              <w:bottom w:val="single" w:sz="8" w:space="0" w:color="auto"/>
              <w:right w:val="single" w:sz="8" w:space="0" w:color="auto"/>
            </w:tcBorders>
            <w:shd w:val="clear" w:color="auto" w:fill="auto"/>
            <w:vAlign w:val="bottom"/>
          </w:tcPr>
          <w:p w14:paraId="372305CD" w14:textId="3BCCC39C" w:rsidR="007010D7" w:rsidRPr="00896308" w:rsidRDefault="007010D7" w:rsidP="0018798C">
            <w:pPr>
              <w:spacing w:line="0" w:lineRule="atLeast"/>
            </w:pPr>
            <w:r>
              <w:rPr>
                <w:rFonts w:eastAsia="Cambria"/>
              </w:rPr>
              <w:t>A text field for the coder to write comments about the victims</w:t>
            </w:r>
          </w:p>
        </w:tc>
      </w:tr>
      <w:tr w:rsidR="007010D7" w:rsidRPr="00896308" w14:paraId="443A0132" w14:textId="77777777" w:rsidTr="009203A9">
        <w:trPr>
          <w:trHeight w:val="238"/>
        </w:trPr>
        <w:tc>
          <w:tcPr>
            <w:tcW w:w="2260" w:type="dxa"/>
            <w:tcBorders>
              <w:top w:val="single" w:sz="8" w:space="0" w:color="auto"/>
              <w:left w:val="single" w:sz="8" w:space="0" w:color="auto"/>
              <w:bottom w:val="single" w:sz="4" w:space="0" w:color="auto"/>
              <w:right w:val="single" w:sz="8" w:space="0" w:color="auto"/>
            </w:tcBorders>
            <w:shd w:val="clear" w:color="auto" w:fill="auto"/>
            <w:vAlign w:val="bottom"/>
          </w:tcPr>
          <w:p w14:paraId="504A76EF" w14:textId="742BC590" w:rsidR="007010D7" w:rsidRPr="00286A61" w:rsidRDefault="007010D7" w:rsidP="005D1290">
            <w:pPr>
              <w:spacing w:line="238" w:lineRule="exact"/>
              <w:rPr>
                <w:rFonts w:eastAsia="Cambria"/>
                <w:b/>
                <w:bCs/>
              </w:rPr>
            </w:pPr>
            <w:r w:rsidRPr="00286A61">
              <w:rPr>
                <w:rFonts w:eastAsia="Cambria"/>
                <w:b/>
                <w:bCs/>
              </w:rPr>
              <w:t>country</w:t>
            </w:r>
          </w:p>
        </w:tc>
        <w:tc>
          <w:tcPr>
            <w:tcW w:w="6280" w:type="dxa"/>
            <w:tcBorders>
              <w:top w:val="single" w:sz="8" w:space="0" w:color="auto"/>
              <w:bottom w:val="single" w:sz="4" w:space="0" w:color="auto"/>
              <w:right w:val="single" w:sz="8" w:space="0" w:color="auto"/>
            </w:tcBorders>
            <w:shd w:val="clear" w:color="auto" w:fill="auto"/>
            <w:vAlign w:val="bottom"/>
          </w:tcPr>
          <w:p w14:paraId="53C1933A" w14:textId="41E9477C" w:rsidR="007010D7" w:rsidRPr="00896308" w:rsidRDefault="007010D7" w:rsidP="007010D7">
            <w:pPr>
              <w:spacing w:line="238" w:lineRule="exact"/>
              <w:rPr>
                <w:rFonts w:eastAsia="Cambria"/>
              </w:rPr>
            </w:pPr>
            <w:r w:rsidRPr="00896308">
              <w:rPr>
                <w:rFonts w:eastAsia="Cambria"/>
              </w:rPr>
              <w:t>The</w:t>
            </w:r>
            <w:r>
              <w:rPr>
                <w:rFonts w:eastAsia="Cambria"/>
              </w:rPr>
              <w:t xml:space="preserve"> name of the </w:t>
            </w:r>
            <w:r w:rsidRPr="00896308">
              <w:rPr>
                <w:rFonts w:eastAsia="Cambria"/>
              </w:rPr>
              <w:t>country in which the event took place</w:t>
            </w:r>
          </w:p>
        </w:tc>
      </w:tr>
      <w:tr w:rsidR="007010D7" w:rsidRPr="00896308" w14:paraId="6027E684" w14:textId="77777777" w:rsidTr="009203A9">
        <w:trPr>
          <w:trHeight w:val="132"/>
        </w:trPr>
        <w:tc>
          <w:tcPr>
            <w:tcW w:w="2260" w:type="dxa"/>
            <w:tcBorders>
              <w:top w:val="single" w:sz="4" w:space="0" w:color="auto"/>
              <w:left w:val="single" w:sz="8" w:space="0" w:color="auto"/>
              <w:bottom w:val="single" w:sz="4" w:space="0" w:color="auto"/>
              <w:right w:val="single" w:sz="8" w:space="0" w:color="auto"/>
            </w:tcBorders>
            <w:shd w:val="clear" w:color="auto" w:fill="auto"/>
            <w:vAlign w:val="bottom"/>
          </w:tcPr>
          <w:p w14:paraId="0CF6A81F" w14:textId="77777777" w:rsidR="007010D7" w:rsidRPr="00286A61" w:rsidRDefault="007010D7" w:rsidP="005D1290">
            <w:pPr>
              <w:spacing w:line="253" w:lineRule="exact"/>
              <w:rPr>
                <w:rFonts w:eastAsia="Cambria"/>
                <w:b/>
                <w:bCs/>
              </w:rPr>
            </w:pPr>
            <w:r w:rsidRPr="00286A61">
              <w:rPr>
                <w:rFonts w:eastAsia="Cambria"/>
                <w:b/>
                <w:bCs/>
              </w:rPr>
              <w:t>iso3</w:t>
            </w:r>
          </w:p>
          <w:p w14:paraId="004CAEF0" w14:textId="6C54D184" w:rsidR="007010D7" w:rsidRPr="00896308" w:rsidRDefault="007010D7" w:rsidP="005D1290">
            <w:pPr>
              <w:spacing w:line="0" w:lineRule="atLeast"/>
            </w:pPr>
          </w:p>
        </w:tc>
        <w:tc>
          <w:tcPr>
            <w:tcW w:w="6280" w:type="dxa"/>
            <w:tcBorders>
              <w:top w:val="single" w:sz="4" w:space="0" w:color="auto"/>
              <w:bottom w:val="single" w:sz="4" w:space="0" w:color="auto"/>
              <w:right w:val="single" w:sz="8" w:space="0" w:color="auto"/>
            </w:tcBorders>
            <w:shd w:val="clear" w:color="auto" w:fill="auto"/>
            <w:vAlign w:val="bottom"/>
          </w:tcPr>
          <w:p w14:paraId="2446382D" w14:textId="77777777" w:rsidR="007010D7" w:rsidRDefault="007010D7" w:rsidP="007010D7">
            <w:pPr>
              <w:spacing w:line="253" w:lineRule="exact"/>
              <w:rPr>
                <w:rFonts w:eastAsia="Cambria"/>
              </w:rPr>
            </w:pPr>
            <w:r w:rsidRPr="00896308">
              <w:rPr>
                <w:rFonts w:eastAsia="Cambria"/>
              </w:rPr>
              <w:t>A numeric code for each individual country</w:t>
            </w:r>
          </w:p>
          <w:p w14:paraId="2C47FD07" w14:textId="77777777" w:rsidR="007010D7" w:rsidRDefault="007010D7" w:rsidP="0018798C">
            <w:pPr>
              <w:spacing w:line="0" w:lineRule="atLeast"/>
            </w:pPr>
          </w:p>
          <w:p w14:paraId="18DFE383" w14:textId="6D9C67C7" w:rsidR="007010D7" w:rsidRPr="00896308" w:rsidRDefault="007010D7" w:rsidP="0018798C">
            <w:pPr>
              <w:spacing w:line="0" w:lineRule="atLeast"/>
            </w:pPr>
          </w:p>
        </w:tc>
      </w:tr>
      <w:tr w:rsidR="007010D7" w:rsidRPr="00896308" w14:paraId="71DDA015" w14:textId="77777777" w:rsidTr="0052726B">
        <w:trPr>
          <w:trHeight w:val="61"/>
        </w:trPr>
        <w:tc>
          <w:tcPr>
            <w:tcW w:w="2260" w:type="dxa"/>
            <w:tcBorders>
              <w:top w:val="single" w:sz="4" w:space="0" w:color="auto"/>
              <w:left w:val="single" w:sz="8" w:space="0" w:color="auto"/>
              <w:right w:val="single" w:sz="8" w:space="0" w:color="auto"/>
            </w:tcBorders>
            <w:shd w:val="clear" w:color="auto" w:fill="auto"/>
            <w:vAlign w:val="bottom"/>
          </w:tcPr>
          <w:p w14:paraId="34E5EBFE" w14:textId="77777777" w:rsidR="007010D7" w:rsidRDefault="007010D7" w:rsidP="005D1290">
            <w:pPr>
              <w:spacing w:line="0" w:lineRule="atLeast"/>
              <w:rPr>
                <w:rFonts w:eastAsia="Cambria"/>
                <w:b/>
                <w:bCs/>
              </w:rPr>
            </w:pPr>
          </w:p>
          <w:p w14:paraId="75C33A8F" w14:textId="739B3A59" w:rsidR="007010D7" w:rsidRPr="004E2678" w:rsidRDefault="007010D7" w:rsidP="005D1290">
            <w:pPr>
              <w:spacing w:line="253" w:lineRule="exact"/>
              <w:rPr>
                <w:rFonts w:eastAsia="Cambria"/>
                <w:b/>
                <w:bCs/>
              </w:rPr>
            </w:pPr>
            <w:r w:rsidRPr="00716782">
              <w:rPr>
                <w:rFonts w:eastAsia="Cambria"/>
                <w:b/>
                <w:bCs/>
              </w:rPr>
              <w:t>admin0</w:t>
            </w:r>
          </w:p>
        </w:tc>
        <w:tc>
          <w:tcPr>
            <w:tcW w:w="6280" w:type="dxa"/>
            <w:tcBorders>
              <w:top w:val="single" w:sz="4" w:space="0" w:color="auto"/>
              <w:right w:val="single" w:sz="8" w:space="0" w:color="auto"/>
            </w:tcBorders>
            <w:shd w:val="clear" w:color="auto" w:fill="auto"/>
            <w:vAlign w:val="bottom"/>
          </w:tcPr>
          <w:p w14:paraId="6D6A2BDC" w14:textId="77777777" w:rsidR="007010D7" w:rsidRDefault="007010D7" w:rsidP="00793DCC">
            <w:pPr>
              <w:spacing w:line="253" w:lineRule="exact"/>
              <w:rPr>
                <w:rFonts w:eastAsia="Cambria"/>
              </w:rPr>
            </w:pPr>
            <w:r>
              <w:rPr>
                <w:rFonts w:eastAsia="Cambria"/>
              </w:rPr>
              <w:t xml:space="preserve"> </w:t>
            </w:r>
          </w:p>
          <w:p w14:paraId="5DAA85D8" w14:textId="735A61E3" w:rsidR="007010D7" w:rsidRPr="00896308" w:rsidRDefault="007010D7" w:rsidP="00793DCC">
            <w:pPr>
              <w:spacing w:line="253" w:lineRule="exact"/>
              <w:rPr>
                <w:rFonts w:eastAsia="Cambria"/>
              </w:rPr>
            </w:pPr>
            <w:r w:rsidRPr="0055278F">
              <w:t>GADM country ID</w:t>
            </w:r>
          </w:p>
        </w:tc>
      </w:tr>
      <w:tr w:rsidR="007010D7" w:rsidRPr="00896308" w14:paraId="6D889F86" w14:textId="77777777" w:rsidTr="000048CF">
        <w:trPr>
          <w:trHeight w:val="132"/>
        </w:trPr>
        <w:tc>
          <w:tcPr>
            <w:tcW w:w="2260" w:type="dxa"/>
            <w:tcBorders>
              <w:left w:val="single" w:sz="8" w:space="0" w:color="auto"/>
              <w:right w:val="single" w:sz="8" w:space="0" w:color="auto"/>
            </w:tcBorders>
            <w:shd w:val="clear" w:color="auto" w:fill="auto"/>
            <w:vAlign w:val="bottom"/>
          </w:tcPr>
          <w:p w14:paraId="5E53460E" w14:textId="012EE143" w:rsidR="007010D7" w:rsidRPr="00896308" w:rsidRDefault="007010D7" w:rsidP="005D1290">
            <w:pPr>
              <w:spacing w:line="0" w:lineRule="atLeast"/>
            </w:pPr>
          </w:p>
        </w:tc>
        <w:tc>
          <w:tcPr>
            <w:tcW w:w="6280" w:type="dxa"/>
            <w:tcBorders>
              <w:right w:val="single" w:sz="8" w:space="0" w:color="auto"/>
            </w:tcBorders>
            <w:shd w:val="clear" w:color="auto" w:fill="auto"/>
            <w:vAlign w:val="bottom"/>
          </w:tcPr>
          <w:p w14:paraId="3BB36DD0" w14:textId="7E847917" w:rsidR="007010D7" w:rsidRPr="00896308" w:rsidRDefault="007010D7" w:rsidP="0018798C">
            <w:pPr>
              <w:spacing w:line="0" w:lineRule="atLeast"/>
            </w:pPr>
          </w:p>
        </w:tc>
      </w:tr>
      <w:tr w:rsidR="007010D7" w:rsidRPr="00896308" w14:paraId="49F95E86" w14:textId="77777777" w:rsidTr="00610858">
        <w:trPr>
          <w:trHeight w:val="253"/>
        </w:trPr>
        <w:tc>
          <w:tcPr>
            <w:tcW w:w="2260" w:type="dxa"/>
            <w:tcBorders>
              <w:left w:val="single" w:sz="8" w:space="0" w:color="auto"/>
              <w:bottom w:val="single" w:sz="8" w:space="0" w:color="auto"/>
              <w:right w:val="single" w:sz="8" w:space="0" w:color="auto"/>
            </w:tcBorders>
            <w:shd w:val="clear" w:color="auto" w:fill="auto"/>
            <w:vAlign w:val="bottom"/>
          </w:tcPr>
          <w:p w14:paraId="2D5CC527" w14:textId="5BEE27A1" w:rsidR="007010D7" w:rsidRPr="00B924FE" w:rsidRDefault="007010D7" w:rsidP="005D1290">
            <w:pPr>
              <w:spacing w:line="253" w:lineRule="exact"/>
              <w:rPr>
                <w:rFonts w:eastAsia="Cambria"/>
                <w:b/>
                <w:bCs/>
              </w:rPr>
            </w:pPr>
          </w:p>
        </w:tc>
        <w:tc>
          <w:tcPr>
            <w:tcW w:w="6280" w:type="dxa"/>
            <w:tcBorders>
              <w:bottom w:val="single" w:sz="8" w:space="0" w:color="auto"/>
              <w:right w:val="single" w:sz="8" w:space="0" w:color="auto"/>
            </w:tcBorders>
            <w:shd w:val="clear" w:color="auto" w:fill="auto"/>
            <w:vAlign w:val="bottom"/>
          </w:tcPr>
          <w:p w14:paraId="5B042B2E" w14:textId="5A733968" w:rsidR="007010D7" w:rsidRPr="00896308" w:rsidRDefault="007010D7" w:rsidP="00B60CA9">
            <w:pPr>
              <w:spacing w:line="253" w:lineRule="exact"/>
              <w:rPr>
                <w:rFonts w:eastAsia="Cambria"/>
              </w:rPr>
            </w:pPr>
          </w:p>
        </w:tc>
      </w:tr>
      <w:tr w:rsidR="007010D7" w:rsidRPr="00896308" w14:paraId="7B394A23" w14:textId="77777777" w:rsidTr="00610858">
        <w:trPr>
          <w:trHeight w:val="132"/>
        </w:trPr>
        <w:tc>
          <w:tcPr>
            <w:tcW w:w="2260" w:type="dxa"/>
            <w:tcBorders>
              <w:left w:val="single" w:sz="8" w:space="0" w:color="auto"/>
              <w:right w:val="single" w:sz="8" w:space="0" w:color="auto"/>
            </w:tcBorders>
            <w:shd w:val="clear" w:color="auto" w:fill="auto"/>
            <w:vAlign w:val="bottom"/>
          </w:tcPr>
          <w:p w14:paraId="7EAC1A36" w14:textId="3B265893" w:rsidR="007010D7" w:rsidRPr="00896308" w:rsidRDefault="007010D7" w:rsidP="005D1290">
            <w:pPr>
              <w:spacing w:line="0" w:lineRule="atLeast"/>
            </w:pPr>
            <w:r w:rsidRPr="00716782">
              <w:rPr>
                <w:rFonts w:eastAsia="Cambria"/>
                <w:b/>
                <w:bCs/>
              </w:rPr>
              <w:t>admin1</w:t>
            </w:r>
          </w:p>
        </w:tc>
        <w:tc>
          <w:tcPr>
            <w:tcW w:w="6280" w:type="dxa"/>
            <w:tcBorders>
              <w:right w:val="single" w:sz="8" w:space="0" w:color="auto"/>
            </w:tcBorders>
            <w:shd w:val="clear" w:color="auto" w:fill="auto"/>
            <w:vAlign w:val="bottom"/>
          </w:tcPr>
          <w:p w14:paraId="4920CFF3" w14:textId="0C7C652C" w:rsidR="007010D7" w:rsidRPr="007318A7" w:rsidRDefault="007010D7" w:rsidP="000761F3">
            <w:pPr>
              <w:spacing w:line="0" w:lineRule="atLeast"/>
              <w:rPr>
                <w:rFonts w:eastAsia="Cambria"/>
              </w:rPr>
            </w:pPr>
            <w:r w:rsidRPr="007318A7">
              <w:rPr>
                <w:rFonts w:eastAsia="Cambria"/>
              </w:rPr>
              <w:t>GADM province ID, first order administrative sub-unit of the country</w:t>
            </w:r>
          </w:p>
          <w:p w14:paraId="2B767A29" w14:textId="4C2EBA86" w:rsidR="007010D7" w:rsidRPr="00896308" w:rsidRDefault="007010D7" w:rsidP="0018798C">
            <w:pPr>
              <w:spacing w:line="0" w:lineRule="atLeast"/>
            </w:pPr>
          </w:p>
        </w:tc>
      </w:tr>
      <w:tr w:rsidR="007010D7" w:rsidRPr="00896308" w14:paraId="3E1CDD2C" w14:textId="77777777" w:rsidTr="00610858">
        <w:trPr>
          <w:trHeight w:val="253"/>
        </w:trPr>
        <w:tc>
          <w:tcPr>
            <w:tcW w:w="2260" w:type="dxa"/>
            <w:tcBorders>
              <w:left w:val="single" w:sz="8" w:space="0" w:color="auto"/>
              <w:bottom w:val="single" w:sz="8" w:space="0" w:color="auto"/>
              <w:right w:val="single" w:sz="8" w:space="0" w:color="auto"/>
            </w:tcBorders>
            <w:shd w:val="clear" w:color="auto" w:fill="auto"/>
            <w:vAlign w:val="bottom"/>
          </w:tcPr>
          <w:p w14:paraId="5FDE1959" w14:textId="0AD6813C" w:rsidR="007010D7" w:rsidRPr="00B924FE" w:rsidRDefault="007010D7" w:rsidP="005D1290">
            <w:pPr>
              <w:spacing w:line="253" w:lineRule="exact"/>
              <w:rPr>
                <w:rFonts w:eastAsia="Cambria"/>
                <w:b/>
                <w:bCs/>
              </w:rPr>
            </w:pPr>
          </w:p>
        </w:tc>
        <w:tc>
          <w:tcPr>
            <w:tcW w:w="6280" w:type="dxa"/>
            <w:tcBorders>
              <w:bottom w:val="single" w:sz="8" w:space="0" w:color="auto"/>
              <w:right w:val="single" w:sz="8" w:space="0" w:color="auto"/>
            </w:tcBorders>
            <w:shd w:val="clear" w:color="auto" w:fill="auto"/>
            <w:vAlign w:val="bottom"/>
          </w:tcPr>
          <w:p w14:paraId="667F5641" w14:textId="27853EB3" w:rsidR="007010D7" w:rsidRPr="00896308" w:rsidRDefault="007010D7" w:rsidP="00B60CA9">
            <w:pPr>
              <w:spacing w:line="253" w:lineRule="exact"/>
              <w:rPr>
                <w:rFonts w:eastAsia="Cambria"/>
              </w:rPr>
            </w:pPr>
          </w:p>
        </w:tc>
      </w:tr>
      <w:tr w:rsidR="007010D7" w:rsidRPr="00896308" w14:paraId="04AF707D" w14:textId="77777777" w:rsidTr="00610858">
        <w:trPr>
          <w:trHeight w:val="253"/>
        </w:trPr>
        <w:tc>
          <w:tcPr>
            <w:tcW w:w="2260" w:type="dxa"/>
            <w:tcBorders>
              <w:left w:val="single" w:sz="8" w:space="0" w:color="auto"/>
              <w:right w:val="single" w:sz="8" w:space="0" w:color="auto"/>
            </w:tcBorders>
            <w:shd w:val="clear" w:color="auto" w:fill="auto"/>
            <w:vAlign w:val="bottom"/>
          </w:tcPr>
          <w:p w14:paraId="62F6E568" w14:textId="62289A1C" w:rsidR="007010D7" w:rsidRPr="00896308" w:rsidRDefault="007010D7" w:rsidP="005D1290">
            <w:pPr>
              <w:spacing w:line="253" w:lineRule="exact"/>
              <w:rPr>
                <w:rFonts w:eastAsia="Cambria"/>
              </w:rPr>
            </w:pPr>
            <w:r w:rsidRPr="00716782">
              <w:rPr>
                <w:rFonts w:eastAsia="Cambria"/>
                <w:b/>
                <w:bCs/>
              </w:rPr>
              <w:t>name1</w:t>
            </w:r>
          </w:p>
        </w:tc>
        <w:tc>
          <w:tcPr>
            <w:tcW w:w="6280" w:type="dxa"/>
            <w:tcBorders>
              <w:right w:val="single" w:sz="8" w:space="0" w:color="auto"/>
            </w:tcBorders>
            <w:shd w:val="clear" w:color="auto" w:fill="auto"/>
            <w:vAlign w:val="bottom"/>
          </w:tcPr>
          <w:p w14:paraId="4AAD10AB" w14:textId="020171EE" w:rsidR="007010D7" w:rsidRPr="007318A7" w:rsidRDefault="007010D7" w:rsidP="007318A7">
            <w:pPr>
              <w:spacing w:line="0" w:lineRule="atLeast"/>
              <w:rPr>
                <w:rFonts w:eastAsia="Cambria"/>
              </w:rPr>
            </w:pPr>
            <w:r>
              <w:rPr>
                <w:rFonts w:eastAsia="Cambria"/>
              </w:rPr>
              <w:t>Province name</w:t>
            </w:r>
            <w:r w:rsidRPr="007318A7">
              <w:rPr>
                <w:rFonts w:eastAsia="Cambria"/>
              </w:rPr>
              <w:t>, first order administrative sub-unit of the country</w:t>
            </w:r>
          </w:p>
          <w:p w14:paraId="34CBACC2" w14:textId="1F68B013" w:rsidR="007010D7" w:rsidRPr="00896308" w:rsidRDefault="007010D7" w:rsidP="00CB4060">
            <w:pPr>
              <w:spacing w:line="253" w:lineRule="exact"/>
              <w:rPr>
                <w:rFonts w:eastAsia="Cambria"/>
              </w:rPr>
            </w:pPr>
          </w:p>
        </w:tc>
      </w:tr>
      <w:tr w:rsidR="007010D7" w:rsidRPr="00896308" w14:paraId="255AB349" w14:textId="77777777" w:rsidTr="000048CF">
        <w:trPr>
          <w:trHeight w:val="375"/>
        </w:trPr>
        <w:tc>
          <w:tcPr>
            <w:tcW w:w="2260" w:type="dxa"/>
            <w:tcBorders>
              <w:left w:val="single" w:sz="8" w:space="0" w:color="auto"/>
              <w:right w:val="single" w:sz="8" w:space="0" w:color="auto"/>
            </w:tcBorders>
            <w:shd w:val="clear" w:color="auto" w:fill="auto"/>
            <w:vAlign w:val="bottom"/>
          </w:tcPr>
          <w:p w14:paraId="597B0F00" w14:textId="6C654A8F" w:rsidR="007010D7" w:rsidRPr="00B924FE" w:rsidRDefault="007010D7" w:rsidP="005D1290">
            <w:pPr>
              <w:spacing w:line="0" w:lineRule="atLeast"/>
              <w:rPr>
                <w:b/>
                <w:bCs/>
              </w:rPr>
            </w:pPr>
          </w:p>
        </w:tc>
        <w:tc>
          <w:tcPr>
            <w:tcW w:w="6280" w:type="dxa"/>
            <w:tcBorders>
              <w:right w:val="single" w:sz="8" w:space="0" w:color="auto"/>
            </w:tcBorders>
            <w:shd w:val="clear" w:color="auto" w:fill="auto"/>
            <w:vAlign w:val="bottom"/>
          </w:tcPr>
          <w:p w14:paraId="60FB578D" w14:textId="12133CB1" w:rsidR="007010D7" w:rsidRPr="00896308" w:rsidRDefault="007010D7" w:rsidP="00B60CA9">
            <w:pPr>
              <w:spacing w:line="0" w:lineRule="atLeast"/>
              <w:rPr>
                <w:rFonts w:eastAsia="Cambria"/>
              </w:rPr>
            </w:pPr>
          </w:p>
        </w:tc>
      </w:tr>
      <w:tr w:rsidR="007010D7" w:rsidRPr="00896308" w14:paraId="4BA0D8FE" w14:textId="77777777" w:rsidTr="00610858">
        <w:trPr>
          <w:trHeight w:val="132"/>
        </w:trPr>
        <w:tc>
          <w:tcPr>
            <w:tcW w:w="2260" w:type="dxa"/>
            <w:tcBorders>
              <w:left w:val="single" w:sz="8" w:space="0" w:color="auto"/>
              <w:bottom w:val="single" w:sz="8" w:space="0" w:color="auto"/>
              <w:right w:val="single" w:sz="8" w:space="0" w:color="auto"/>
            </w:tcBorders>
            <w:shd w:val="clear" w:color="auto" w:fill="auto"/>
            <w:vAlign w:val="bottom"/>
          </w:tcPr>
          <w:p w14:paraId="239CC30D" w14:textId="31BBC30E" w:rsidR="007010D7" w:rsidRPr="00896308" w:rsidRDefault="007010D7" w:rsidP="005D1290">
            <w:pPr>
              <w:spacing w:line="0" w:lineRule="atLeast"/>
            </w:pPr>
          </w:p>
        </w:tc>
        <w:tc>
          <w:tcPr>
            <w:tcW w:w="6280" w:type="dxa"/>
            <w:tcBorders>
              <w:bottom w:val="single" w:sz="8" w:space="0" w:color="auto"/>
              <w:right w:val="single" w:sz="8" w:space="0" w:color="auto"/>
            </w:tcBorders>
            <w:shd w:val="clear" w:color="auto" w:fill="auto"/>
            <w:vAlign w:val="bottom"/>
          </w:tcPr>
          <w:p w14:paraId="4FF380CB" w14:textId="4CD6DE55" w:rsidR="007010D7" w:rsidRPr="00896308" w:rsidRDefault="007010D7" w:rsidP="0018798C">
            <w:pPr>
              <w:spacing w:line="0" w:lineRule="atLeast"/>
            </w:pPr>
          </w:p>
        </w:tc>
      </w:tr>
      <w:tr w:rsidR="007010D7" w:rsidRPr="00896308" w14:paraId="6F6AF945" w14:textId="77777777" w:rsidTr="00610858">
        <w:trPr>
          <w:trHeight w:val="132"/>
        </w:trPr>
        <w:tc>
          <w:tcPr>
            <w:tcW w:w="2260" w:type="dxa"/>
            <w:tcBorders>
              <w:left w:val="single" w:sz="8" w:space="0" w:color="auto"/>
              <w:right w:val="single" w:sz="8" w:space="0" w:color="auto"/>
            </w:tcBorders>
            <w:shd w:val="clear" w:color="auto" w:fill="auto"/>
            <w:vAlign w:val="bottom"/>
          </w:tcPr>
          <w:p w14:paraId="2DAAD378" w14:textId="04EA3302" w:rsidR="007010D7" w:rsidRPr="00CD2C39" w:rsidRDefault="007010D7" w:rsidP="005D1290">
            <w:pPr>
              <w:spacing w:line="0" w:lineRule="atLeast"/>
              <w:rPr>
                <w:b/>
                <w:bCs/>
              </w:rPr>
            </w:pPr>
            <w:r w:rsidRPr="00716782">
              <w:rPr>
                <w:rFonts w:eastAsia="Cambria"/>
                <w:b/>
                <w:bCs/>
              </w:rPr>
              <w:t>admin2</w:t>
            </w:r>
          </w:p>
        </w:tc>
        <w:tc>
          <w:tcPr>
            <w:tcW w:w="6280" w:type="dxa"/>
            <w:tcBorders>
              <w:right w:val="single" w:sz="8" w:space="0" w:color="auto"/>
            </w:tcBorders>
            <w:shd w:val="clear" w:color="auto" w:fill="auto"/>
            <w:vAlign w:val="bottom"/>
          </w:tcPr>
          <w:p w14:paraId="27B38C26" w14:textId="77777777" w:rsidR="007010D7" w:rsidRPr="007318A7" w:rsidRDefault="007010D7" w:rsidP="000761F3">
            <w:pPr>
              <w:spacing w:line="253" w:lineRule="exact"/>
              <w:rPr>
                <w:rFonts w:eastAsia="Cambria"/>
              </w:rPr>
            </w:pPr>
            <w:r w:rsidRPr="007318A7">
              <w:rPr>
                <w:rFonts w:eastAsia="Cambria"/>
              </w:rPr>
              <w:t>GADM district ID, second order administrative sub-unit of the country</w:t>
            </w:r>
          </w:p>
          <w:p w14:paraId="0D7F8055" w14:textId="6E4358CC" w:rsidR="007010D7" w:rsidRPr="00896308" w:rsidRDefault="007010D7" w:rsidP="0018798C">
            <w:pPr>
              <w:spacing w:line="0" w:lineRule="atLeast"/>
            </w:pPr>
          </w:p>
        </w:tc>
      </w:tr>
      <w:tr w:rsidR="007010D7" w:rsidRPr="00896308" w14:paraId="70F9339C" w14:textId="77777777" w:rsidTr="00610858">
        <w:trPr>
          <w:trHeight w:val="132"/>
        </w:trPr>
        <w:tc>
          <w:tcPr>
            <w:tcW w:w="2260" w:type="dxa"/>
            <w:tcBorders>
              <w:left w:val="single" w:sz="8" w:space="0" w:color="auto"/>
              <w:bottom w:val="single" w:sz="8" w:space="0" w:color="auto"/>
              <w:right w:val="single" w:sz="8" w:space="0" w:color="auto"/>
            </w:tcBorders>
            <w:shd w:val="clear" w:color="auto" w:fill="auto"/>
            <w:vAlign w:val="bottom"/>
          </w:tcPr>
          <w:p w14:paraId="66658AA8" w14:textId="2E145F07" w:rsidR="007010D7" w:rsidRPr="00CD2C39" w:rsidRDefault="007010D7" w:rsidP="005D1290">
            <w:pPr>
              <w:spacing w:line="0" w:lineRule="atLeast"/>
              <w:rPr>
                <w:b/>
                <w:bCs/>
              </w:rPr>
            </w:pPr>
          </w:p>
        </w:tc>
        <w:tc>
          <w:tcPr>
            <w:tcW w:w="6280" w:type="dxa"/>
            <w:tcBorders>
              <w:bottom w:val="single" w:sz="8" w:space="0" w:color="auto"/>
              <w:right w:val="single" w:sz="8" w:space="0" w:color="auto"/>
            </w:tcBorders>
            <w:shd w:val="clear" w:color="auto" w:fill="auto"/>
            <w:vAlign w:val="bottom"/>
          </w:tcPr>
          <w:p w14:paraId="608532C2" w14:textId="0E95FEAA" w:rsidR="007010D7" w:rsidRPr="00896308" w:rsidRDefault="007010D7" w:rsidP="0018798C">
            <w:pPr>
              <w:spacing w:line="0" w:lineRule="atLeast"/>
            </w:pPr>
          </w:p>
        </w:tc>
      </w:tr>
      <w:tr w:rsidR="007010D7" w:rsidRPr="00896308" w14:paraId="770C0956" w14:textId="77777777" w:rsidTr="007D03AF">
        <w:trPr>
          <w:trHeight w:val="132"/>
        </w:trPr>
        <w:tc>
          <w:tcPr>
            <w:tcW w:w="2260" w:type="dxa"/>
            <w:tcBorders>
              <w:left w:val="single" w:sz="8" w:space="0" w:color="auto"/>
              <w:bottom w:val="single" w:sz="8" w:space="0" w:color="auto"/>
              <w:right w:val="single" w:sz="8" w:space="0" w:color="auto"/>
            </w:tcBorders>
            <w:shd w:val="clear" w:color="auto" w:fill="auto"/>
            <w:vAlign w:val="bottom"/>
          </w:tcPr>
          <w:p w14:paraId="5E8E657C" w14:textId="77777777" w:rsidR="007010D7" w:rsidRDefault="007010D7" w:rsidP="005D1290">
            <w:pPr>
              <w:spacing w:line="0" w:lineRule="atLeast"/>
              <w:rPr>
                <w:b/>
                <w:bCs/>
              </w:rPr>
            </w:pPr>
            <w:r w:rsidRPr="00716782">
              <w:rPr>
                <w:b/>
                <w:bCs/>
              </w:rPr>
              <w:t>name2</w:t>
            </w:r>
          </w:p>
          <w:p w14:paraId="7B5501A8" w14:textId="2B57776E" w:rsidR="007010D7" w:rsidRPr="00CD2C39" w:rsidRDefault="007010D7" w:rsidP="005D1290">
            <w:pPr>
              <w:spacing w:line="0" w:lineRule="atLeast"/>
              <w:rPr>
                <w:b/>
                <w:bCs/>
              </w:rPr>
            </w:pPr>
          </w:p>
        </w:tc>
        <w:tc>
          <w:tcPr>
            <w:tcW w:w="6280" w:type="dxa"/>
            <w:tcBorders>
              <w:bottom w:val="single" w:sz="8" w:space="0" w:color="auto"/>
              <w:right w:val="single" w:sz="8" w:space="0" w:color="auto"/>
            </w:tcBorders>
            <w:shd w:val="clear" w:color="auto" w:fill="auto"/>
            <w:vAlign w:val="bottom"/>
          </w:tcPr>
          <w:p w14:paraId="072D7C73" w14:textId="17D82D00" w:rsidR="007010D7" w:rsidRDefault="007010D7" w:rsidP="0018798C">
            <w:pPr>
              <w:spacing w:line="0" w:lineRule="atLeast"/>
            </w:pPr>
            <w:r>
              <w:rPr>
                <w:rFonts w:eastAsia="Cambria"/>
              </w:rPr>
              <w:t>District name</w:t>
            </w:r>
            <w:r w:rsidRPr="007318A7">
              <w:rPr>
                <w:rFonts w:eastAsia="Cambria"/>
              </w:rPr>
              <w:t xml:space="preserve">, </w:t>
            </w:r>
            <w:r>
              <w:rPr>
                <w:rFonts w:eastAsia="Cambria"/>
              </w:rPr>
              <w:t xml:space="preserve">second </w:t>
            </w:r>
            <w:r w:rsidRPr="007318A7">
              <w:rPr>
                <w:rFonts w:eastAsia="Cambria"/>
              </w:rPr>
              <w:t>order administrative sub-unit of the country</w:t>
            </w:r>
          </w:p>
        </w:tc>
      </w:tr>
      <w:tr w:rsidR="007010D7" w:rsidRPr="00896308" w14:paraId="1DD52137" w14:textId="77777777" w:rsidTr="00610858">
        <w:trPr>
          <w:trHeight w:val="132"/>
        </w:trPr>
        <w:tc>
          <w:tcPr>
            <w:tcW w:w="2260" w:type="dxa"/>
            <w:tcBorders>
              <w:left w:val="single" w:sz="8" w:space="0" w:color="auto"/>
              <w:right w:val="single" w:sz="8" w:space="0" w:color="auto"/>
            </w:tcBorders>
            <w:shd w:val="clear" w:color="auto" w:fill="auto"/>
            <w:vAlign w:val="bottom"/>
          </w:tcPr>
          <w:p w14:paraId="76882D73" w14:textId="5B432281" w:rsidR="007010D7" w:rsidRPr="00CD2C39" w:rsidRDefault="007010D7" w:rsidP="005D1290">
            <w:pPr>
              <w:spacing w:line="0" w:lineRule="atLeast"/>
              <w:rPr>
                <w:b/>
                <w:bCs/>
              </w:rPr>
            </w:pPr>
            <w:r w:rsidRPr="00286A61">
              <w:rPr>
                <w:rFonts w:eastAsia="Cambria"/>
                <w:b/>
                <w:bCs/>
              </w:rPr>
              <w:t>latitude</w:t>
            </w:r>
          </w:p>
        </w:tc>
        <w:tc>
          <w:tcPr>
            <w:tcW w:w="6280" w:type="dxa"/>
            <w:tcBorders>
              <w:right w:val="single" w:sz="8" w:space="0" w:color="auto"/>
            </w:tcBorders>
            <w:shd w:val="clear" w:color="auto" w:fill="auto"/>
            <w:vAlign w:val="bottom"/>
          </w:tcPr>
          <w:p w14:paraId="61448CA9" w14:textId="53930684" w:rsidR="007010D7" w:rsidRPr="00896308" w:rsidRDefault="007010D7" w:rsidP="0018798C">
            <w:pPr>
              <w:spacing w:line="0" w:lineRule="atLeast"/>
            </w:pPr>
            <w:r w:rsidRPr="00896308">
              <w:rPr>
                <w:rFonts w:eastAsia="Cambria"/>
              </w:rPr>
              <w:t>The latitude of the location</w:t>
            </w:r>
          </w:p>
        </w:tc>
      </w:tr>
      <w:tr w:rsidR="007010D7" w:rsidRPr="00896308" w14:paraId="23856C0C" w14:textId="77777777" w:rsidTr="00610858">
        <w:trPr>
          <w:trHeight w:val="64"/>
        </w:trPr>
        <w:tc>
          <w:tcPr>
            <w:tcW w:w="2260" w:type="dxa"/>
            <w:tcBorders>
              <w:left w:val="single" w:sz="8" w:space="0" w:color="auto"/>
              <w:bottom w:val="single" w:sz="8" w:space="0" w:color="auto"/>
              <w:right w:val="single" w:sz="8" w:space="0" w:color="auto"/>
            </w:tcBorders>
            <w:shd w:val="clear" w:color="auto" w:fill="auto"/>
            <w:vAlign w:val="bottom"/>
          </w:tcPr>
          <w:p w14:paraId="74B15BAA" w14:textId="4A6DE599" w:rsidR="007010D7" w:rsidRPr="00286A61" w:rsidRDefault="007010D7" w:rsidP="005D1290">
            <w:pPr>
              <w:spacing w:line="253" w:lineRule="exact"/>
              <w:rPr>
                <w:rFonts w:eastAsia="Cambria"/>
                <w:b/>
                <w:bCs/>
              </w:rPr>
            </w:pPr>
          </w:p>
        </w:tc>
        <w:tc>
          <w:tcPr>
            <w:tcW w:w="6280" w:type="dxa"/>
            <w:tcBorders>
              <w:bottom w:val="single" w:sz="8" w:space="0" w:color="auto"/>
              <w:right w:val="single" w:sz="8" w:space="0" w:color="auto"/>
            </w:tcBorders>
            <w:shd w:val="clear" w:color="auto" w:fill="auto"/>
            <w:vAlign w:val="bottom"/>
          </w:tcPr>
          <w:p w14:paraId="53168F54" w14:textId="750DEAC8" w:rsidR="007010D7" w:rsidRPr="00896308" w:rsidRDefault="007010D7" w:rsidP="00B60CA9">
            <w:pPr>
              <w:spacing w:line="253" w:lineRule="exact"/>
              <w:rPr>
                <w:rFonts w:eastAsia="Cambria"/>
              </w:rPr>
            </w:pPr>
          </w:p>
        </w:tc>
      </w:tr>
      <w:tr w:rsidR="007010D7" w:rsidRPr="00896308" w14:paraId="6C41BE32" w14:textId="77777777" w:rsidTr="00610858">
        <w:trPr>
          <w:trHeight w:val="253"/>
        </w:trPr>
        <w:tc>
          <w:tcPr>
            <w:tcW w:w="2260" w:type="dxa"/>
            <w:tcBorders>
              <w:left w:val="single" w:sz="8" w:space="0" w:color="auto"/>
              <w:right w:val="single" w:sz="8" w:space="0" w:color="auto"/>
            </w:tcBorders>
            <w:shd w:val="clear" w:color="auto" w:fill="auto"/>
            <w:vAlign w:val="bottom"/>
          </w:tcPr>
          <w:p w14:paraId="6CF59FCB" w14:textId="31F4F072" w:rsidR="007010D7" w:rsidRPr="00286A61" w:rsidRDefault="007010D7" w:rsidP="005D1290">
            <w:pPr>
              <w:spacing w:line="253" w:lineRule="exact"/>
              <w:rPr>
                <w:rFonts w:eastAsia="Cambria"/>
                <w:b/>
                <w:bCs/>
              </w:rPr>
            </w:pPr>
            <w:r w:rsidRPr="00286A61">
              <w:rPr>
                <w:rFonts w:eastAsia="Cambria"/>
                <w:b/>
                <w:bCs/>
              </w:rPr>
              <w:t>longitude</w:t>
            </w:r>
          </w:p>
        </w:tc>
        <w:tc>
          <w:tcPr>
            <w:tcW w:w="6280" w:type="dxa"/>
            <w:tcBorders>
              <w:right w:val="single" w:sz="8" w:space="0" w:color="auto"/>
            </w:tcBorders>
            <w:shd w:val="clear" w:color="auto" w:fill="auto"/>
            <w:vAlign w:val="bottom"/>
          </w:tcPr>
          <w:p w14:paraId="26001566" w14:textId="1CB90D93" w:rsidR="007010D7" w:rsidRPr="00896308" w:rsidRDefault="007010D7" w:rsidP="000761F3">
            <w:pPr>
              <w:spacing w:line="253" w:lineRule="exact"/>
              <w:rPr>
                <w:rFonts w:eastAsia="Cambria"/>
              </w:rPr>
            </w:pPr>
            <w:r w:rsidRPr="00896308">
              <w:rPr>
                <w:rFonts w:eastAsia="Cambria"/>
              </w:rPr>
              <w:t>The longitude of the location</w:t>
            </w:r>
          </w:p>
        </w:tc>
      </w:tr>
      <w:tr w:rsidR="007010D7" w:rsidRPr="00896308" w14:paraId="682C2167" w14:textId="77777777" w:rsidTr="00610858">
        <w:trPr>
          <w:trHeight w:val="132"/>
        </w:trPr>
        <w:tc>
          <w:tcPr>
            <w:tcW w:w="2260" w:type="dxa"/>
            <w:tcBorders>
              <w:left w:val="single" w:sz="8" w:space="0" w:color="auto"/>
              <w:bottom w:val="single" w:sz="8" w:space="0" w:color="auto"/>
              <w:right w:val="single" w:sz="8" w:space="0" w:color="auto"/>
            </w:tcBorders>
            <w:shd w:val="clear" w:color="auto" w:fill="auto"/>
            <w:vAlign w:val="bottom"/>
          </w:tcPr>
          <w:p w14:paraId="4D06B173" w14:textId="024A70CF" w:rsidR="007010D7" w:rsidRPr="00716782" w:rsidRDefault="007010D7" w:rsidP="005D1290">
            <w:pPr>
              <w:spacing w:line="0" w:lineRule="atLeast"/>
              <w:rPr>
                <w:b/>
                <w:bCs/>
              </w:rPr>
            </w:pPr>
          </w:p>
        </w:tc>
        <w:tc>
          <w:tcPr>
            <w:tcW w:w="6280" w:type="dxa"/>
            <w:tcBorders>
              <w:bottom w:val="single" w:sz="8" w:space="0" w:color="auto"/>
              <w:right w:val="single" w:sz="8" w:space="0" w:color="auto"/>
            </w:tcBorders>
            <w:shd w:val="clear" w:color="auto" w:fill="auto"/>
            <w:vAlign w:val="bottom"/>
          </w:tcPr>
          <w:p w14:paraId="14D27055" w14:textId="7CD675B6" w:rsidR="007010D7" w:rsidRPr="00896308" w:rsidRDefault="007010D7" w:rsidP="005D1290">
            <w:pPr>
              <w:spacing w:line="0" w:lineRule="atLeast"/>
            </w:pPr>
          </w:p>
        </w:tc>
      </w:tr>
      <w:tr w:rsidR="007010D7" w:rsidRPr="00896308" w14:paraId="757E5837" w14:textId="77777777" w:rsidTr="00610858">
        <w:trPr>
          <w:trHeight w:val="132"/>
        </w:trPr>
        <w:tc>
          <w:tcPr>
            <w:tcW w:w="2260" w:type="dxa"/>
            <w:tcBorders>
              <w:left w:val="single" w:sz="8" w:space="0" w:color="auto"/>
              <w:bottom w:val="single" w:sz="8" w:space="0" w:color="auto"/>
              <w:right w:val="single" w:sz="8" w:space="0" w:color="auto"/>
            </w:tcBorders>
            <w:shd w:val="clear" w:color="auto" w:fill="auto"/>
          </w:tcPr>
          <w:p w14:paraId="000A52ED" w14:textId="4A6EB005" w:rsidR="007010D7" w:rsidRPr="00896308" w:rsidRDefault="007010D7" w:rsidP="005D1290">
            <w:pPr>
              <w:spacing w:line="0" w:lineRule="atLeast"/>
            </w:pPr>
            <w:proofErr w:type="spellStart"/>
            <w:r w:rsidRPr="00286A61">
              <w:rPr>
                <w:b/>
                <w:bCs/>
              </w:rPr>
              <w:t>gprec</w:t>
            </w:r>
            <w:proofErr w:type="spellEnd"/>
          </w:p>
        </w:tc>
        <w:tc>
          <w:tcPr>
            <w:tcW w:w="6280" w:type="dxa"/>
            <w:tcBorders>
              <w:bottom w:val="single" w:sz="8" w:space="0" w:color="auto"/>
              <w:right w:val="single" w:sz="8" w:space="0" w:color="auto"/>
            </w:tcBorders>
            <w:shd w:val="clear" w:color="auto" w:fill="auto"/>
            <w:vAlign w:val="bottom"/>
          </w:tcPr>
          <w:p w14:paraId="1363859D" w14:textId="77777777" w:rsidR="007010D7" w:rsidRDefault="007010D7" w:rsidP="005D1290">
            <w:pPr>
              <w:spacing w:line="0" w:lineRule="atLeast"/>
            </w:pPr>
            <w:r w:rsidRPr="005B1549">
              <w:t xml:space="preserve">A numeric code indicating the level of certainty of the </w:t>
            </w:r>
            <w:proofErr w:type="gramStart"/>
            <w:r w:rsidRPr="005B1549">
              <w:t>location</w:t>
            </w:r>
            <w:proofErr w:type="gramEnd"/>
          </w:p>
          <w:p w14:paraId="271BEDCB" w14:textId="6C098AAF" w:rsidR="007010D7" w:rsidRPr="00896308" w:rsidRDefault="007010D7" w:rsidP="005D1290">
            <w:pPr>
              <w:spacing w:line="0" w:lineRule="atLeast"/>
            </w:pPr>
            <w:r w:rsidRPr="005B1549">
              <w:t>coded for the event</w:t>
            </w:r>
          </w:p>
        </w:tc>
      </w:tr>
      <w:tr w:rsidR="007010D7" w:rsidRPr="00896308" w14:paraId="727ADC9B" w14:textId="77777777" w:rsidTr="00610858">
        <w:trPr>
          <w:trHeight w:val="253"/>
        </w:trPr>
        <w:tc>
          <w:tcPr>
            <w:tcW w:w="2260" w:type="dxa"/>
            <w:tcBorders>
              <w:left w:val="single" w:sz="8" w:space="0" w:color="auto"/>
              <w:right w:val="single" w:sz="8" w:space="0" w:color="auto"/>
            </w:tcBorders>
            <w:shd w:val="clear" w:color="auto" w:fill="auto"/>
            <w:vAlign w:val="bottom"/>
          </w:tcPr>
          <w:p w14:paraId="43C34365" w14:textId="1E094102" w:rsidR="007010D7" w:rsidRPr="00896308" w:rsidRDefault="007010D7" w:rsidP="005D1290">
            <w:pPr>
              <w:spacing w:line="253" w:lineRule="exact"/>
              <w:rPr>
                <w:rFonts w:eastAsia="Cambria"/>
              </w:rPr>
            </w:pPr>
            <w:proofErr w:type="spellStart"/>
            <w:r w:rsidRPr="00286A61">
              <w:rPr>
                <w:b/>
                <w:bCs/>
              </w:rPr>
              <w:t>nsource</w:t>
            </w:r>
            <w:proofErr w:type="spellEnd"/>
          </w:p>
        </w:tc>
        <w:tc>
          <w:tcPr>
            <w:tcW w:w="6280" w:type="dxa"/>
            <w:tcBorders>
              <w:right w:val="single" w:sz="8" w:space="0" w:color="auto"/>
            </w:tcBorders>
            <w:shd w:val="clear" w:color="auto" w:fill="auto"/>
            <w:vAlign w:val="bottom"/>
          </w:tcPr>
          <w:p w14:paraId="34FD3F87" w14:textId="4A7E127A" w:rsidR="007010D7" w:rsidRPr="00896308" w:rsidRDefault="007010D7" w:rsidP="000761F3">
            <w:pPr>
              <w:spacing w:line="253" w:lineRule="exact"/>
              <w:rPr>
                <w:rFonts w:eastAsia="Cambria"/>
              </w:rPr>
            </w:pPr>
            <w:r w:rsidRPr="005B1549">
              <w:t>The source of the event report</w:t>
            </w:r>
          </w:p>
        </w:tc>
      </w:tr>
      <w:tr w:rsidR="007010D7" w:rsidRPr="00896308" w14:paraId="5B065906" w14:textId="77777777" w:rsidTr="00610858">
        <w:trPr>
          <w:trHeight w:val="375"/>
        </w:trPr>
        <w:tc>
          <w:tcPr>
            <w:tcW w:w="2260" w:type="dxa"/>
            <w:tcBorders>
              <w:left w:val="single" w:sz="8" w:space="0" w:color="auto"/>
              <w:bottom w:val="single" w:sz="8" w:space="0" w:color="auto"/>
              <w:right w:val="single" w:sz="8" w:space="0" w:color="auto"/>
            </w:tcBorders>
            <w:shd w:val="clear" w:color="auto" w:fill="auto"/>
            <w:vAlign w:val="bottom"/>
          </w:tcPr>
          <w:p w14:paraId="6E6E19D8" w14:textId="6197C183" w:rsidR="007010D7" w:rsidRPr="00716782" w:rsidRDefault="007010D7" w:rsidP="005D1290">
            <w:pPr>
              <w:spacing w:line="0" w:lineRule="atLeast"/>
              <w:rPr>
                <w:b/>
                <w:bCs/>
              </w:rPr>
            </w:pPr>
          </w:p>
        </w:tc>
        <w:tc>
          <w:tcPr>
            <w:tcW w:w="6280" w:type="dxa"/>
            <w:tcBorders>
              <w:bottom w:val="single" w:sz="8" w:space="0" w:color="auto"/>
              <w:right w:val="single" w:sz="8" w:space="0" w:color="auto"/>
            </w:tcBorders>
            <w:shd w:val="clear" w:color="auto" w:fill="auto"/>
            <w:vAlign w:val="bottom"/>
          </w:tcPr>
          <w:p w14:paraId="10E27745" w14:textId="15E7ADB6" w:rsidR="007010D7" w:rsidRPr="00896308" w:rsidRDefault="007010D7" w:rsidP="005D1290">
            <w:pPr>
              <w:spacing w:line="0" w:lineRule="atLeast"/>
              <w:ind w:left="80"/>
              <w:rPr>
                <w:rFonts w:eastAsia="Cambria"/>
              </w:rPr>
            </w:pPr>
          </w:p>
        </w:tc>
      </w:tr>
      <w:tr w:rsidR="007010D7" w:rsidRPr="00896308" w14:paraId="0E3AEAFB" w14:textId="77777777" w:rsidTr="007D03AF">
        <w:trPr>
          <w:trHeight w:val="253"/>
        </w:trPr>
        <w:tc>
          <w:tcPr>
            <w:tcW w:w="2260" w:type="dxa"/>
            <w:tcBorders>
              <w:left w:val="single" w:sz="8" w:space="0" w:color="auto"/>
              <w:bottom w:val="single" w:sz="8" w:space="0" w:color="auto"/>
              <w:right w:val="single" w:sz="8" w:space="0" w:color="auto"/>
            </w:tcBorders>
            <w:shd w:val="clear" w:color="auto" w:fill="auto"/>
            <w:vAlign w:val="bottom"/>
          </w:tcPr>
          <w:p w14:paraId="73FFE0E7" w14:textId="77777777" w:rsidR="007010D7" w:rsidRPr="00286A61" w:rsidRDefault="007010D7" w:rsidP="005D1290">
            <w:pPr>
              <w:spacing w:line="0" w:lineRule="atLeast"/>
              <w:rPr>
                <w:b/>
                <w:bCs/>
              </w:rPr>
            </w:pPr>
            <w:proofErr w:type="spellStart"/>
            <w:r w:rsidRPr="00286A61">
              <w:rPr>
                <w:b/>
                <w:bCs/>
              </w:rPr>
              <w:t>dsource</w:t>
            </w:r>
            <w:proofErr w:type="spellEnd"/>
          </w:p>
          <w:p w14:paraId="30A8BE1E" w14:textId="4ADC37A2" w:rsidR="007010D7" w:rsidRPr="00896308" w:rsidRDefault="007010D7" w:rsidP="005D1290">
            <w:pPr>
              <w:spacing w:line="253" w:lineRule="exact"/>
              <w:rPr>
                <w:rFonts w:eastAsia="Cambria"/>
              </w:rPr>
            </w:pPr>
          </w:p>
        </w:tc>
        <w:tc>
          <w:tcPr>
            <w:tcW w:w="6280" w:type="dxa"/>
            <w:tcBorders>
              <w:bottom w:val="single" w:sz="8" w:space="0" w:color="auto"/>
              <w:right w:val="single" w:sz="8" w:space="0" w:color="auto"/>
            </w:tcBorders>
            <w:shd w:val="clear" w:color="auto" w:fill="auto"/>
            <w:vAlign w:val="bottom"/>
          </w:tcPr>
          <w:p w14:paraId="3A63EA31" w14:textId="77777777" w:rsidR="007010D7" w:rsidRDefault="007010D7" w:rsidP="005D1290">
            <w:pPr>
              <w:spacing w:line="0" w:lineRule="atLeast"/>
            </w:pPr>
            <w:r>
              <w:t>Publication date of the source report</w:t>
            </w:r>
          </w:p>
          <w:p w14:paraId="54925E5D" w14:textId="3CE92BC7" w:rsidR="007010D7" w:rsidRPr="00896308" w:rsidRDefault="007010D7" w:rsidP="005D1290">
            <w:pPr>
              <w:spacing w:line="253" w:lineRule="exact"/>
              <w:ind w:left="80"/>
              <w:rPr>
                <w:rFonts w:eastAsia="Cambria"/>
              </w:rPr>
            </w:pPr>
          </w:p>
        </w:tc>
      </w:tr>
      <w:tr w:rsidR="00102C78" w:rsidRPr="00896308" w14:paraId="5CED7D27" w14:textId="77777777" w:rsidTr="00310A58">
        <w:trPr>
          <w:trHeight w:val="390"/>
        </w:trPr>
        <w:tc>
          <w:tcPr>
            <w:tcW w:w="2260" w:type="dxa"/>
            <w:tcBorders>
              <w:top w:val="single" w:sz="8" w:space="0" w:color="auto"/>
              <w:left w:val="single" w:sz="8" w:space="0" w:color="auto"/>
              <w:bottom w:val="single" w:sz="8" w:space="0" w:color="auto"/>
              <w:right w:val="single" w:sz="8" w:space="0" w:color="auto"/>
            </w:tcBorders>
            <w:shd w:val="clear" w:color="auto" w:fill="auto"/>
            <w:vAlign w:val="bottom"/>
          </w:tcPr>
          <w:p w14:paraId="054EAEB0" w14:textId="77777777" w:rsidR="00102C78" w:rsidRPr="00716782" w:rsidRDefault="00102C78" w:rsidP="00716782">
            <w:pPr>
              <w:spacing w:line="0" w:lineRule="atLeast"/>
              <w:rPr>
                <w:b/>
                <w:bCs/>
              </w:rPr>
            </w:pPr>
            <w:r>
              <w:rPr>
                <w:b/>
                <w:bCs/>
              </w:rPr>
              <w:t>description</w:t>
            </w:r>
          </w:p>
          <w:p w14:paraId="36904C1D" w14:textId="77777777" w:rsidR="00102C78" w:rsidRDefault="00102C78" w:rsidP="005D1290">
            <w:pPr>
              <w:spacing w:line="0" w:lineRule="atLeast"/>
            </w:pPr>
          </w:p>
          <w:p w14:paraId="055566D2" w14:textId="58413AB9" w:rsidR="00102C78" w:rsidRPr="00716782" w:rsidRDefault="00102C78" w:rsidP="005D1290">
            <w:pPr>
              <w:spacing w:line="0" w:lineRule="atLeast"/>
              <w:rPr>
                <w:b/>
                <w:bCs/>
              </w:rPr>
            </w:pPr>
          </w:p>
        </w:tc>
        <w:tc>
          <w:tcPr>
            <w:tcW w:w="6280" w:type="dxa"/>
            <w:tcBorders>
              <w:top w:val="single" w:sz="8" w:space="0" w:color="auto"/>
              <w:bottom w:val="single" w:sz="8" w:space="0" w:color="auto"/>
              <w:right w:val="single" w:sz="8" w:space="0" w:color="auto"/>
            </w:tcBorders>
            <w:shd w:val="clear" w:color="auto" w:fill="auto"/>
            <w:vAlign w:val="bottom"/>
          </w:tcPr>
          <w:p w14:paraId="58C4B486" w14:textId="77777777" w:rsidR="00102C78" w:rsidRDefault="00102C78" w:rsidP="005D1290">
            <w:pPr>
              <w:spacing w:line="0" w:lineRule="atLeast"/>
            </w:pPr>
            <w:r>
              <w:t>A short description of the event</w:t>
            </w:r>
          </w:p>
          <w:p w14:paraId="38562C47" w14:textId="37B20E84" w:rsidR="00102C78" w:rsidRPr="00896308" w:rsidRDefault="00102C78" w:rsidP="005D1290">
            <w:pPr>
              <w:spacing w:line="0" w:lineRule="atLeast"/>
              <w:rPr>
                <w:rFonts w:eastAsia="Cambria"/>
              </w:rPr>
            </w:pPr>
          </w:p>
        </w:tc>
      </w:tr>
    </w:tbl>
    <w:p w14:paraId="4880B9FD" w14:textId="77777777" w:rsidR="005B1549" w:rsidRDefault="005B1549" w:rsidP="005B1549">
      <w:pPr>
        <w:tabs>
          <w:tab w:val="left" w:pos="587"/>
        </w:tabs>
      </w:pPr>
    </w:p>
    <w:p w14:paraId="00A8F826" w14:textId="77777777" w:rsidR="000D0785" w:rsidRDefault="000D0785" w:rsidP="000D0785"/>
    <w:p w14:paraId="3484EDC2" w14:textId="2E920DED" w:rsidR="002401CB" w:rsidRDefault="002401CB" w:rsidP="00820C5D">
      <w:pPr>
        <w:pStyle w:val="Heading2"/>
        <w:rPr>
          <w:rFonts w:ascii="Times New Roman" w:eastAsia="Times New Roman" w:hAnsi="Times New Roman" w:cs="Times New Roman"/>
        </w:rPr>
      </w:pPr>
    </w:p>
    <w:p w14:paraId="342CFF1C" w14:textId="77777777" w:rsidR="00BC5795" w:rsidRPr="00BC5795" w:rsidRDefault="00BC5795" w:rsidP="00BC5795"/>
    <w:p w14:paraId="091B43E9" w14:textId="77777777" w:rsidR="0052726B" w:rsidRDefault="0052726B" w:rsidP="00820C5D">
      <w:pPr>
        <w:pStyle w:val="Heading2"/>
        <w:rPr>
          <w:rFonts w:ascii="Times New Roman" w:eastAsia="Times New Roman" w:hAnsi="Times New Roman" w:cs="Times New Roman"/>
        </w:rPr>
      </w:pPr>
      <w:bookmarkStart w:id="9" w:name="_Toc72755949"/>
    </w:p>
    <w:p w14:paraId="53D83398" w14:textId="77777777" w:rsidR="0052726B" w:rsidRDefault="0052726B" w:rsidP="00820C5D">
      <w:pPr>
        <w:pStyle w:val="Heading2"/>
        <w:rPr>
          <w:rFonts w:ascii="Times New Roman" w:eastAsia="Times New Roman" w:hAnsi="Times New Roman" w:cs="Times New Roman"/>
        </w:rPr>
      </w:pPr>
    </w:p>
    <w:p w14:paraId="3F2E260E" w14:textId="77777777" w:rsidR="0052726B" w:rsidRDefault="0052726B" w:rsidP="00820C5D">
      <w:pPr>
        <w:pStyle w:val="Heading2"/>
        <w:rPr>
          <w:rFonts w:ascii="Times New Roman" w:eastAsia="Times New Roman" w:hAnsi="Times New Roman" w:cs="Times New Roman"/>
        </w:rPr>
      </w:pPr>
    </w:p>
    <w:p w14:paraId="25BADE2A" w14:textId="77777777" w:rsidR="0052726B" w:rsidRDefault="0052726B" w:rsidP="00820C5D">
      <w:pPr>
        <w:pStyle w:val="Heading2"/>
        <w:rPr>
          <w:rFonts w:ascii="Times New Roman" w:eastAsia="Times New Roman" w:hAnsi="Times New Roman" w:cs="Times New Roman"/>
        </w:rPr>
      </w:pPr>
    </w:p>
    <w:p w14:paraId="161E012B" w14:textId="77777777" w:rsidR="0052726B" w:rsidRDefault="0052726B" w:rsidP="0052726B"/>
    <w:p w14:paraId="0AF73475" w14:textId="77777777" w:rsidR="0052726B" w:rsidRDefault="0052726B" w:rsidP="0052726B"/>
    <w:p w14:paraId="5BADCEE1" w14:textId="77777777" w:rsidR="0052726B" w:rsidRDefault="0052726B" w:rsidP="0052726B"/>
    <w:p w14:paraId="6265542D" w14:textId="77777777" w:rsidR="00102C78" w:rsidRDefault="00102C78" w:rsidP="00820C5D">
      <w:pPr>
        <w:pStyle w:val="Heading2"/>
        <w:rPr>
          <w:rFonts w:ascii="Times New Roman" w:eastAsia="Times New Roman" w:hAnsi="Times New Roman" w:cs="Times New Roman"/>
        </w:rPr>
      </w:pPr>
    </w:p>
    <w:p w14:paraId="16E208C6" w14:textId="77777777" w:rsidR="00102C78" w:rsidRDefault="00102C78" w:rsidP="00820C5D">
      <w:pPr>
        <w:pStyle w:val="Heading2"/>
        <w:rPr>
          <w:rFonts w:ascii="Times New Roman" w:eastAsia="Times New Roman" w:hAnsi="Times New Roman" w:cs="Times New Roman"/>
        </w:rPr>
      </w:pPr>
    </w:p>
    <w:p w14:paraId="1DA94907" w14:textId="645B1FDB" w:rsidR="00820C5D" w:rsidRPr="001A0025" w:rsidRDefault="00820C5D" w:rsidP="00820C5D">
      <w:pPr>
        <w:pStyle w:val="Heading2"/>
        <w:rPr>
          <w:rFonts w:ascii="Times New Roman" w:eastAsia="Times New Roman" w:hAnsi="Times New Roman" w:cs="Times New Roman"/>
        </w:rPr>
      </w:pPr>
      <w:bookmarkStart w:id="10" w:name="_Toc167196476"/>
      <w:r w:rsidRPr="001A0025">
        <w:rPr>
          <w:rFonts w:ascii="Times New Roman" w:eastAsia="Times New Roman" w:hAnsi="Times New Roman" w:cs="Times New Roman"/>
        </w:rPr>
        <w:t>Methodology</w:t>
      </w:r>
      <w:bookmarkEnd w:id="9"/>
      <w:bookmarkEnd w:id="10"/>
    </w:p>
    <w:p w14:paraId="02635189" w14:textId="77777777" w:rsidR="00820C5D" w:rsidRDefault="00820C5D" w:rsidP="00820C5D"/>
    <w:p w14:paraId="373BACE4" w14:textId="7B27FFA5" w:rsidR="00820C5D" w:rsidRDefault="00820C5D" w:rsidP="00820C5D">
      <w:pPr>
        <w:jc w:val="both"/>
      </w:pPr>
      <w:r>
        <w:t>The data collection methodology is based on coding news reports extracted from LexisNexis. The extraction of news reports from LexisNexis has been narrowed down by using specific search terms for each event type, including the countries in this project. The focus is primarily on English language sources and where necessary, the geography filter is used to narrow down results based on the location of the event. Since atrocity events can happen outside active conflicts, we do not narrow the search based on any given time periods. The initial search of Lexis Nexis suggests that most of the reports fall withing the last 30-40 years, however, some earlier reports may exist.</w:t>
      </w:r>
    </w:p>
    <w:p w14:paraId="0764828C" w14:textId="77777777" w:rsidR="00820C5D" w:rsidRDefault="00820C5D" w:rsidP="00820C5D">
      <w:pPr>
        <w:jc w:val="both"/>
      </w:pPr>
    </w:p>
    <w:p w14:paraId="35F0E590" w14:textId="23B7A67B" w:rsidR="00820C5D" w:rsidRDefault="00820C5D" w:rsidP="00820C5D">
      <w:pPr>
        <w:jc w:val="both"/>
      </w:pPr>
      <w:r>
        <w:t>In preparation for the extraction, all the atrocity event category searches were attempted and based on the number of hits, some event categories were deemed not feasible for the purposed of the coding. In addition, some categories, such as attacks, killings and battles are not included as already existing data on these can be merged with the current dataset and the number of hits for such events would overwhelm the coders whose focus is o</w:t>
      </w:r>
      <w:r w:rsidR="00980C92">
        <w:t>n</w:t>
      </w:r>
      <w:r>
        <w:t xml:space="preserve"> atrocity events that no systematic data is yet available. While we do not explicitly code killings, we do attempt to code whether each event led to any fatalities or injuries.</w:t>
      </w:r>
    </w:p>
    <w:p w14:paraId="1779D6BE" w14:textId="382FFF2E" w:rsidR="000B02E2" w:rsidRDefault="000B02E2" w:rsidP="00820C5D">
      <w:pPr>
        <w:jc w:val="both"/>
      </w:pPr>
    </w:p>
    <w:p w14:paraId="245D5E7B" w14:textId="792BB9C9" w:rsidR="000B02E2" w:rsidRDefault="000B02E2" w:rsidP="00820C5D">
      <w:pPr>
        <w:jc w:val="both"/>
      </w:pPr>
      <w:r>
        <w:t>Once a set of news reports have been identified from Lexis Nexis, the coders skim through t</w:t>
      </w:r>
      <w:r w:rsidR="00401291">
        <w:t>he</w:t>
      </w:r>
      <w:r>
        <w:t xml:space="preserve"> reports based on headlines/short descriptions and </w:t>
      </w:r>
      <w:r w:rsidR="00401291">
        <w:t xml:space="preserve">select to read </w:t>
      </w:r>
      <w:r>
        <w:t xml:space="preserve">through the ones that seem to constitute an event (as opposed to, for example, </w:t>
      </w:r>
      <w:r w:rsidR="00401291">
        <w:t>reports about UN</w:t>
      </w:r>
      <w:r>
        <w:t xml:space="preserve"> meetings to </w:t>
      </w:r>
      <w:proofErr w:type="gramStart"/>
      <w:r>
        <w:t>discuss  atrocit</w:t>
      </w:r>
      <w:r w:rsidR="00401291">
        <w:t>ies</w:t>
      </w:r>
      <w:proofErr w:type="gramEnd"/>
      <w:r>
        <w:t xml:space="preserve"> etc.). The coders then write a short description of the event on the dataset and code the rest of the variables in the dataset with best precision possible.</w:t>
      </w:r>
    </w:p>
    <w:p w14:paraId="75A3A1B2" w14:textId="77777777" w:rsidR="00820C5D" w:rsidRDefault="00820C5D" w:rsidP="00820C5D">
      <w:pPr>
        <w:jc w:val="both"/>
      </w:pPr>
    </w:p>
    <w:p w14:paraId="217F2872" w14:textId="25B54136" w:rsidR="00820C5D" w:rsidRDefault="00820C5D" w:rsidP="00820C5D">
      <w:pPr>
        <w:jc w:val="both"/>
      </w:pPr>
      <w:r>
        <w:t xml:space="preserve">The coding of the events is based on this codebook and is conducted by six human coders, each specialising in one of the countries in question. However, </w:t>
      </w:r>
      <w:proofErr w:type="gramStart"/>
      <w:r>
        <w:t>in order to</w:t>
      </w:r>
      <w:proofErr w:type="gramEnd"/>
      <w:r>
        <w:t xml:space="preserve"> ensure intercoder reliability, the coders double</w:t>
      </w:r>
      <w:r w:rsidR="000F4085">
        <w:t xml:space="preserve"> coded </w:t>
      </w:r>
      <w:r w:rsidR="00465358">
        <w:t xml:space="preserve">approximately 30 reports each week </w:t>
      </w:r>
      <w:r w:rsidR="00C1405E">
        <w:t>across the cases</w:t>
      </w:r>
      <w:r>
        <w:t>.</w:t>
      </w:r>
      <w:r w:rsidR="00C1405E">
        <w:t xml:space="preserve"> </w:t>
      </w:r>
      <w:r>
        <w:t xml:space="preserve"> </w:t>
      </w:r>
    </w:p>
    <w:p w14:paraId="74792801" w14:textId="77777777" w:rsidR="000D0785" w:rsidRDefault="000D0785" w:rsidP="000D0785"/>
    <w:p w14:paraId="4D926AED" w14:textId="3F62CEB6" w:rsidR="00734857" w:rsidRDefault="00734857" w:rsidP="001A0025">
      <w:pPr>
        <w:pStyle w:val="Heading2"/>
        <w:rPr>
          <w:rFonts w:ascii="Times New Roman" w:eastAsia="Times New Roman" w:hAnsi="Times New Roman" w:cs="Times New Roman"/>
        </w:rPr>
      </w:pPr>
    </w:p>
    <w:p w14:paraId="4CA0ED30" w14:textId="54B838CE" w:rsidR="00734857" w:rsidRDefault="00734857" w:rsidP="00734857"/>
    <w:p w14:paraId="3A682608" w14:textId="4887C9A9" w:rsidR="00734857" w:rsidRDefault="00734857" w:rsidP="00734857"/>
    <w:p w14:paraId="1C50408C" w14:textId="4DC900C4" w:rsidR="00734857" w:rsidRDefault="00734857" w:rsidP="00734857"/>
    <w:p w14:paraId="315648C9" w14:textId="77777777" w:rsidR="00820C5D" w:rsidRDefault="00820C5D" w:rsidP="00750163">
      <w:pPr>
        <w:pStyle w:val="Heading1"/>
        <w:rPr>
          <w:rFonts w:ascii="Times New Roman" w:hAnsi="Times New Roman" w:cs="Times New Roman"/>
        </w:rPr>
      </w:pPr>
      <w:bookmarkStart w:id="11" w:name="page6"/>
      <w:bookmarkStart w:id="12" w:name="_Toc69308319"/>
      <w:bookmarkEnd w:id="11"/>
    </w:p>
    <w:p w14:paraId="3ECC944B" w14:textId="77777777" w:rsidR="00820C5D" w:rsidRDefault="00820C5D" w:rsidP="00750163">
      <w:pPr>
        <w:pStyle w:val="Heading1"/>
        <w:rPr>
          <w:rFonts w:ascii="Times New Roman" w:hAnsi="Times New Roman" w:cs="Times New Roman"/>
        </w:rPr>
      </w:pPr>
    </w:p>
    <w:p w14:paraId="48BD1C92" w14:textId="77777777" w:rsidR="00820C5D" w:rsidRDefault="00820C5D" w:rsidP="00750163">
      <w:pPr>
        <w:pStyle w:val="Heading1"/>
        <w:rPr>
          <w:rFonts w:ascii="Times New Roman" w:hAnsi="Times New Roman" w:cs="Times New Roman"/>
        </w:rPr>
      </w:pPr>
    </w:p>
    <w:p w14:paraId="3DB72A17" w14:textId="77777777" w:rsidR="00820C5D" w:rsidRDefault="00820C5D" w:rsidP="00750163">
      <w:pPr>
        <w:pStyle w:val="Heading1"/>
        <w:rPr>
          <w:rFonts w:ascii="Times New Roman" w:hAnsi="Times New Roman" w:cs="Times New Roman"/>
        </w:rPr>
      </w:pPr>
    </w:p>
    <w:p w14:paraId="70E0C97D" w14:textId="0402147E" w:rsidR="00D90328" w:rsidRDefault="00D90328" w:rsidP="00750163">
      <w:pPr>
        <w:pStyle w:val="Heading1"/>
        <w:rPr>
          <w:rFonts w:ascii="Times New Roman" w:hAnsi="Times New Roman" w:cs="Times New Roman"/>
        </w:rPr>
      </w:pPr>
    </w:p>
    <w:p w14:paraId="097D93E4" w14:textId="74BA30D5" w:rsidR="008469EE" w:rsidRDefault="008469EE" w:rsidP="00750163">
      <w:pPr>
        <w:pStyle w:val="Heading1"/>
        <w:rPr>
          <w:rFonts w:ascii="Times New Roman" w:hAnsi="Times New Roman" w:cs="Times New Roman"/>
        </w:rPr>
      </w:pPr>
    </w:p>
    <w:p w14:paraId="25F040E9" w14:textId="77777777" w:rsidR="008469EE" w:rsidRPr="008469EE" w:rsidRDefault="008469EE" w:rsidP="008469EE"/>
    <w:p w14:paraId="18FECABC" w14:textId="16565813" w:rsidR="00896308" w:rsidRPr="00A20A38" w:rsidRDefault="00896308" w:rsidP="00750163">
      <w:pPr>
        <w:pStyle w:val="Heading1"/>
        <w:rPr>
          <w:rFonts w:ascii="Times New Roman" w:hAnsi="Times New Roman" w:cs="Times New Roman"/>
        </w:rPr>
      </w:pPr>
      <w:bookmarkStart w:id="13" w:name="_Toc72755950"/>
      <w:bookmarkStart w:id="14" w:name="_Toc167196477"/>
      <w:r w:rsidRPr="00A20A38">
        <w:rPr>
          <w:rFonts w:ascii="Times New Roman" w:hAnsi="Times New Roman" w:cs="Times New Roman"/>
        </w:rPr>
        <w:t>Event ID and date</w:t>
      </w:r>
      <w:bookmarkEnd w:id="12"/>
      <w:bookmarkEnd w:id="13"/>
      <w:bookmarkEnd w:id="14"/>
    </w:p>
    <w:p w14:paraId="2526DE0B" w14:textId="53DE6ACF" w:rsidR="00BD768C" w:rsidRDefault="00BD768C" w:rsidP="00BD768C"/>
    <w:p w14:paraId="16B47C64" w14:textId="04F2BBAA" w:rsidR="00BD768C" w:rsidRPr="00B3659B" w:rsidRDefault="00490A91" w:rsidP="00BD768C">
      <w:pPr>
        <w:rPr>
          <w:b/>
          <w:bCs/>
        </w:rPr>
      </w:pPr>
      <w:r>
        <w:rPr>
          <w:b/>
          <w:bCs/>
        </w:rPr>
        <w:t>ATROCITY EVENT</w:t>
      </w:r>
      <w:r w:rsidR="00BD768C" w:rsidRPr="00B3659B">
        <w:rPr>
          <w:b/>
          <w:bCs/>
        </w:rPr>
        <w:t xml:space="preserve"> ID</w:t>
      </w:r>
    </w:p>
    <w:p w14:paraId="0B2E3F5C" w14:textId="77777777" w:rsidR="00054C6B" w:rsidRDefault="00054C6B" w:rsidP="00BD768C"/>
    <w:p w14:paraId="38279486" w14:textId="50BAD8B3" w:rsidR="00BD768C" w:rsidRDefault="00BD768C" w:rsidP="00BD768C">
      <w:r w:rsidRPr="00A0314B">
        <w:rPr>
          <w:b/>
          <w:bCs/>
        </w:rPr>
        <w:t>(</w:t>
      </w:r>
      <w:r w:rsidR="00490A91" w:rsidRPr="00A0314B">
        <w:rPr>
          <w:b/>
          <w:bCs/>
        </w:rPr>
        <w:t>m</w:t>
      </w:r>
      <w:r w:rsidRPr="00A0314B">
        <w:rPr>
          <w:b/>
          <w:bCs/>
        </w:rPr>
        <w:t>aid)</w:t>
      </w:r>
      <w:r w:rsidRPr="00BD768C">
        <w:t xml:space="preserve"> Numeric Variable</w:t>
      </w:r>
    </w:p>
    <w:p w14:paraId="56F519B5" w14:textId="1608B16B" w:rsidR="00054C6B" w:rsidRDefault="00BD768C" w:rsidP="0087283E">
      <w:r>
        <w:t xml:space="preserve">A unique identifier for each event in </w:t>
      </w:r>
      <w:r w:rsidR="0087283E">
        <w:t xml:space="preserve">the </w:t>
      </w:r>
      <w:r w:rsidR="002D1297">
        <w:t>ACE</w:t>
      </w:r>
      <w:r w:rsidR="0087283E">
        <w:t xml:space="preserve"> dataset. </w:t>
      </w:r>
    </w:p>
    <w:p w14:paraId="4CF41BCE" w14:textId="77777777" w:rsidR="00054C6B" w:rsidRDefault="00054C6B" w:rsidP="0087283E"/>
    <w:p w14:paraId="3EABDE3A" w14:textId="71F415D6" w:rsidR="0087283E" w:rsidRDefault="0087283E" w:rsidP="0087283E">
      <w:r>
        <w:t xml:space="preserve">The identifier consists of a numeric ISO country code followed by </w:t>
      </w:r>
      <w:r w:rsidRPr="0087283E">
        <w:t xml:space="preserve">a 12-digit </w:t>
      </w:r>
      <w:r w:rsidR="002D1297">
        <w:t>ACE</w:t>
      </w:r>
      <w:r w:rsidRPr="0087283E">
        <w:t xml:space="preserve"> ID system</w:t>
      </w:r>
      <w:r>
        <w:t>:</w:t>
      </w:r>
    </w:p>
    <w:p w14:paraId="7154B3BE" w14:textId="59807F40" w:rsidR="005149E8" w:rsidRDefault="005149E8" w:rsidP="0087283E"/>
    <w:p w14:paraId="319EA493" w14:textId="0FC2AB5C" w:rsidR="005149E8" w:rsidRDefault="002D1297" w:rsidP="0087283E">
      <w:r>
        <w:t>ACE</w:t>
      </w:r>
      <w:r w:rsidR="005149E8">
        <w:t xml:space="preserve"> covers 6 countries</w:t>
      </w:r>
      <w:r w:rsidR="00683DBC">
        <w:t xml:space="preserve"> with the following </w:t>
      </w:r>
      <w:proofErr w:type="gramStart"/>
      <w:r w:rsidR="00750C7C">
        <w:t>3 digit</w:t>
      </w:r>
      <w:proofErr w:type="gramEnd"/>
      <w:r w:rsidR="00750C7C">
        <w:t xml:space="preserve"> </w:t>
      </w:r>
      <w:r w:rsidR="00B3659B" w:rsidRPr="00B3659B">
        <w:t>ISO 3166-1 numeric</w:t>
      </w:r>
      <w:r w:rsidR="00683DBC">
        <w:t xml:space="preserve"> codes:</w:t>
      </w:r>
    </w:p>
    <w:p w14:paraId="70A5640F" w14:textId="4096F45C" w:rsidR="00683DBC" w:rsidRDefault="00683DBC" w:rsidP="0087283E"/>
    <w:p w14:paraId="7A295246" w14:textId="0070091B" w:rsidR="00683DBC" w:rsidRDefault="00683DBC" w:rsidP="00683DBC">
      <w:pPr>
        <w:pStyle w:val="ListParagraph"/>
        <w:numPr>
          <w:ilvl w:val="0"/>
          <w:numId w:val="2"/>
        </w:numPr>
      </w:pPr>
      <w:r>
        <w:t>The Central African Republic ISO code: 140</w:t>
      </w:r>
    </w:p>
    <w:p w14:paraId="7733F6C1" w14:textId="30CCC73B" w:rsidR="00683DBC" w:rsidRDefault="00683DBC" w:rsidP="00683DBC">
      <w:pPr>
        <w:pStyle w:val="ListParagraph"/>
        <w:numPr>
          <w:ilvl w:val="0"/>
          <w:numId w:val="2"/>
        </w:numPr>
      </w:pPr>
      <w:r>
        <w:t>The Democratic Republic of Congo ISO code: 180</w:t>
      </w:r>
    </w:p>
    <w:p w14:paraId="7F3E5A43" w14:textId="0795E779" w:rsidR="00683DBC" w:rsidRDefault="00683DBC" w:rsidP="00683DBC">
      <w:pPr>
        <w:pStyle w:val="ListParagraph"/>
        <w:numPr>
          <w:ilvl w:val="0"/>
          <w:numId w:val="2"/>
        </w:numPr>
      </w:pPr>
      <w:r>
        <w:t xml:space="preserve">Iraq ISO code: </w:t>
      </w:r>
      <w:r w:rsidR="00750C7C">
        <w:t>368</w:t>
      </w:r>
    </w:p>
    <w:p w14:paraId="66438867" w14:textId="7D40FFC3" w:rsidR="00683DBC" w:rsidRDefault="00683DBC" w:rsidP="00683DBC">
      <w:pPr>
        <w:pStyle w:val="ListParagraph"/>
        <w:numPr>
          <w:ilvl w:val="0"/>
          <w:numId w:val="2"/>
        </w:numPr>
      </w:pPr>
      <w:r>
        <w:t>Nigeria ISO code:</w:t>
      </w:r>
      <w:r w:rsidR="00750C7C">
        <w:t xml:space="preserve"> 566</w:t>
      </w:r>
    </w:p>
    <w:p w14:paraId="565B8C3B" w14:textId="23017B12" w:rsidR="00683DBC" w:rsidRDefault="00683DBC" w:rsidP="00683DBC">
      <w:pPr>
        <w:pStyle w:val="ListParagraph"/>
        <w:numPr>
          <w:ilvl w:val="0"/>
          <w:numId w:val="2"/>
        </w:numPr>
      </w:pPr>
      <w:r>
        <w:t>Somalia ISO code:</w:t>
      </w:r>
      <w:r w:rsidR="00750C7C">
        <w:t xml:space="preserve"> 706</w:t>
      </w:r>
    </w:p>
    <w:p w14:paraId="7C613A48" w14:textId="3EF07A9E" w:rsidR="00683DBC" w:rsidRPr="00683DBC" w:rsidRDefault="00683DBC" w:rsidP="00683DBC">
      <w:pPr>
        <w:pStyle w:val="ListParagraph"/>
        <w:numPr>
          <w:ilvl w:val="0"/>
          <w:numId w:val="2"/>
        </w:numPr>
      </w:pPr>
      <w:r>
        <w:t>Syria ISO code:</w:t>
      </w:r>
      <w:r w:rsidR="00750C7C">
        <w:t xml:space="preserve"> 760</w:t>
      </w:r>
    </w:p>
    <w:p w14:paraId="3DE62144" w14:textId="77777777" w:rsidR="00683DBC" w:rsidRDefault="00683DBC" w:rsidP="0087283E"/>
    <w:p w14:paraId="34759745" w14:textId="064A6E11" w:rsidR="0087283E" w:rsidRPr="0087283E" w:rsidRDefault="0087283E" w:rsidP="0087283E">
      <w:pPr>
        <w:pStyle w:val="ListParagraph"/>
        <w:numPr>
          <w:ilvl w:val="0"/>
          <w:numId w:val="1"/>
        </w:numPr>
      </w:pPr>
      <w:r w:rsidRPr="0087283E">
        <w:t>First 8 numbers – date recorded “</w:t>
      </w:r>
      <w:proofErr w:type="spellStart"/>
      <w:r>
        <w:t>ddmmyyyy</w:t>
      </w:r>
      <w:proofErr w:type="spellEnd"/>
      <w:r w:rsidRPr="0087283E">
        <w:t xml:space="preserve">”. </w:t>
      </w:r>
    </w:p>
    <w:p w14:paraId="6E7861C9" w14:textId="22FAE398" w:rsidR="0087283E" w:rsidRPr="0087283E" w:rsidRDefault="0087283E" w:rsidP="00EC62C2">
      <w:pPr>
        <w:pStyle w:val="ListParagraph"/>
        <w:numPr>
          <w:ilvl w:val="0"/>
          <w:numId w:val="1"/>
        </w:numPr>
        <w:jc w:val="both"/>
      </w:pPr>
      <w:r w:rsidRPr="0087283E">
        <w:t xml:space="preserve">Last 4 numbers – sequential case number for the given day (0001, 0002 etc). This is “0001” unless there is more than one case occurring on the same date. For example, </w:t>
      </w:r>
      <w:r w:rsidR="00750C7C">
        <w:t>an event</w:t>
      </w:r>
      <w:r w:rsidRPr="0087283E">
        <w:t xml:space="preserve"> occurring</w:t>
      </w:r>
      <w:r w:rsidR="00750C7C">
        <w:t xml:space="preserve"> in Nigeria</w:t>
      </w:r>
      <w:r w:rsidRPr="0087283E">
        <w:t xml:space="preserve"> on </w:t>
      </w:r>
      <w:r w:rsidR="005149E8">
        <w:t>13</w:t>
      </w:r>
      <w:r w:rsidR="005149E8" w:rsidRPr="005149E8">
        <w:rPr>
          <w:vertAlign w:val="superscript"/>
        </w:rPr>
        <w:t>th</w:t>
      </w:r>
      <w:r w:rsidR="005149E8">
        <w:t xml:space="preserve"> April</w:t>
      </w:r>
      <w:r w:rsidRPr="0087283E">
        <w:t xml:space="preserve"> </w:t>
      </w:r>
      <w:r w:rsidR="005149E8">
        <w:t>1999</w:t>
      </w:r>
      <w:r w:rsidRPr="0087283E">
        <w:t xml:space="preserve"> would be numbered as “</w:t>
      </w:r>
      <w:r w:rsidR="00750C7C">
        <w:t>566</w:t>
      </w:r>
      <w:r w:rsidR="005149E8">
        <w:t>13041999</w:t>
      </w:r>
      <w:r w:rsidRPr="0087283E">
        <w:t xml:space="preserve">0001”. An additional </w:t>
      </w:r>
      <w:r w:rsidR="00750C7C">
        <w:t>event</w:t>
      </w:r>
      <w:r w:rsidRPr="0087283E">
        <w:t xml:space="preserve"> recorded </w:t>
      </w:r>
      <w:r w:rsidR="00750C7C">
        <w:t xml:space="preserve">in Nigeria </w:t>
      </w:r>
      <w:r w:rsidRPr="0087283E">
        <w:t>for the same day would be “</w:t>
      </w:r>
      <w:r w:rsidR="00750C7C">
        <w:t>56613041999</w:t>
      </w:r>
      <w:r w:rsidR="00750C7C" w:rsidRPr="0087283E">
        <w:t>000</w:t>
      </w:r>
      <w:r w:rsidR="00AF4F9A">
        <w:t>2</w:t>
      </w:r>
      <w:r w:rsidRPr="0087283E">
        <w:t xml:space="preserve">”. </w:t>
      </w:r>
    </w:p>
    <w:p w14:paraId="071A3055" w14:textId="03A19279" w:rsidR="000973D1" w:rsidRDefault="000973D1" w:rsidP="000973D1"/>
    <w:p w14:paraId="4F2F257F" w14:textId="77777777" w:rsidR="00A0314B" w:rsidRDefault="00A0314B" w:rsidP="00C865C6">
      <w:pPr>
        <w:rPr>
          <w:b/>
          <w:bCs/>
        </w:rPr>
      </w:pPr>
    </w:p>
    <w:p w14:paraId="49D2A3FF" w14:textId="669568CA" w:rsidR="00C865C6" w:rsidRPr="00B3659B" w:rsidRDefault="00C865C6" w:rsidP="00C865C6">
      <w:pPr>
        <w:rPr>
          <w:b/>
          <w:bCs/>
        </w:rPr>
      </w:pPr>
      <w:r>
        <w:rPr>
          <w:b/>
          <w:bCs/>
        </w:rPr>
        <w:t>ATROCITY EVENT</w:t>
      </w:r>
      <w:r w:rsidRPr="00B3659B">
        <w:rPr>
          <w:b/>
          <w:bCs/>
        </w:rPr>
        <w:t xml:space="preserve"> </w:t>
      </w:r>
      <w:r>
        <w:rPr>
          <w:b/>
          <w:bCs/>
        </w:rPr>
        <w:t>TIMING</w:t>
      </w:r>
    </w:p>
    <w:p w14:paraId="07C614D0" w14:textId="77777777" w:rsidR="00C865C6" w:rsidRDefault="00C865C6" w:rsidP="000973D1">
      <w:pPr>
        <w:rPr>
          <w:b/>
          <w:bCs/>
        </w:rPr>
      </w:pPr>
    </w:p>
    <w:p w14:paraId="125D9168" w14:textId="2BC9F95E" w:rsidR="00AF0D68" w:rsidRDefault="000973D1" w:rsidP="00BD768C">
      <w:r w:rsidRPr="00A0314B">
        <w:rPr>
          <w:b/>
          <w:bCs/>
        </w:rPr>
        <w:t>(</w:t>
      </w:r>
      <w:proofErr w:type="spellStart"/>
      <w:r w:rsidRPr="00A0314B">
        <w:rPr>
          <w:b/>
          <w:bCs/>
        </w:rPr>
        <w:t>eyear</w:t>
      </w:r>
      <w:proofErr w:type="spellEnd"/>
      <w:r w:rsidRPr="00A0314B">
        <w:rPr>
          <w:b/>
          <w:bCs/>
        </w:rPr>
        <w:t>)</w:t>
      </w:r>
      <w:r>
        <w:t xml:space="preserve"> Numeric variable</w:t>
      </w:r>
    </w:p>
    <w:p w14:paraId="0B3FA32B" w14:textId="0CE1FC94" w:rsidR="007117C9" w:rsidRDefault="000973D1" w:rsidP="00BD768C">
      <w:proofErr w:type="gramStart"/>
      <w:r>
        <w:t>This variable codes</w:t>
      </w:r>
      <w:proofErr w:type="gramEnd"/>
      <w:r>
        <w:t xml:space="preserve"> the year in which the event occurred. </w:t>
      </w:r>
      <w:r w:rsidR="007117C9">
        <w:t>Code</w:t>
      </w:r>
      <w:r w:rsidR="008C3536">
        <w:t>d</w:t>
      </w:r>
      <w:r w:rsidR="007117C9">
        <w:t xml:space="preserve"> as 4-digits, -99 if unknown.</w:t>
      </w:r>
    </w:p>
    <w:p w14:paraId="49167B79" w14:textId="77777777" w:rsidR="00C865C6" w:rsidRDefault="00C865C6" w:rsidP="000973D1">
      <w:pPr>
        <w:rPr>
          <w:b/>
          <w:bCs/>
        </w:rPr>
      </w:pPr>
    </w:p>
    <w:p w14:paraId="001D1DC1" w14:textId="36F0A5D4" w:rsidR="000973D1" w:rsidRDefault="000973D1" w:rsidP="000973D1">
      <w:r w:rsidRPr="00A0314B">
        <w:rPr>
          <w:b/>
          <w:bCs/>
        </w:rPr>
        <w:t>(</w:t>
      </w:r>
      <w:proofErr w:type="spellStart"/>
      <w:r w:rsidRPr="00A0314B">
        <w:rPr>
          <w:b/>
          <w:bCs/>
        </w:rPr>
        <w:t>emonth</w:t>
      </w:r>
      <w:proofErr w:type="spellEnd"/>
      <w:r w:rsidRPr="00A0314B">
        <w:rPr>
          <w:b/>
          <w:bCs/>
        </w:rPr>
        <w:t>)</w:t>
      </w:r>
      <w:r>
        <w:t xml:space="preserve"> Numeric variable</w:t>
      </w:r>
    </w:p>
    <w:p w14:paraId="780B315A" w14:textId="54A38285" w:rsidR="000973D1" w:rsidRDefault="000973D1" w:rsidP="000973D1">
      <w:proofErr w:type="gramStart"/>
      <w:r>
        <w:t>This variable codes</w:t>
      </w:r>
      <w:proofErr w:type="gramEnd"/>
      <w:r>
        <w:t xml:space="preserve"> the month in which the event occurred. </w:t>
      </w:r>
      <w:r w:rsidR="007117C9">
        <w:t>Code</w:t>
      </w:r>
      <w:r w:rsidR="008C3536">
        <w:t>d</w:t>
      </w:r>
      <w:r w:rsidR="007117C9">
        <w:t xml:space="preserve"> as 2-digits, -99 if unknown.</w:t>
      </w:r>
    </w:p>
    <w:p w14:paraId="758498EA" w14:textId="7AEB4131" w:rsidR="000973D1" w:rsidRDefault="000973D1" w:rsidP="000973D1"/>
    <w:p w14:paraId="1FAC3332" w14:textId="7E8BB967" w:rsidR="000973D1" w:rsidRDefault="000973D1" w:rsidP="000973D1">
      <w:r w:rsidRPr="00A0314B">
        <w:rPr>
          <w:b/>
          <w:bCs/>
        </w:rPr>
        <w:t>(</w:t>
      </w:r>
      <w:proofErr w:type="spellStart"/>
      <w:r w:rsidRPr="00A0314B">
        <w:rPr>
          <w:b/>
          <w:bCs/>
        </w:rPr>
        <w:t>eday</w:t>
      </w:r>
      <w:proofErr w:type="spellEnd"/>
      <w:r w:rsidRPr="00A0314B">
        <w:rPr>
          <w:b/>
          <w:bCs/>
        </w:rPr>
        <w:t>)</w:t>
      </w:r>
      <w:r>
        <w:t xml:space="preserve"> Numeric variable</w:t>
      </w:r>
    </w:p>
    <w:p w14:paraId="2C34BD36" w14:textId="409BBD65" w:rsidR="000973D1" w:rsidRDefault="000973D1" w:rsidP="000973D1">
      <w:r>
        <w:lastRenderedPageBreak/>
        <w:t xml:space="preserve">This variable codes the day </w:t>
      </w:r>
      <w:r w:rsidR="00A6359A">
        <w:t xml:space="preserve">when the </w:t>
      </w:r>
      <w:r>
        <w:t xml:space="preserve">event </w:t>
      </w:r>
      <w:r w:rsidR="00A6359A">
        <w:t>started</w:t>
      </w:r>
      <w:r>
        <w:t xml:space="preserve">. </w:t>
      </w:r>
      <w:r w:rsidR="007117C9">
        <w:t>Code</w:t>
      </w:r>
      <w:r w:rsidR="00522742">
        <w:t>d</w:t>
      </w:r>
      <w:r w:rsidR="007117C9">
        <w:t xml:space="preserve"> as 2-digits, -99 if unknown.</w:t>
      </w:r>
    </w:p>
    <w:p w14:paraId="22D62015" w14:textId="77777777" w:rsidR="001F3C8D" w:rsidRDefault="001F3C8D" w:rsidP="000973D1"/>
    <w:p w14:paraId="1D76A810" w14:textId="1DEA8BE2" w:rsidR="001F3C8D" w:rsidRDefault="001F3C8D" w:rsidP="000973D1">
      <w:r w:rsidRPr="001F3C8D">
        <w:rPr>
          <w:b/>
          <w:bCs/>
        </w:rPr>
        <w:t>(</w:t>
      </w:r>
      <w:proofErr w:type="spellStart"/>
      <w:r w:rsidRPr="001F3C8D">
        <w:rPr>
          <w:b/>
          <w:bCs/>
        </w:rPr>
        <w:t>startdate</w:t>
      </w:r>
      <w:proofErr w:type="spellEnd"/>
      <w:r w:rsidRPr="001F3C8D">
        <w:rPr>
          <w:b/>
          <w:bCs/>
        </w:rPr>
        <w:t>)</w:t>
      </w:r>
      <w:r>
        <w:rPr>
          <w:b/>
          <w:bCs/>
        </w:rPr>
        <w:t xml:space="preserve"> </w:t>
      </w:r>
      <w:r w:rsidRPr="001F3C8D">
        <w:t>Numeric variable</w:t>
      </w:r>
    </w:p>
    <w:p w14:paraId="17999984" w14:textId="162816AA" w:rsidR="002E10BA" w:rsidRPr="002E10BA" w:rsidRDefault="002E10BA" w:rsidP="00572E0B">
      <w:pPr>
        <w:jc w:val="both"/>
      </w:pPr>
      <w:r w:rsidRPr="002E10BA">
        <w:rPr>
          <w:lang w:val="uz-Cyrl-UZ"/>
        </w:rPr>
        <w:t>Where no eday or emonth</w:t>
      </w:r>
      <w:r w:rsidR="00124289">
        <w:t xml:space="preserve"> or </w:t>
      </w:r>
      <w:proofErr w:type="spellStart"/>
      <w:r w:rsidR="00124289">
        <w:t>eyear</w:t>
      </w:r>
      <w:proofErr w:type="spellEnd"/>
      <w:r w:rsidRPr="002E10BA">
        <w:rPr>
          <w:lang w:val="uz-Cyrl-UZ"/>
        </w:rPr>
        <w:t xml:space="preserve"> can be found for an event but a time frame is given, specifying a year, this year or starting year of a range can be used in the start date in order to code the event. For example, emonth and eday may be “00” and </w:t>
      </w:r>
      <w:r w:rsidR="00C01548">
        <w:t xml:space="preserve">the event started in 2013, so </w:t>
      </w:r>
      <w:r w:rsidRPr="002E10BA">
        <w:rPr>
          <w:lang w:val="uz-Cyrl-UZ"/>
        </w:rPr>
        <w:t xml:space="preserve">startdate </w:t>
      </w:r>
      <w:r w:rsidR="00C01548">
        <w:t>would</w:t>
      </w:r>
      <w:r w:rsidRPr="002E10BA">
        <w:rPr>
          <w:lang w:val="uz-Cyrl-UZ"/>
        </w:rPr>
        <w:t xml:space="preserve"> be “20130000”.</w:t>
      </w:r>
      <w:r w:rsidR="00AD1E61">
        <w:t xml:space="preserve"> </w:t>
      </w:r>
      <w:r w:rsidR="00FB14EF">
        <w:t xml:space="preserve">Coded as </w:t>
      </w:r>
      <w:proofErr w:type="spellStart"/>
      <w:r w:rsidR="00FB14EF">
        <w:t>yyyymmdd</w:t>
      </w:r>
      <w:proofErr w:type="spellEnd"/>
      <w:r w:rsidR="00FB14EF">
        <w:t xml:space="preserve">. </w:t>
      </w:r>
      <w:r w:rsidR="00AD1E61">
        <w:t xml:space="preserve">This variable field is left blank if </w:t>
      </w:r>
      <w:r w:rsidR="003347FB">
        <w:t>preceding</w:t>
      </w:r>
      <w:r w:rsidR="00ED18F6">
        <w:t xml:space="preserve"> variables are coded.</w:t>
      </w:r>
      <w:r w:rsidR="00FB14EF">
        <w:t xml:space="preserve"> </w:t>
      </w:r>
    </w:p>
    <w:p w14:paraId="2E30DC21" w14:textId="77777777" w:rsidR="000973D1" w:rsidRDefault="000973D1" w:rsidP="000973D1"/>
    <w:p w14:paraId="4C5215FA" w14:textId="3A6C5277" w:rsidR="00FB2B88" w:rsidRDefault="00FB2B88" w:rsidP="00BD768C">
      <w:r w:rsidRPr="00A0314B">
        <w:rPr>
          <w:b/>
          <w:bCs/>
        </w:rPr>
        <w:t>(</w:t>
      </w:r>
      <w:proofErr w:type="spellStart"/>
      <w:r w:rsidRPr="00A0314B">
        <w:rPr>
          <w:b/>
          <w:bCs/>
        </w:rPr>
        <w:t>eprec</w:t>
      </w:r>
      <w:proofErr w:type="spellEnd"/>
      <w:r w:rsidRPr="00A0314B">
        <w:rPr>
          <w:b/>
          <w:bCs/>
        </w:rPr>
        <w:t>)</w:t>
      </w:r>
      <w:r>
        <w:t xml:space="preserve"> Numeric variable</w:t>
      </w:r>
    </w:p>
    <w:p w14:paraId="2E67E9F0" w14:textId="7F1B1C02" w:rsidR="00FB2B88" w:rsidRDefault="00FB2B88" w:rsidP="00FB2B88">
      <w:r w:rsidRPr="00FB2B88">
        <w:t xml:space="preserve">How precise the information is about the date of an event. </w:t>
      </w:r>
      <w:r w:rsidR="007F58E1">
        <w:t>Coded as:</w:t>
      </w:r>
    </w:p>
    <w:p w14:paraId="25EFFAF2" w14:textId="77777777" w:rsidR="00FB2B88" w:rsidRDefault="00FB2B88" w:rsidP="00FB2B88"/>
    <w:p w14:paraId="3753E8C3" w14:textId="77777777" w:rsidR="00FB2B88" w:rsidRDefault="00FB2B88" w:rsidP="00FB2B88">
      <w:r w:rsidRPr="00FB2B88">
        <w:t xml:space="preserve">1: exact date of event is </w:t>
      </w:r>
      <w:proofErr w:type="gramStart"/>
      <w:r w:rsidRPr="00FB2B88">
        <w:t>known;</w:t>
      </w:r>
      <w:proofErr w:type="gramEnd"/>
      <w:r w:rsidRPr="00FB2B88">
        <w:t xml:space="preserve"> </w:t>
      </w:r>
    </w:p>
    <w:p w14:paraId="5087038F" w14:textId="41415AE8" w:rsidR="00FB2B88" w:rsidRDefault="004947C7" w:rsidP="00FB2B88">
      <w:r>
        <w:t>2</w:t>
      </w:r>
      <w:r w:rsidR="00FB2B88" w:rsidRPr="00FB2B88">
        <w:t xml:space="preserve">: only the week of the event is known </w:t>
      </w:r>
    </w:p>
    <w:p w14:paraId="33F37F71" w14:textId="6DF58727" w:rsidR="00FB2B88" w:rsidRDefault="004947C7" w:rsidP="00FB2B88">
      <w:r>
        <w:t>3</w:t>
      </w:r>
      <w:r w:rsidR="00FB2B88" w:rsidRPr="00FB2B88">
        <w:t xml:space="preserve">: </w:t>
      </w:r>
      <w:r>
        <w:t>only the month of the event is known</w:t>
      </w:r>
      <w:r w:rsidR="00FB2B88" w:rsidRPr="00FB2B88">
        <w:t xml:space="preserve"> </w:t>
      </w:r>
    </w:p>
    <w:p w14:paraId="7631C66F" w14:textId="286780E5" w:rsidR="00997229" w:rsidRDefault="004947C7" w:rsidP="00C6076B">
      <w:r>
        <w:t>4</w:t>
      </w:r>
      <w:r w:rsidR="00FB2B88" w:rsidRPr="00FB2B88">
        <w:t>: the date of the event is known only within a range longer than one month</w:t>
      </w:r>
      <w:r w:rsidR="00FB2B88">
        <w:t>.</w:t>
      </w:r>
    </w:p>
    <w:p w14:paraId="72B2597A" w14:textId="631DDA82" w:rsidR="00804A78" w:rsidRDefault="00804A78" w:rsidP="00C6076B"/>
    <w:p w14:paraId="49B7C2B0" w14:textId="7F60E35A" w:rsidR="00804A78" w:rsidRDefault="00804A78" w:rsidP="00C6076B">
      <w:pPr>
        <w:rPr>
          <w:b/>
          <w:bCs/>
        </w:rPr>
      </w:pPr>
      <w:r w:rsidRPr="00804A78">
        <w:rPr>
          <w:b/>
          <w:bCs/>
        </w:rPr>
        <w:t>(c</w:t>
      </w:r>
      <w:r w:rsidR="009E6057">
        <w:rPr>
          <w:b/>
          <w:bCs/>
        </w:rPr>
        <w:t>larity</w:t>
      </w:r>
      <w:r w:rsidRPr="00804A78">
        <w:rPr>
          <w:b/>
          <w:bCs/>
        </w:rPr>
        <w:t>)</w:t>
      </w:r>
      <w:r w:rsidR="00D03A46">
        <w:rPr>
          <w:b/>
          <w:bCs/>
        </w:rPr>
        <w:t xml:space="preserve"> </w:t>
      </w:r>
      <w:r w:rsidR="00D03A46">
        <w:t>Numeric variable</w:t>
      </w:r>
    </w:p>
    <w:p w14:paraId="24EC4CC8" w14:textId="0027EF37" w:rsidR="00C412FB" w:rsidRPr="00C412FB" w:rsidRDefault="00C412FB" w:rsidP="00C6076B">
      <w:r w:rsidRPr="00C412FB">
        <w:t>How clear is the information about a specific event?</w:t>
      </w:r>
    </w:p>
    <w:p w14:paraId="09BFD420" w14:textId="77777777" w:rsidR="00C412FB" w:rsidRDefault="00C412FB" w:rsidP="00C6076B">
      <w:pPr>
        <w:rPr>
          <w:b/>
          <w:bCs/>
        </w:rPr>
      </w:pPr>
    </w:p>
    <w:p w14:paraId="3EF27C6D" w14:textId="3B0EE19D" w:rsidR="009E6057" w:rsidRPr="00C412FB" w:rsidRDefault="00522742" w:rsidP="00C6076B">
      <w:r>
        <w:t>T</w:t>
      </w:r>
      <w:r w:rsidR="00C412FB" w:rsidRPr="00C412FB">
        <w:t xml:space="preserve">he clarity of the event </w:t>
      </w:r>
      <w:r>
        <w:t xml:space="preserve">is ranked </w:t>
      </w:r>
      <w:r w:rsidR="00C412FB" w:rsidRPr="00C412FB">
        <w:t>as below:</w:t>
      </w:r>
    </w:p>
    <w:p w14:paraId="4E251A60" w14:textId="77777777" w:rsidR="00C412FB" w:rsidRDefault="00C412FB" w:rsidP="00C6076B">
      <w:pPr>
        <w:rPr>
          <w:b/>
          <w:bCs/>
        </w:rPr>
      </w:pPr>
    </w:p>
    <w:p w14:paraId="33F3A297" w14:textId="3F0C278A" w:rsidR="009E6057" w:rsidRDefault="009E6057" w:rsidP="009E6057">
      <w:pPr>
        <w:pStyle w:val="ListParagraph"/>
        <w:numPr>
          <w:ilvl w:val="1"/>
          <w:numId w:val="3"/>
        </w:numPr>
        <w:jc w:val="both"/>
      </w:pPr>
      <w:r>
        <w:t xml:space="preserve">(high) for events where the reporting allows the coder to identify the event in full. That is, events where the individual happening is described by the original source in a sufficiently detailed way as to identify individual incidents, i.e. separate activities of </w:t>
      </w:r>
      <w:r w:rsidR="00C412FB">
        <w:t xml:space="preserve">mutilations </w:t>
      </w:r>
      <w:r>
        <w:t xml:space="preserve">in a single location: Example of such reporting: “2 </w:t>
      </w:r>
      <w:r w:rsidR="00177F64">
        <w:t xml:space="preserve">men were mutilated by Boko Haram fighters when they stormed a </w:t>
      </w:r>
      <w:r w:rsidR="008B25CE">
        <w:t>city hall</w:t>
      </w:r>
      <w:r w:rsidR="00177F64">
        <w:t xml:space="preserve"> in Kaduna on the 24</w:t>
      </w:r>
      <w:r w:rsidR="00177F64" w:rsidRPr="00177F64">
        <w:rPr>
          <w:vertAlign w:val="superscript"/>
        </w:rPr>
        <w:t>th</w:t>
      </w:r>
      <w:r w:rsidR="00177F64">
        <w:t xml:space="preserve"> of March 2012.”</w:t>
      </w:r>
    </w:p>
    <w:p w14:paraId="440D9FAD" w14:textId="77777777" w:rsidR="009E6057" w:rsidRDefault="009E6057" w:rsidP="009E6057">
      <w:pPr>
        <w:pStyle w:val="ListParagraph"/>
        <w:ind w:left="2160"/>
        <w:jc w:val="both"/>
      </w:pPr>
    </w:p>
    <w:p w14:paraId="7F6303D5" w14:textId="7F20FC61" w:rsidR="009E6057" w:rsidRDefault="009E6057" w:rsidP="009E6057">
      <w:pPr>
        <w:pStyle w:val="ListParagraph"/>
        <w:numPr>
          <w:ilvl w:val="1"/>
          <w:numId w:val="3"/>
        </w:numPr>
        <w:jc w:val="both"/>
      </w:pPr>
      <w:r>
        <w:t>(lower) for events where an aggregation of information was already made by the source material that is impossible to undo in the coding process. Such events are described by the original source only as aggregates (totals) of multiple separate activities spanning over a longer period than a single, clearly defined day. Examples of such reporting: “</w:t>
      </w:r>
      <w:r w:rsidR="008B25CE">
        <w:t xml:space="preserve">The Syrian government has announced that 18 </w:t>
      </w:r>
      <w:r w:rsidR="009E19F7">
        <w:t>civilians</w:t>
      </w:r>
      <w:r w:rsidR="008B25CE">
        <w:t xml:space="preserve"> have been tortured in the last week alone by ISIS forces operating </w:t>
      </w:r>
      <w:r w:rsidR="009E19F7">
        <w:t>in Northern Syria by the Turkish border when trying flee the conflict.”</w:t>
      </w:r>
      <w:r w:rsidR="008B25CE">
        <w:t xml:space="preserve"> </w:t>
      </w:r>
    </w:p>
    <w:p w14:paraId="79635AC5" w14:textId="77777777" w:rsidR="00D03A46" w:rsidRDefault="00D03A46" w:rsidP="00D03A46">
      <w:pPr>
        <w:pStyle w:val="ListParagraph"/>
      </w:pPr>
    </w:p>
    <w:p w14:paraId="2A4D7A8E" w14:textId="5A5B57EC" w:rsidR="00D03A46" w:rsidRPr="00D03A46" w:rsidRDefault="00D03A46" w:rsidP="00D03A46">
      <w:pPr>
        <w:jc w:val="both"/>
        <w:rPr>
          <w:b/>
          <w:bCs/>
        </w:rPr>
      </w:pPr>
      <w:r w:rsidRPr="00D03A46">
        <w:rPr>
          <w:b/>
          <w:bCs/>
        </w:rPr>
        <w:t>(comments)</w:t>
      </w:r>
      <w:r>
        <w:rPr>
          <w:b/>
          <w:bCs/>
        </w:rPr>
        <w:t xml:space="preserve"> </w:t>
      </w:r>
      <w:r>
        <w:t>String variable</w:t>
      </w:r>
    </w:p>
    <w:p w14:paraId="3F508CFB" w14:textId="3BD61D98" w:rsidR="009E6057" w:rsidRPr="00D03A46" w:rsidRDefault="00C51A16" w:rsidP="00C6076B">
      <w:r>
        <w:t>Any</w:t>
      </w:r>
      <w:r w:rsidR="00D03A46" w:rsidRPr="00D03A46">
        <w:t xml:space="preserve"> comments about the event/coding specificity/difficulty</w:t>
      </w:r>
      <w:r>
        <w:t>.</w:t>
      </w:r>
    </w:p>
    <w:p w14:paraId="156698BB" w14:textId="1DEE5F42" w:rsidR="00BD72F7" w:rsidRPr="00C6076B" w:rsidRDefault="00173482" w:rsidP="00C6076B">
      <w:pPr>
        <w:pStyle w:val="Heading1"/>
        <w:rPr>
          <w:rFonts w:ascii="Times New Roman" w:hAnsi="Times New Roman" w:cs="Times New Roman"/>
        </w:rPr>
      </w:pPr>
      <w:bookmarkStart w:id="15" w:name="_Toc72755951"/>
      <w:bookmarkStart w:id="16" w:name="_Toc167196478"/>
      <w:r>
        <w:rPr>
          <w:rFonts w:ascii="Times New Roman" w:hAnsi="Times New Roman" w:cs="Times New Roman"/>
        </w:rPr>
        <w:t>ACE</w:t>
      </w:r>
      <w:r w:rsidR="00742862" w:rsidRPr="00742862">
        <w:rPr>
          <w:rFonts w:ascii="Times New Roman" w:hAnsi="Times New Roman" w:cs="Times New Roman"/>
        </w:rPr>
        <w:t xml:space="preserve"> events</w:t>
      </w:r>
      <w:bookmarkEnd w:id="15"/>
      <w:bookmarkEnd w:id="16"/>
    </w:p>
    <w:p w14:paraId="6597B2DD" w14:textId="77777777" w:rsidR="00640EAB" w:rsidRPr="00423291" w:rsidRDefault="00640EAB" w:rsidP="00FC5E3D">
      <w:pPr>
        <w:rPr>
          <w:b/>
          <w:bCs/>
        </w:rPr>
      </w:pPr>
    </w:p>
    <w:p w14:paraId="232317E5" w14:textId="0ADA3065" w:rsidR="0055278F" w:rsidRDefault="00423291" w:rsidP="00B54816">
      <w:r w:rsidRPr="00A0314B">
        <w:rPr>
          <w:b/>
          <w:bCs/>
        </w:rPr>
        <w:t>(</w:t>
      </w:r>
      <w:proofErr w:type="spellStart"/>
      <w:r w:rsidRPr="00A0314B">
        <w:rPr>
          <w:b/>
          <w:bCs/>
        </w:rPr>
        <w:t>etype</w:t>
      </w:r>
      <w:proofErr w:type="spellEnd"/>
      <w:r w:rsidRPr="00A0314B">
        <w:rPr>
          <w:b/>
          <w:bCs/>
        </w:rPr>
        <w:t>)</w:t>
      </w:r>
      <w:r>
        <w:t xml:space="preserve"> </w:t>
      </w:r>
      <w:r w:rsidRPr="00423291">
        <w:t>Numeric variable</w:t>
      </w:r>
      <w:bookmarkStart w:id="17" w:name="_Toc69308321"/>
    </w:p>
    <w:p w14:paraId="6F7F53D6" w14:textId="62C150FB" w:rsidR="00D7706E" w:rsidRDefault="00D7706E" w:rsidP="00B54816">
      <w:r>
        <w:t>Event type. Coded as:</w:t>
      </w:r>
    </w:p>
    <w:p w14:paraId="2D4C909D" w14:textId="2A5083B3" w:rsidR="00136FB4" w:rsidRDefault="00136FB4" w:rsidP="003A7FCA">
      <w:pPr>
        <w:jc w:val="both"/>
      </w:pPr>
    </w:p>
    <w:p w14:paraId="36611740" w14:textId="38C5F739" w:rsidR="00136FB4" w:rsidRPr="00136FB4" w:rsidRDefault="00136FB4" w:rsidP="003A7FCA">
      <w:pPr>
        <w:jc w:val="both"/>
      </w:pPr>
      <w:r w:rsidRPr="00136FB4">
        <w:t>Enslavement</w:t>
      </w:r>
      <w:r w:rsidR="0015788A">
        <w:t xml:space="preserve"> = 6</w:t>
      </w:r>
    </w:p>
    <w:p w14:paraId="4C174F5C" w14:textId="43ACBE78" w:rsidR="00136FB4" w:rsidRPr="00136FB4" w:rsidRDefault="00136FB4" w:rsidP="003A7FCA">
      <w:pPr>
        <w:jc w:val="both"/>
      </w:pPr>
      <w:r w:rsidRPr="00136FB4">
        <w:t>Imprisonment</w:t>
      </w:r>
      <w:r w:rsidR="0015788A">
        <w:t xml:space="preserve"> = </w:t>
      </w:r>
      <w:r w:rsidR="003A7FCA">
        <w:t>8</w:t>
      </w:r>
    </w:p>
    <w:p w14:paraId="354C61F3" w14:textId="760E9C23" w:rsidR="00136FB4" w:rsidRPr="00136FB4" w:rsidRDefault="00136FB4" w:rsidP="003A7FCA">
      <w:pPr>
        <w:jc w:val="both"/>
      </w:pPr>
      <w:r w:rsidRPr="00136FB4">
        <w:t>Torture</w:t>
      </w:r>
      <w:r w:rsidR="003A7FCA">
        <w:t xml:space="preserve"> = 9</w:t>
      </w:r>
    </w:p>
    <w:p w14:paraId="4E5685D6" w14:textId="532904E7" w:rsidR="00136FB4" w:rsidRPr="00136FB4" w:rsidRDefault="00136FB4" w:rsidP="003A7FCA">
      <w:pPr>
        <w:jc w:val="both"/>
      </w:pPr>
      <w:r w:rsidRPr="00136FB4">
        <w:lastRenderedPageBreak/>
        <w:t>Rape</w:t>
      </w:r>
      <w:r w:rsidR="003A7FCA">
        <w:t xml:space="preserve"> = </w:t>
      </w:r>
      <w:r w:rsidR="00F71948">
        <w:t>10</w:t>
      </w:r>
    </w:p>
    <w:p w14:paraId="6859456C" w14:textId="22470275" w:rsidR="00136FB4" w:rsidRPr="00136FB4" w:rsidRDefault="00136FB4" w:rsidP="003A7FCA">
      <w:pPr>
        <w:jc w:val="both"/>
      </w:pPr>
      <w:r w:rsidRPr="00136FB4">
        <w:t>Sexual slavery</w:t>
      </w:r>
      <w:r w:rsidR="00F71948">
        <w:t xml:space="preserve"> = 11</w:t>
      </w:r>
    </w:p>
    <w:p w14:paraId="0F55883D" w14:textId="2B7E8384" w:rsidR="00136FB4" w:rsidRPr="00136FB4" w:rsidRDefault="00136FB4" w:rsidP="003A7FCA">
      <w:pPr>
        <w:jc w:val="both"/>
      </w:pPr>
      <w:r w:rsidRPr="00136FB4">
        <w:t>Humanitarian attacks</w:t>
      </w:r>
      <w:r w:rsidR="00F71948">
        <w:t xml:space="preserve"> =</w:t>
      </w:r>
      <w:r w:rsidR="00AC19FE">
        <w:t xml:space="preserve"> 24</w:t>
      </w:r>
    </w:p>
    <w:p w14:paraId="5F5833CC" w14:textId="23CC7D70" w:rsidR="00136FB4" w:rsidRPr="00136FB4" w:rsidRDefault="00136FB4" w:rsidP="003A7FCA">
      <w:pPr>
        <w:jc w:val="both"/>
      </w:pPr>
      <w:r w:rsidRPr="00136FB4">
        <w:t>Peacekeeping attacks</w:t>
      </w:r>
      <w:r w:rsidR="00200432">
        <w:t xml:space="preserve"> =</w:t>
      </w:r>
      <w:r w:rsidR="00AC19FE">
        <w:t xml:space="preserve"> 25</w:t>
      </w:r>
    </w:p>
    <w:p w14:paraId="0892EAB2" w14:textId="2A5828B0" w:rsidR="00136FB4" w:rsidRPr="00136FB4" w:rsidRDefault="00136FB4" w:rsidP="003A7FCA">
      <w:pPr>
        <w:jc w:val="both"/>
      </w:pPr>
      <w:r w:rsidRPr="00136FB4">
        <w:t>Mutilation</w:t>
      </w:r>
      <w:r w:rsidR="00200432">
        <w:t xml:space="preserve"> = 31</w:t>
      </w:r>
    </w:p>
    <w:p w14:paraId="33BCEB3A" w14:textId="2AB226DD" w:rsidR="00B422A1" w:rsidRPr="001E2C5E" w:rsidRDefault="00423291" w:rsidP="00423291">
      <w:pPr>
        <w:pStyle w:val="Heading1"/>
        <w:rPr>
          <w:rFonts w:ascii="Times New Roman" w:hAnsi="Times New Roman" w:cs="Times New Roman"/>
        </w:rPr>
      </w:pPr>
      <w:bookmarkStart w:id="18" w:name="_Toc72755952"/>
      <w:bookmarkStart w:id="19" w:name="_Toc167196479"/>
      <w:r w:rsidRPr="001E2C5E">
        <w:rPr>
          <w:rFonts w:ascii="Times New Roman" w:hAnsi="Times New Roman" w:cs="Times New Roman"/>
        </w:rPr>
        <w:t>Actors</w:t>
      </w:r>
      <w:bookmarkEnd w:id="17"/>
      <w:bookmarkEnd w:id="18"/>
      <w:bookmarkEnd w:id="19"/>
    </w:p>
    <w:p w14:paraId="20895459" w14:textId="4F75B0CC" w:rsidR="00344366" w:rsidRDefault="00344366" w:rsidP="00344366"/>
    <w:p w14:paraId="710C7379" w14:textId="47F7759E" w:rsidR="00344366" w:rsidRDefault="00344366" w:rsidP="00344366">
      <w:pPr>
        <w:rPr>
          <w:b/>
          <w:bCs/>
        </w:rPr>
      </w:pPr>
      <w:r>
        <w:rPr>
          <w:b/>
          <w:bCs/>
        </w:rPr>
        <w:t>ATROCITY</w:t>
      </w:r>
      <w:r w:rsidRPr="00344366">
        <w:rPr>
          <w:b/>
          <w:bCs/>
        </w:rPr>
        <w:t xml:space="preserve"> </w:t>
      </w:r>
      <w:r w:rsidR="00927547">
        <w:rPr>
          <w:b/>
          <w:bCs/>
        </w:rPr>
        <w:t xml:space="preserve">PERPETRATING </w:t>
      </w:r>
      <w:r w:rsidRPr="00344366">
        <w:rPr>
          <w:b/>
          <w:bCs/>
        </w:rPr>
        <w:t>ACTORS</w:t>
      </w:r>
    </w:p>
    <w:p w14:paraId="5FCA0A54" w14:textId="64FB2469" w:rsidR="001E2875" w:rsidRDefault="001E2875" w:rsidP="00344366"/>
    <w:p w14:paraId="6D23AA92" w14:textId="3DFA97AC" w:rsidR="00286A61" w:rsidRDefault="001E2875" w:rsidP="00286A61">
      <w:r w:rsidRPr="00A0314B">
        <w:rPr>
          <w:b/>
          <w:bCs/>
        </w:rPr>
        <w:t>(</w:t>
      </w:r>
      <w:proofErr w:type="spellStart"/>
      <w:r w:rsidRPr="00A0314B">
        <w:rPr>
          <w:b/>
          <w:bCs/>
        </w:rPr>
        <w:t>mname</w:t>
      </w:r>
      <w:proofErr w:type="spellEnd"/>
      <w:r w:rsidRPr="00A0314B">
        <w:rPr>
          <w:b/>
          <w:bCs/>
        </w:rPr>
        <w:t>)</w:t>
      </w:r>
      <w:r>
        <w:t xml:space="preserve"> String variable</w:t>
      </w:r>
    </w:p>
    <w:p w14:paraId="0C5386EC" w14:textId="50C542E2" w:rsidR="00286A61" w:rsidRDefault="00286A61" w:rsidP="00286A61">
      <w:r>
        <w:t>The name of the</w:t>
      </w:r>
      <w:r w:rsidR="00155FA8">
        <w:t xml:space="preserve"> </w:t>
      </w:r>
      <w:r>
        <w:t>atrocity perpetrator</w:t>
      </w:r>
      <w:r w:rsidR="0097317E">
        <w:t>/group</w:t>
      </w:r>
      <w:r>
        <w:t xml:space="preserve">. </w:t>
      </w:r>
    </w:p>
    <w:p w14:paraId="5AAEE06F" w14:textId="63346059" w:rsidR="00957D73" w:rsidRDefault="00957D73" w:rsidP="00286A61"/>
    <w:p w14:paraId="2BAC52EF" w14:textId="77777777" w:rsidR="00173482" w:rsidRDefault="00173482" w:rsidP="00286A61">
      <w:pPr>
        <w:rPr>
          <w:b/>
          <w:bCs/>
        </w:rPr>
      </w:pPr>
    </w:p>
    <w:p w14:paraId="6B612047" w14:textId="5CC92564" w:rsidR="008D4819" w:rsidRPr="001E0C89" w:rsidRDefault="004D6C7B" w:rsidP="00286A61">
      <w:pPr>
        <w:rPr>
          <w:b/>
          <w:bCs/>
        </w:rPr>
      </w:pPr>
      <w:r w:rsidRPr="001E0C89">
        <w:rPr>
          <w:b/>
          <w:bCs/>
        </w:rPr>
        <w:t>(</w:t>
      </w:r>
      <w:proofErr w:type="spellStart"/>
      <w:r w:rsidR="00F14C71">
        <w:rPr>
          <w:b/>
          <w:bCs/>
        </w:rPr>
        <w:t>m</w:t>
      </w:r>
      <w:r w:rsidR="001E0C89" w:rsidRPr="001E0C89">
        <w:rPr>
          <w:b/>
          <w:bCs/>
        </w:rPr>
        <w:t>notes</w:t>
      </w:r>
      <w:proofErr w:type="spellEnd"/>
      <w:r w:rsidRPr="001E0C89">
        <w:rPr>
          <w:b/>
          <w:bCs/>
        </w:rPr>
        <w:t>)</w:t>
      </w:r>
    </w:p>
    <w:p w14:paraId="7E6650F4" w14:textId="09541438" w:rsidR="00E924C9" w:rsidRDefault="00FA5917" w:rsidP="00344366">
      <w:r>
        <w:t>Any</w:t>
      </w:r>
      <w:r w:rsidR="001E0C89">
        <w:t xml:space="preserve"> notes</w:t>
      </w:r>
      <w:r w:rsidR="00CF6C3D">
        <w:t>/comments</w:t>
      </w:r>
      <w:r w:rsidR="001E0C89">
        <w:t xml:space="preserve"> about the perpetrator</w:t>
      </w:r>
      <w:r w:rsidR="00155FA8">
        <w:t>/</w:t>
      </w:r>
      <w:r w:rsidR="001E0C89">
        <w:t>s</w:t>
      </w:r>
      <w:r w:rsidR="00CF6C3D">
        <w:t xml:space="preserve"> and difficulty of coding the actor</w:t>
      </w:r>
      <w:r>
        <w:t>.</w:t>
      </w:r>
    </w:p>
    <w:p w14:paraId="5F8AE0C3" w14:textId="6DDD8B41" w:rsidR="001A7F0E" w:rsidRDefault="001A7F0E" w:rsidP="00344366"/>
    <w:p w14:paraId="019B481A" w14:textId="0E3DA091" w:rsidR="00812440" w:rsidRPr="001E2C5E" w:rsidRDefault="00812440" w:rsidP="00812440">
      <w:pPr>
        <w:pStyle w:val="Heading1"/>
        <w:rPr>
          <w:rFonts w:ascii="Times New Roman" w:hAnsi="Times New Roman" w:cs="Times New Roman"/>
        </w:rPr>
      </w:pPr>
      <w:bookmarkStart w:id="20" w:name="_Toc69308322"/>
      <w:bookmarkStart w:id="21" w:name="_Toc72755953"/>
      <w:bookmarkStart w:id="22" w:name="_Toc167196480"/>
      <w:r w:rsidRPr="001E2C5E">
        <w:rPr>
          <w:rFonts w:ascii="Times New Roman" w:hAnsi="Times New Roman" w:cs="Times New Roman"/>
        </w:rPr>
        <w:t>Victims</w:t>
      </w:r>
      <w:bookmarkEnd w:id="20"/>
      <w:bookmarkEnd w:id="21"/>
      <w:bookmarkEnd w:id="22"/>
    </w:p>
    <w:p w14:paraId="4A2C333C" w14:textId="77777777" w:rsidR="009B3FCE" w:rsidRDefault="009B3FCE" w:rsidP="00812440"/>
    <w:p w14:paraId="4886ACA3" w14:textId="179A422C" w:rsidR="00812440" w:rsidRDefault="00482486" w:rsidP="00812440">
      <w:r w:rsidRPr="00A0314B">
        <w:rPr>
          <w:b/>
          <w:bCs/>
        </w:rPr>
        <w:t>(</w:t>
      </w:r>
      <w:proofErr w:type="spellStart"/>
      <w:r w:rsidRPr="00A0314B">
        <w:rPr>
          <w:b/>
          <w:bCs/>
        </w:rPr>
        <w:t>nvictim</w:t>
      </w:r>
      <w:proofErr w:type="spellEnd"/>
      <w:r w:rsidRPr="00A0314B">
        <w:rPr>
          <w:b/>
          <w:bCs/>
        </w:rPr>
        <w:t>)</w:t>
      </w:r>
      <w:r>
        <w:t xml:space="preserve"> Numeric variable</w:t>
      </w:r>
    </w:p>
    <w:p w14:paraId="64A5040F" w14:textId="2732C353" w:rsidR="00482486" w:rsidRDefault="009B3FCE" w:rsidP="00812440">
      <w:r>
        <w:t xml:space="preserve">A variable recording the number of victims reported in the event. </w:t>
      </w:r>
      <w:r w:rsidR="008514CF">
        <w:t>0 if none and -99 if not known.</w:t>
      </w:r>
    </w:p>
    <w:p w14:paraId="73F9E9BB" w14:textId="55889388" w:rsidR="00482486" w:rsidRDefault="00482486" w:rsidP="00812440"/>
    <w:p w14:paraId="7390B81F" w14:textId="76F67D99" w:rsidR="00482486" w:rsidRPr="00A0314B" w:rsidRDefault="00482486" w:rsidP="00812440">
      <w:pPr>
        <w:rPr>
          <w:b/>
          <w:bCs/>
        </w:rPr>
      </w:pPr>
      <w:r w:rsidRPr="00A0314B">
        <w:rPr>
          <w:b/>
          <w:bCs/>
        </w:rPr>
        <w:t>(</w:t>
      </w:r>
      <w:proofErr w:type="spellStart"/>
      <w:r w:rsidRPr="00A0314B">
        <w:rPr>
          <w:b/>
          <w:bCs/>
        </w:rPr>
        <w:t>vkilled</w:t>
      </w:r>
      <w:proofErr w:type="spellEnd"/>
      <w:r w:rsidRPr="00A0314B">
        <w:rPr>
          <w:b/>
          <w:bCs/>
        </w:rPr>
        <w:t>)</w:t>
      </w:r>
      <w:r w:rsidR="00A0314B">
        <w:rPr>
          <w:b/>
          <w:bCs/>
        </w:rPr>
        <w:t xml:space="preserve"> </w:t>
      </w:r>
      <w:r w:rsidR="00A0314B">
        <w:t>Numeric variable</w:t>
      </w:r>
    </w:p>
    <w:p w14:paraId="4F701BD3" w14:textId="6E83EA8D" w:rsidR="00C63C2A" w:rsidRDefault="00C63C2A" w:rsidP="00C63C2A">
      <w:r>
        <w:t xml:space="preserve">A variable recording the number of victims reported killed in the event. </w:t>
      </w:r>
      <w:r w:rsidR="008514CF">
        <w:t>0 if none and -99 if not known.</w:t>
      </w:r>
    </w:p>
    <w:p w14:paraId="1622F3FF" w14:textId="5813341F" w:rsidR="00482486" w:rsidRDefault="00482486" w:rsidP="00812440"/>
    <w:p w14:paraId="73C36FE9" w14:textId="6F9F0121" w:rsidR="00482486" w:rsidRDefault="00482486" w:rsidP="00812440">
      <w:r w:rsidRPr="00A0314B">
        <w:rPr>
          <w:b/>
          <w:bCs/>
        </w:rPr>
        <w:t>(</w:t>
      </w:r>
      <w:proofErr w:type="spellStart"/>
      <w:r w:rsidRPr="00A0314B">
        <w:rPr>
          <w:b/>
          <w:bCs/>
        </w:rPr>
        <w:t>vinjured</w:t>
      </w:r>
      <w:proofErr w:type="spellEnd"/>
      <w:r w:rsidRPr="00A0314B">
        <w:rPr>
          <w:b/>
          <w:bCs/>
        </w:rPr>
        <w:t>)</w:t>
      </w:r>
      <w:r w:rsidR="00A0314B" w:rsidRPr="00A0314B">
        <w:t xml:space="preserve"> </w:t>
      </w:r>
      <w:r w:rsidR="00A0314B">
        <w:t>Numeric variable</w:t>
      </w:r>
    </w:p>
    <w:p w14:paraId="78CC2903" w14:textId="4D8387EB" w:rsidR="00ED1485" w:rsidRDefault="00C63C2A" w:rsidP="00AA0549">
      <w:r>
        <w:t xml:space="preserve">A variable recording the number of victims reported injured in the event. </w:t>
      </w:r>
      <w:r w:rsidR="008514CF">
        <w:t>0 if none and -99 if not known.</w:t>
      </w:r>
      <w:bookmarkStart w:id="23" w:name="_Toc69308323"/>
    </w:p>
    <w:p w14:paraId="4A021AB6" w14:textId="64DE0F43" w:rsidR="00105E75" w:rsidRDefault="00105E75" w:rsidP="00AA0549"/>
    <w:p w14:paraId="35FC6EA2" w14:textId="7EEDE56E" w:rsidR="00105E75" w:rsidRDefault="00105E75" w:rsidP="00AA0549">
      <w:r w:rsidRPr="00105E75">
        <w:rPr>
          <w:b/>
          <w:bCs/>
        </w:rPr>
        <w:t>(</w:t>
      </w:r>
      <w:proofErr w:type="spellStart"/>
      <w:r w:rsidRPr="00105E75">
        <w:rPr>
          <w:b/>
          <w:bCs/>
        </w:rPr>
        <w:t>vnotes</w:t>
      </w:r>
      <w:proofErr w:type="spellEnd"/>
      <w:r>
        <w:rPr>
          <w:b/>
          <w:bCs/>
        </w:rPr>
        <w:t xml:space="preserve">) </w:t>
      </w:r>
      <w:r w:rsidRPr="00105E75">
        <w:t>String variable</w:t>
      </w:r>
    </w:p>
    <w:p w14:paraId="0787BC27" w14:textId="1C5A888D" w:rsidR="00105E75" w:rsidRPr="00105E75" w:rsidRDefault="00C63674" w:rsidP="00AA0549">
      <w:pPr>
        <w:rPr>
          <w:b/>
          <w:bCs/>
        </w:rPr>
      </w:pPr>
      <w:r>
        <w:t>Any notes describing the victims</w:t>
      </w:r>
      <w:r w:rsidR="00105E75">
        <w:t>.</w:t>
      </w:r>
    </w:p>
    <w:p w14:paraId="77A28EA8" w14:textId="2ECC9064" w:rsidR="00482486" w:rsidRDefault="00482486" w:rsidP="00482486">
      <w:pPr>
        <w:pStyle w:val="Heading1"/>
        <w:rPr>
          <w:rFonts w:ascii="Times New Roman" w:hAnsi="Times New Roman" w:cs="Times New Roman"/>
        </w:rPr>
      </w:pPr>
      <w:bookmarkStart w:id="24" w:name="_Toc72755954"/>
      <w:bookmarkStart w:id="25" w:name="_Toc167196481"/>
      <w:r w:rsidRPr="001E2C5E">
        <w:rPr>
          <w:rFonts w:ascii="Times New Roman" w:hAnsi="Times New Roman" w:cs="Times New Roman"/>
        </w:rPr>
        <w:t>Location</w:t>
      </w:r>
      <w:bookmarkEnd w:id="23"/>
      <w:bookmarkEnd w:id="24"/>
      <w:bookmarkEnd w:id="25"/>
    </w:p>
    <w:p w14:paraId="20F2CB69" w14:textId="1D724626" w:rsidR="0055278F" w:rsidRDefault="0055278F" w:rsidP="0055278F"/>
    <w:p w14:paraId="43F9F2D3" w14:textId="018E9B37" w:rsidR="0055278F" w:rsidRDefault="0055278F" w:rsidP="0055278F">
      <w:r w:rsidRPr="00A0314B">
        <w:rPr>
          <w:b/>
          <w:bCs/>
        </w:rPr>
        <w:t>(country)</w:t>
      </w:r>
      <w:r>
        <w:t xml:space="preserve"> String variable</w:t>
      </w:r>
    </w:p>
    <w:p w14:paraId="56E53C09" w14:textId="583548D6" w:rsidR="00793DCC" w:rsidRDefault="00793DCC" w:rsidP="0055278F">
      <w:r>
        <w:t>Name of the country the event took place.</w:t>
      </w:r>
      <w:r w:rsidR="00C6076B">
        <w:t xml:space="preserve"> Code</w:t>
      </w:r>
      <w:r w:rsidR="00C63674">
        <w:t>d</w:t>
      </w:r>
      <w:r w:rsidR="00C6076B">
        <w:t xml:space="preserve"> as:</w:t>
      </w:r>
    </w:p>
    <w:p w14:paraId="3E168A3E" w14:textId="315B6032" w:rsidR="000F492A" w:rsidRDefault="000F492A" w:rsidP="0055278F"/>
    <w:p w14:paraId="4DC8E868" w14:textId="10FF7552" w:rsidR="000F492A" w:rsidRDefault="000F492A" w:rsidP="000F492A">
      <w:r>
        <w:t>Central African Republic</w:t>
      </w:r>
    </w:p>
    <w:p w14:paraId="2F88AA36" w14:textId="3344927F" w:rsidR="000F492A" w:rsidRDefault="000F492A" w:rsidP="000F492A">
      <w:r>
        <w:t xml:space="preserve">Democratic Republic of Congo </w:t>
      </w:r>
    </w:p>
    <w:p w14:paraId="28F69796" w14:textId="607011A4" w:rsidR="000F492A" w:rsidRDefault="000F492A" w:rsidP="000F492A">
      <w:r>
        <w:t xml:space="preserve">Iraq </w:t>
      </w:r>
    </w:p>
    <w:p w14:paraId="1722114A" w14:textId="11E0FAC7" w:rsidR="000F492A" w:rsidRDefault="000F492A" w:rsidP="000F492A">
      <w:r>
        <w:t>Nigeria</w:t>
      </w:r>
    </w:p>
    <w:p w14:paraId="10FDF56A" w14:textId="6515DD29" w:rsidR="000F492A" w:rsidRDefault="000F492A" w:rsidP="000F492A">
      <w:r>
        <w:t xml:space="preserve">Somalia </w:t>
      </w:r>
    </w:p>
    <w:p w14:paraId="79BC9974" w14:textId="63E37B97" w:rsidR="000F492A" w:rsidRPr="00683DBC" w:rsidRDefault="000F492A" w:rsidP="000F492A">
      <w:r>
        <w:t xml:space="preserve">Syria </w:t>
      </w:r>
    </w:p>
    <w:p w14:paraId="570173A6" w14:textId="6DBE81F7" w:rsidR="0055278F" w:rsidRDefault="0055278F" w:rsidP="0055278F"/>
    <w:p w14:paraId="408CD8B1" w14:textId="32261A6C" w:rsidR="0055278F" w:rsidRPr="00A0314B" w:rsidRDefault="0055278F" w:rsidP="0055278F">
      <w:pPr>
        <w:rPr>
          <w:b/>
          <w:bCs/>
        </w:rPr>
      </w:pPr>
      <w:r w:rsidRPr="00A0314B">
        <w:rPr>
          <w:b/>
          <w:bCs/>
        </w:rPr>
        <w:t xml:space="preserve">(iso3) </w:t>
      </w:r>
      <w:r w:rsidR="00A0314B" w:rsidRPr="00A0314B">
        <w:t>Numeric variable</w:t>
      </w:r>
    </w:p>
    <w:p w14:paraId="69BEFBBD" w14:textId="38A08C8E" w:rsidR="00793DCC" w:rsidRDefault="00793DCC" w:rsidP="00793DCC">
      <w:r>
        <w:t xml:space="preserve">Coded </w:t>
      </w:r>
      <w:r w:rsidR="0027274D">
        <w:t>using the</w:t>
      </w:r>
      <w:r>
        <w:t xml:space="preserve"> </w:t>
      </w:r>
      <w:proofErr w:type="gramStart"/>
      <w:r>
        <w:t>3 digit</w:t>
      </w:r>
      <w:proofErr w:type="gramEnd"/>
      <w:r>
        <w:t xml:space="preserve"> </w:t>
      </w:r>
      <w:r w:rsidRPr="00B3659B">
        <w:t>ISO 3166-1 numeric</w:t>
      </w:r>
      <w:r>
        <w:t xml:space="preserve"> codes:</w:t>
      </w:r>
    </w:p>
    <w:p w14:paraId="5ECC7FD6" w14:textId="77777777" w:rsidR="00793DCC" w:rsidRDefault="00793DCC" w:rsidP="00793DCC"/>
    <w:p w14:paraId="66513072" w14:textId="77777777" w:rsidR="00793DCC" w:rsidRDefault="00793DCC" w:rsidP="00793DCC">
      <w:pPr>
        <w:pStyle w:val="ListParagraph"/>
        <w:numPr>
          <w:ilvl w:val="0"/>
          <w:numId w:val="10"/>
        </w:numPr>
      </w:pPr>
      <w:r>
        <w:t>The Central African Republic ISO code: 140</w:t>
      </w:r>
    </w:p>
    <w:p w14:paraId="53BC8158" w14:textId="77777777" w:rsidR="00793DCC" w:rsidRDefault="00793DCC" w:rsidP="00793DCC">
      <w:pPr>
        <w:pStyle w:val="ListParagraph"/>
        <w:numPr>
          <w:ilvl w:val="0"/>
          <w:numId w:val="10"/>
        </w:numPr>
      </w:pPr>
      <w:r>
        <w:t>The Democratic Republic of Congo ISO code: 180</w:t>
      </w:r>
    </w:p>
    <w:p w14:paraId="01BAF772" w14:textId="77777777" w:rsidR="00793DCC" w:rsidRDefault="00793DCC" w:rsidP="00793DCC">
      <w:pPr>
        <w:pStyle w:val="ListParagraph"/>
        <w:numPr>
          <w:ilvl w:val="0"/>
          <w:numId w:val="10"/>
        </w:numPr>
      </w:pPr>
      <w:r>
        <w:t>Iraq ISO code: 368</w:t>
      </w:r>
    </w:p>
    <w:p w14:paraId="7CB38828" w14:textId="77777777" w:rsidR="00793DCC" w:rsidRDefault="00793DCC" w:rsidP="00793DCC">
      <w:pPr>
        <w:pStyle w:val="ListParagraph"/>
        <w:numPr>
          <w:ilvl w:val="0"/>
          <w:numId w:val="10"/>
        </w:numPr>
      </w:pPr>
      <w:r>
        <w:t>Nigeria ISO code: 566</w:t>
      </w:r>
    </w:p>
    <w:p w14:paraId="0E7B6C22" w14:textId="77777777" w:rsidR="00793DCC" w:rsidRDefault="00793DCC" w:rsidP="00793DCC">
      <w:pPr>
        <w:pStyle w:val="ListParagraph"/>
        <w:numPr>
          <w:ilvl w:val="0"/>
          <w:numId w:val="10"/>
        </w:numPr>
      </w:pPr>
      <w:r>
        <w:t>Somalia ISO code: 706</w:t>
      </w:r>
    </w:p>
    <w:p w14:paraId="2FF019A9" w14:textId="77777777" w:rsidR="00793DCC" w:rsidRPr="00683DBC" w:rsidRDefault="00793DCC" w:rsidP="00793DCC">
      <w:pPr>
        <w:pStyle w:val="ListParagraph"/>
        <w:numPr>
          <w:ilvl w:val="0"/>
          <w:numId w:val="10"/>
        </w:numPr>
      </w:pPr>
      <w:r>
        <w:t>Syria ISO code: 760</w:t>
      </w:r>
    </w:p>
    <w:p w14:paraId="42A1F7AA" w14:textId="5AA70B00" w:rsidR="0055278F" w:rsidRDefault="0055278F" w:rsidP="0055278F"/>
    <w:p w14:paraId="256A42D7" w14:textId="3E41FFE9" w:rsidR="007F1B1B" w:rsidRDefault="0016756C" w:rsidP="0055278F">
      <w:r w:rsidRPr="007F1B1B">
        <w:rPr>
          <w:b/>
          <w:bCs/>
        </w:rPr>
        <w:t>(admin0)</w:t>
      </w:r>
      <w:r>
        <w:t xml:space="preserve"> </w:t>
      </w:r>
      <w:r w:rsidR="007F1B1B" w:rsidRPr="00A0314B">
        <w:t>Numeric variable</w:t>
      </w:r>
    </w:p>
    <w:p w14:paraId="0415903E" w14:textId="793EF19D" w:rsidR="00C31902" w:rsidRDefault="0055278F" w:rsidP="00C31902">
      <w:r w:rsidRPr="0055278F">
        <w:t>GADM country ID</w:t>
      </w:r>
      <w:r w:rsidR="008514CF">
        <w:t>.</w:t>
      </w:r>
      <w:r w:rsidR="00C31902">
        <w:t xml:space="preserve"> Coded as:</w:t>
      </w:r>
    </w:p>
    <w:p w14:paraId="4A4B430F" w14:textId="77777777" w:rsidR="00C31902" w:rsidRDefault="00C31902" w:rsidP="00C31902"/>
    <w:p w14:paraId="44587A8E" w14:textId="48C6D3CD" w:rsidR="00C31902" w:rsidRDefault="00C31902" w:rsidP="00C31902">
      <w:pPr>
        <w:pStyle w:val="ListParagraph"/>
        <w:numPr>
          <w:ilvl w:val="0"/>
          <w:numId w:val="20"/>
        </w:numPr>
      </w:pPr>
      <w:r>
        <w:t xml:space="preserve">The Central African Republic </w:t>
      </w:r>
      <w:r w:rsidRPr="0055278F">
        <w:t>GADM country ID</w:t>
      </w:r>
      <w:r>
        <w:t xml:space="preserve">: </w:t>
      </w:r>
      <w:r w:rsidR="0069594B">
        <w:t>46</w:t>
      </w:r>
    </w:p>
    <w:p w14:paraId="116266D7" w14:textId="13827FE7" w:rsidR="00C31902" w:rsidRDefault="00C31902" w:rsidP="00C31902">
      <w:pPr>
        <w:pStyle w:val="ListParagraph"/>
        <w:numPr>
          <w:ilvl w:val="0"/>
          <w:numId w:val="20"/>
        </w:numPr>
      </w:pPr>
      <w:r>
        <w:t xml:space="preserve">The Democratic Republic of Congo </w:t>
      </w:r>
      <w:r w:rsidRPr="0055278F">
        <w:t>GADM country ID</w:t>
      </w:r>
      <w:r>
        <w:t xml:space="preserve">: </w:t>
      </w:r>
      <w:r w:rsidR="00EF6C18">
        <w:t>63</w:t>
      </w:r>
    </w:p>
    <w:p w14:paraId="07100400" w14:textId="49317E18" w:rsidR="00C31902" w:rsidRDefault="00C31902" w:rsidP="00C31902">
      <w:pPr>
        <w:pStyle w:val="ListParagraph"/>
        <w:numPr>
          <w:ilvl w:val="0"/>
          <w:numId w:val="20"/>
        </w:numPr>
      </w:pPr>
      <w:r>
        <w:t xml:space="preserve">Iraq ISO </w:t>
      </w:r>
      <w:r w:rsidRPr="0055278F">
        <w:t>GADM country ID</w:t>
      </w:r>
      <w:r>
        <w:t xml:space="preserve">: </w:t>
      </w:r>
      <w:r w:rsidR="008E47E6">
        <w:t>108</w:t>
      </w:r>
    </w:p>
    <w:p w14:paraId="0C7628D4" w14:textId="3F10FE47" w:rsidR="00C31902" w:rsidRDefault="00C31902" w:rsidP="00C31902">
      <w:pPr>
        <w:pStyle w:val="ListParagraph"/>
        <w:numPr>
          <w:ilvl w:val="0"/>
          <w:numId w:val="20"/>
        </w:numPr>
      </w:pPr>
      <w:r>
        <w:t xml:space="preserve">Nigeria </w:t>
      </w:r>
      <w:r w:rsidRPr="0055278F">
        <w:t>GADM country ID</w:t>
      </w:r>
      <w:r>
        <w:t xml:space="preserve">: </w:t>
      </w:r>
      <w:r w:rsidR="00C00236">
        <w:t>163</w:t>
      </w:r>
    </w:p>
    <w:p w14:paraId="2C0902AA" w14:textId="00FCDDD2" w:rsidR="00C31902" w:rsidRDefault="00C31902" w:rsidP="00C31902">
      <w:pPr>
        <w:pStyle w:val="ListParagraph"/>
        <w:numPr>
          <w:ilvl w:val="0"/>
          <w:numId w:val="20"/>
        </w:numPr>
      </w:pPr>
      <w:r>
        <w:t xml:space="preserve">Somalia </w:t>
      </w:r>
      <w:r w:rsidRPr="0055278F">
        <w:t>GADM country ID</w:t>
      </w:r>
      <w:r>
        <w:t xml:space="preserve">: </w:t>
      </w:r>
      <w:r w:rsidR="00D91DB8">
        <w:t>210</w:t>
      </w:r>
    </w:p>
    <w:p w14:paraId="282D92DE" w14:textId="01D81AED" w:rsidR="0055278F" w:rsidRDefault="00C31902" w:rsidP="0055278F">
      <w:pPr>
        <w:pStyle w:val="ListParagraph"/>
        <w:numPr>
          <w:ilvl w:val="0"/>
          <w:numId w:val="20"/>
        </w:numPr>
      </w:pPr>
      <w:r>
        <w:t xml:space="preserve">Syria </w:t>
      </w:r>
      <w:r w:rsidRPr="0055278F">
        <w:t>GADM country ID</w:t>
      </w:r>
      <w:r>
        <w:t xml:space="preserve">: </w:t>
      </w:r>
      <w:r w:rsidR="00D91DB8">
        <w:t>224</w:t>
      </w:r>
    </w:p>
    <w:p w14:paraId="5D81CB30" w14:textId="77777777" w:rsidR="0055278F" w:rsidRPr="0055278F" w:rsidRDefault="0055278F" w:rsidP="0055278F"/>
    <w:p w14:paraId="768D5EB4" w14:textId="77777777" w:rsidR="00C63674" w:rsidRDefault="00C63674" w:rsidP="0055278F">
      <w:pPr>
        <w:rPr>
          <w:b/>
          <w:bCs/>
        </w:rPr>
      </w:pPr>
    </w:p>
    <w:p w14:paraId="746A41FA" w14:textId="0F381BC0" w:rsidR="007F1B1B" w:rsidRDefault="0016756C" w:rsidP="0055278F">
      <w:r w:rsidRPr="007F1B1B">
        <w:rPr>
          <w:b/>
          <w:bCs/>
        </w:rPr>
        <w:t>(admin1)</w:t>
      </w:r>
      <w:r w:rsidR="007F1B1B">
        <w:t xml:space="preserve"> </w:t>
      </w:r>
      <w:r w:rsidR="007F1B1B" w:rsidRPr="00A0314B">
        <w:t>Numeric variable</w:t>
      </w:r>
    </w:p>
    <w:p w14:paraId="799BC79B" w14:textId="52CA7EB1" w:rsidR="0055278F" w:rsidRDefault="0055278F" w:rsidP="0055278F">
      <w:r w:rsidRPr="0055278F">
        <w:t>GADM province ID</w:t>
      </w:r>
      <w:r w:rsidR="008514CF">
        <w:t>, first order administrative sub-unit of the country.</w:t>
      </w:r>
    </w:p>
    <w:p w14:paraId="22FEA23D" w14:textId="77777777" w:rsidR="0055278F" w:rsidRPr="0055278F" w:rsidRDefault="0055278F" w:rsidP="0055278F"/>
    <w:p w14:paraId="72756FE8" w14:textId="34C2C993" w:rsidR="007F1B1B" w:rsidRDefault="0016756C" w:rsidP="0055278F">
      <w:r w:rsidRPr="007F1B1B">
        <w:rPr>
          <w:b/>
          <w:bCs/>
        </w:rPr>
        <w:t>(name1)</w:t>
      </w:r>
      <w:r w:rsidR="007F1B1B">
        <w:t xml:space="preserve"> String variable</w:t>
      </w:r>
    </w:p>
    <w:p w14:paraId="6845789F" w14:textId="75687927" w:rsidR="0055278F" w:rsidRDefault="007F1B1B" w:rsidP="0055278F">
      <w:r>
        <w:t>P</w:t>
      </w:r>
      <w:r w:rsidR="0055278F" w:rsidRPr="0055278F">
        <w:t>rovince name</w:t>
      </w:r>
      <w:r>
        <w:t>, first order administrative sub-unit of the country.</w:t>
      </w:r>
    </w:p>
    <w:p w14:paraId="09374158" w14:textId="77777777" w:rsidR="0055278F" w:rsidRPr="0055278F" w:rsidRDefault="0055278F" w:rsidP="0055278F"/>
    <w:p w14:paraId="7BA5D3A2" w14:textId="2F5FDAF9" w:rsidR="007F1B1B" w:rsidRDefault="0016756C" w:rsidP="0055278F">
      <w:r w:rsidRPr="007F1B1B">
        <w:rPr>
          <w:b/>
          <w:bCs/>
        </w:rPr>
        <w:t>(admin2)</w:t>
      </w:r>
      <w:r w:rsidR="007F1B1B">
        <w:t xml:space="preserve"> </w:t>
      </w:r>
      <w:r w:rsidR="007F1B1B" w:rsidRPr="00A0314B">
        <w:t>Numeric variable</w:t>
      </w:r>
    </w:p>
    <w:p w14:paraId="4C315A95" w14:textId="6757DABD" w:rsidR="0055278F" w:rsidRDefault="0055278F" w:rsidP="0055278F">
      <w:r w:rsidRPr="0055278F">
        <w:t>GADM district ID</w:t>
      </w:r>
      <w:r w:rsidR="007F1B1B">
        <w:t>, second order administrative sub-unit of the country.</w:t>
      </w:r>
      <w:r w:rsidR="003215A5">
        <w:t xml:space="preserve"> </w:t>
      </w:r>
      <w:r w:rsidR="00DC507E">
        <w:t>This variable is left blank if unknown.</w:t>
      </w:r>
    </w:p>
    <w:p w14:paraId="4F8E1E7E" w14:textId="77777777" w:rsidR="0055278F" w:rsidRPr="0055278F" w:rsidRDefault="0055278F" w:rsidP="0055278F"/>
    <w:p w14:paraId="3830038C" w14:textId="1F2C5A47" w:rsidR="007F1B1B" w:rsidRPr="007F1B1B" w:rsidRDefault="0016756C" w:rsidP="0055278F">
      <w:pPr>
        <w:rPr>
          <w:b/>
          <w:bCs/>
        </w:rPr>
      </w:pPr>
      <w:r w:rsidRPr="007F1B1B">
        <w:rPr>
          <w:b/>
          <w:bCs/>
        </w:rPr>
        <w:t>(name</w:t>
      </w:r>
      <w:r w:rsidR="0055278F" w:rsidRPr="0055278F">
        <w:rPr>
          <w:b/>
          <w:bCs/>
        </w:rPr>
        <w:t>2</w:t>
      </w:r>
      <w:r w:rsidRPr="007F1B1B">
        <w:rPr>
          <w:b/>
          <w:bCs/>
        </w:rPr>
        <w:t>)</w:t>
      </w:r>
      <w:r w:rsidR="007F1B1B">
        <w:rPr>
          <w:b/>
          <w:bCs/>
        </w:rPr>
        <w:t xml:space="preserve"> </w:t>
      </w:r>
      <w:r w:rsidR="007F1B1B">
        <w:t>String variable</w:t>
      </w:r>
    </w:p>
    <w:p w14:paraId="01939088" w14:textId="19BB9CF2" w:rsidR="008514CF" w:rsidRDefault="007F1B1B" w:rsidP="008514CF">
      <w:r>
        <w:t>D</w:t>
      </w:r>
      <w:r w:rsidR="0055278F" w:rsidRPr="0055278F">
        <w:t>istrict name</w:t>
      </w:r>
      <w:r w:rsidR="008514CF">
        <w:t>, second order administrative sub-unit of the country.</w:t>
      </w:r>
      <w:r w:rsidR="00DC507E">
        <w:t xml:space="preserve"> This variable is left blank if unknown.</w:t>
      </w:r>
    </w:p>
    <w:p w14:paraId="33ADEE00" w14:textId="329046D9" w:rsidR="0016756C" w:rsidRDefault="0016756C" w:rsidP="0055278F"/>
    <w:p w14:paraId="3C4CEAA6" w14:textId="6AA0435F" w:rsidR="0016756C" w:rsidRPr="007F1B1B" w:rsidRDefault="007F1B1B" w:rsidP="0016756C">
      <w:pPr>
        <w:rPr>
          <w:b/>
          <w:bCs/>
        </w:rPr>
      </w:pPr>
      <w:r w:rsidRPr="007F1B1B">
        <w:rPr>
          <w:b/>
          <w:bCs/>
        </w:rPr>
        <w:t>(</w:t>
      </w:r>
      <w:r w:rsidR="0016756C" w:rsidRPr="007F1B1B">
        <w:rPr>
          <w:b/>
          <w:bCs/>
        </w:rPr>
        <w:t>latitude</w:t>
      </w:r>
      <w:r w:rsidRPr="007F1B1B">
        <w:rPr>
          <w:b/>
          <w:bCs/>
        </w:rPr>
        <w:t>)</w:t>
      </w:r>
      <w:r w:rsidR="0016756C" w:rsidRPr="007F1B1B">
        <w:rPr>
          <w:b/>
          <w:bCs/>
        </w:rPr>
        <w:t xml:space="preserve"> </w:t>
      </w:r>
      <w:r w:rsidRPr="00A0314B">
        <w:t>Numeric variable</w:t>
      </w:r>
    </w:p>
    <w:p w14:paraId="036EAF5D" w14:textId="4D80C242" w:rsidR="00C44735" w:rsidRDefault="0016756C" w:rsidP="00C44735">
      <w:r>
        <w:t xml:space="preserve">Latitude (in decimal degrees) </w:t>
      </w:r>
      <w:r w:rsidR="007F1B1B">
        <w:t>of the event.</w:t>
      </w:r>
      <w:r w:rsidR="00307773">
        <w:t xml:space="preserve"> </w:t>
      </w:r>
      <w:r w:rsidR="00DC507E">
        <w:t>This variable is left blank if unknown.</w:t>
      </w:r>
    </w:p>
    <w:p w14:paraId="63890911" w14:textId="77777777" w:rsidR="00C44735" w:rsidRDefault="00C44735" w:rsidP="00C44735"/>
    <w:p w14:paraId="12E51B73" w14:textId="5603D1E5" w:rsidR="00C44735" w:rsidRPr="00C44735" w:rsidRDefault="00C44735" w:rsidP="00EC62C2">
      <w:pPr>
        <w:jc w:val="both"/>
      </w:pPr>
      <w:r>
        <w:t xml:space="preserve">The coordinates are fixed to the World Geodetic System of 1984 (WGS 84), EPSG SRID 4326. These coordinates are specified in decimal degrees with a precision up to 6 decimal figures (e.g. 75.920211). </w:t>
      </w:r>
    </w:p>
    <w:p w14:paraId="7FFAD2A1" w14:textId="546F5C61" w:rsidR="00467E0E" w:rsidRDefault="00467E0E" w:rsidP="00C818EB"/>
    <w:p w14:paraId="4F37D2AC" w14:textId="2C4477CB" w:rsidR="00467E0E" w:rsidRDefault="00467E0E" w:rsidP="00F40148">
      <w:pPr>
        <w:pStyle w:val="ListParagraph"/>
        <w:jc w:val="both"/>
      </w:pPr>
      <w:r>
        <w:t>In general, for both latitude and longitude, when specific coordinates are not available, the event</w:t>
      </w:r>
      <w:r w:rsidR="000739BE">
        <w:t xml:space="preserve"> is coded</w:t>
      </w:r>
      <w:r>
        <w:t xml:space="preserve"> to the smallest subnational unit available (normally the coordinates are for the centroid of this unit). For example, in most cases this would mean the 2</w:t>
      </w:r>
      <w:r w:rsidRPr="00467E0E">
        <w:rPr>
          <w:vertAlign w:val="superscript"/>
        </w:rPr>
        <w:t>nd</w:t>
      </w:r>
      <w:r>
        <w:t xml:space="preserve"> order administrative unit, in some cases 1</w:t>
      </w:r>
      <w:r w:rsidRPr="00467E0E">
        <w:rPr>
          <w:vertAlign w:val="superscript"/>
        </w:rPr>
        <w:t>st</w:t>
      </w:r>
      <w:r>
        <w:t xml:space="preserve"> order if 2</w:t>
      </w:r>
      <w:r w:rsidRPr="00467E0E">
        <w:rPr>
          <w:vertAlign w:val="superscript"/>
        </w:rPr>
        <w:t>nd</w:t>
      </w:r>
      <w:r>
        <w:t xml:space="preserve"> order administ</w:t>
      </w:r>
      <w:r w:rsidR="00F40148">
        <w:t>rative unit are not identified. In rare cases, leave blank if even the 1</w:t>
      </w:r>
      <w:r w:rsidR="00F40148" w:rsidRPr="00F40148">
        <w:rPr>
          <w:vertAlign w:val="superscript"/>
        </w:rPr>
        <w:t>st</w:t>
      </w:r>
      <w:r w:rsidR="00F40148">
        <w:t xml:space="preserve"> order admin unit cannot be identified. If that is the case, the </w:t>
      </w:r>
      <w:proofErr w:type="spellStart"/>
      <w:r w:rsidR="00F40148" w:rsidRPr="00F40148">
        <w:rPr>
          <w:b/>
          <w:bCs/>
        </w:rPr>
        <w:t>gprec</w:t>
      </w:r>
      <w:proofErr w:type="spellEnd"/>
      <w:r w:rsidR="00F40148">
        <w:t xml:space="preserve"> variable below is coded as 5.</w:t>
      </w:r>
    </w:p>
    <w:p w14:paraId="5DE30052" w14:textId="77777777" w:rsidR="0016756C" w:rsidRDefault="0016756C" w:rsidP="0016756C"/>
    <w:p w14:paraId="7F3D4BEE" w14:textId="04D08A33" w:rsidR="0016756C" w:rsidRPr="007F1B1B" w:rsidRDefault="007F1B1B" w:rsidP="0016756C">
      <w:pPr>
        <w:rPr>
          <w:b/>
          <w:bCs/>
        </w:rPr>
      </w:pPr>
      <w:r w:rsidRPr="007F1B1B">
        <w:rPr>
          <w:b/>
          <w:bCs/>
        </w:rPr>
        <w:t>(l</w:t>
      </w:r>
      <w:r w:rsidR="0016756C" w:rsidRPr="007F1B1B">
        <w:rPr>
          <w:b/>
          <w:bCs/>
        </w:rPr>
        <w:t>ongitude</w:t>
      </w:r>
      <w:r w:rsidRPr="007F1B1B">
        <w:rPr>
          <w:b/>
          <w:bCs/>
        </w:rPr>
        <w:t>)</w:t>
      </w:r>
      <w:r>
        <w:rPr>
          <w:b/>
          <w:bCs/>
        </w:rPr>
        <w:t xml:space="preserve"> </w:t>
      </w:r>
      <w:r w:rsidRPr="00A0314B">
        <w:t>Numeric variable</w:t>
      </w:r>
    </w:p>
    <w:p w14:paraId="3396C403" w14:textId="7D641557" w:rsidR="0016756C" w:rsidRDefault="0016756C" w:rsidP="0016756C">
      <w:r>
        <w:t xml:space="preserve">Longitude (in decimal degrees) </w:t>
      </w:r>
      <w:r w:rsidR="007F1B1B">
        <w:t>of the event.</w:t>
      </w:r>
      <w:r w:rsidR="00DC507E">
        <w:t xml:space="preserve"> This variable is left blank if unknown.</w:t>
      </w:r>
    </w:p>
    <w:p w14:paraId="4398FDE2" w14:textId="5F508E5B" w:rsidR="00640480" w:rsidRDefault="00640480" w:rsidP="0016756C"/>
    <w:p w14:paraId="30722F4C" w14:textId="59B47DD0" w:rsidR="00640480" w:rsidRDefault="00640480" w:rsidP="00EC62C2">
      <w:pPr>
        <w:jc w:val="both"/>
      </w:pPr>
      <w:r>
        <w:lastRenderedPageBreak/>
        <w:t xml:space="preserve">The coordinates are fixed to the World Geodetic System of 1984 (WGS 84), EPSG SRID 4326. These coordinates are specified in decimal degrees with a precision up to 6 decimal figures (e.g. 75.920211). </w:t>
      </w:r>
    </w:p>
    <w:p w14:paraId="637F55D0" w14:textId="270BEC9F" w:rsidR="004E0BE3" w:rsidRDefault="004E0BE3" w:rsidP="0016756C"/>
    <w:p w14:paraId="0F81645C" w14:textId="526E4342" w:rsidR="004E0BE3" w:rsidRDefault="004E0BE3" w:rsidP="0016756C">
      <w:r w:rsidRPr="007F1B1B">
        <w:rPr>
          <w:b/>
          <w:bCs/>
        </w:rPr>
        <w:t>(</w:t>
      </w:r>
      <w:proofErr w:type="spellStart"/>
      <w:r w:rsidRPr="007F1B1B">
        <w:rPr>
          <w:b/>
          <w:bCs/>
        </w:rPr>
        <w:t>gprec</w:t>
      </w:r>
      <w:proofErr w:type="spellEnd"/>
      <w:r w:rsidRPr="007F1B1B">
        <w:rPr>
          <w:b/>
          <w:bCs/>
        </w:rPr>
        <w:t>)</w:t>
      </w:r>
      <w:r>
        <w:t xml:space="preserve"> Numeric variable</w:t>
      </w:r>
    </w:p>
    <w:p w14:paraId="6B172659" w14:textId="10248474" w:rsidR="00EC325B" w:rsidRDefault="00426268" w:rsidP="0016756C">
      <w:r>
        <w:t>This variable captures the precision of the geographical location of the event. Coded as follows:</w:t>
      </w:r>
    </w:p>
    <w:p w14:paraId="1A5113D5" w14:textId="3372A2EE" w:rsidR="00C44735" w:rsidRDefault="00C44735" w:rsidP="00EC325B"/>
    <w:p w14:paraId="29C7A7C9" w14:textId="27E13978" w:rsidR="00C44735" w:rsidRDefault="00C44735" w:rsidP="005E7D83">
      <w:pPr>
        <w:pStyle w:val="ListParagraph"/>
        <w:numPr>
          <w:ilvl w:val="0"/>
          <w:numId w:val="23"/>
        </w:numPr>
        <w:jc w:val="both"/>
      </w:pPr>
      <w:r>
        <w:t xml:space="preserve">event occurred in city/village/town and </w:t>
      </w:r>
      <w:proofErr w:type="spellStart"/>
      <w:r>
        <w:t>lat</w:t>
      </w:r>
      <w:proofErr w:type="spellEnd"/>
      <w:r>
        <w:t xml:space="preserve">/long is for that location </w:t>
      </w:r>
    </w:p>
    <w:p w14:paraId="5A23ED72" w14:textId="0A8A4EF5" w:rsidR="00C44735" w:rsidRDefault="00C44735" w:rsidP="005E7D83">
      <w:pPr>
        <w:pStyle w:val="ListParagraph"/>
        <w:numPr>
          <w:ilvl w:val="0"/>
          <w:numId w:val="23"/>
        </w:numPr>
        <w:jc w:val="both"/>
      </w:pPr>
      <w:r>
        <w:t xml:space="preserve">event occurred in city/village/town and no </w:t>
      </w:r>
      <w:proofErr w:type="spellStart"/>
      <w:r>
        <w:t>lat</w:t>
      </w:r>
      <w:proofErr w:type="spellEnd"/>
      <w:r>
        <w:t xml:space="preserve">/long could be found, so coordinates are for centroid of smallest subnational administrative region identified </w:t>
      </w:r>
    </w:p>
    <w:p w14:paraId="06A6EB64" w14:textId="39ECB6E9" w:rsidR="00C44735" w:rsidRDefault="00C44735" w:rsidP="005E7D83">
      <w:pPr>
        <w:pStyle w:val="ListParagraph"/>
        <w:numPr>
          <w:ilvl w:val="0"/>
          <w:numId w:val="23"/>
        </w:numPr>
        <w:jc w:val="both"/>
      </w:pPr>
      <w:r>
        <w:t xml:space="preserve">event did not occur in city/village/town, so coordinates are for centroid of smallest subnational administrative region identified </w:t>
      </w:r>
    </w:p>
    <w:p w14:paraId="5A5CFF86" w14:textId="1B27B6F5" w:rsidR="00C44735" w:rsidRDefault="00C44735" w:rsidP="005E7D83">
      <w:pPr>
        <w:pStyle w:val="ListParagraph"/>
        <w:numPr>
          <w:ilvl w:val="0"/>
          <w:numId w:val="23"/>
        </w:numPr>
        <w:jc w:val="both"/>
      </w:pPr>
      <w:r>
        <w:t xml:space="preserve">no 2nd order or smaller region could be identified, so coordinates are for </w:t>
      </w:r>
      <w:proofErr w:type="spellStart"/>
      <w:r>
        <w:t>center</w:t>
      </w:r>
      <w:proofErr w:type="spellEnd"/>
      <w:r>
        <w:t xml:space="preserve"> of 1st order administrative region </w:t>
      </w:r>
    </w:p>
    <w:p w14:paraId="417DD87E" w14:textId="651A8E2F" w:rsidR="00C44735" w:rsidRDefault="00C44735" w:rsidP="005E7D83">
      <w:pPr>
        <w:pStyle w:val="ListParagraph"/>
        <w:numPr>
          <w:ilvl w:val="0"/>
          <w:numId w:val="23"/>
        </w:numPr>
        <w:jc w:val="both"/>
      </w:pPr>
      <w:r>
        <w:t>no 1st order administrative region could be identified for the location of the attack, so latitude and longitude are unknown</w:t>
      </w:r>
    </w:p>
    <w:p w14:paraId="0C2989D3" w14:textId="77777777" w:rsidR="00ED1485" w:rsidRPr="00ED1485" w:rsidRDefault="00ED1485" w:rsidP="00ED1485">
      <w:bookmarkStart w:id="26" w:name="_Toc69308324"/>
    </w:p>
    <w:p w14:paraId="0F0A3F40" w14:textId="5F4A3F02" w:rsidR="00482486" w:rsidRDefault="00482486" w:rsidP="00482486">
      <w:pPr>
        <w:pStyle w:val="Heading1"/>
        <w:rPr>
          <w:rFonts w:ascii="Times New Roman" w:hAnsi="Times New Roman" w:cs="Times New Roman"/>
        </w:rPr>
      </w:pPr>
      <w:bookmarkStart w:id="27" w:name="_Toc72755955"/>
      <w:bookmarkStart w:id="28" w:name="_Toc167196482"/>
      <w:r w:rsidRPr="001E2C5E">
        <w:rPr>
          <w:rFonts w:ascii="Times New Roman" w:hAnsi="Times New Roman" w:cs="Times New Roman"/>
        </w:rPr>
        <w:t>Sources</w:t>
      </w:r>
      <w:bookmarkEnd w:id="26"/>
      <w:bookmarkEnd w:id="27"/>
      <w:bookmarkEnd w:id="28"/>
    </w:p>
    <w:p w14:paraId="305D9212" w14:textId="10B97989" w:rsidR="00BD7405" w:rsidRDefault="00BD7405" w:rsidP="00BD7405"/>
    <w:p w14:paraId="3964FE69" w14:textId="6B93BE2A" w:rsidR="00BD7405" w:rsidRDefault="00BD7405" w:rsidP="00BD7405">
      <w:r w:rsidRPr="00921709">
        <w:rPr>
          <w:b/>
          <w:bCs/>
        </w:rPr>
        <w:t>(</w:t>
      </w:r>
      <w:proofErr w:type="spellStart"/>
      <w:r w:rsidRPr="00921709">
        <w:rPr>
          <w:b/>
          <w:bCs/>
        </w:rPr>
        <w:t>nsouce</w:t>
      </w:r>
      <w:proofErr w:type="spellEnd"/>
      <w:r w:rsidRPr="00921709">
        <w:rPr>
          <w:b/>
          <w:bCs/>
        </w:rPr>
        <w:t>)</w:t>
      </w:r>
      <w:r>
        <w:t xml:space="preserve"> String variable</w:t>
      </w:r>
    </w:p>
    <w:p w14:paraId="54FCDEC9" w14:textId="28B4FA24" w:rsidR="00BD7405" w:rsidRDefault="00BD7405" w:rsidP="00BD7405">
      <w:r>
        <w:t>Name of the source.</w:t>
      </w:r>
      <w:r w:rsidR="001A7F0E">
        <w:t xml:space="preserve"> </w:t>
      </w:r>
    </w:p>
    <w:p w14:paraId="7F511D62" w14:textId="65E12386" w:rsidR="00046DAE" w:rsidRDefault="00046DAE" w:rsidP="00BD7405"/>
    <w:p w14:paraId="091CAD51" w14:textId="64F1F63B" w:rsidR="00046DAE" w:rsidRDefault="00046DAE" w:rsidP="00BD7405">
      <w:r w:rsidRPr="00921709">
        <w:rPr>
          <w:b/>
          <w:bCs/>
        </w:rPr>
        <w:t>(</w:t>
      </w:r>
      <w:proofErr w:type="spellStart"/>
      <w:r w:rsidRPr="00921709">
        <w:rPr>
          <w:b/>
          <w:bCs/>
        </w:rPr>
        <w:t>dsource</w:t>
      </w:r>
      <w:proofErr w:type="spellEnd"/>
      <w:r w:rsidRPr="00921709">
        <w:rPr>
          <w:b/>
          <w:bCs/>
        </w:rPr>
        <w:t>)</w:t>
      </w:r>
      <w:r>
        <w:t xml:space="preserve"> Numeric variable</w:t>
      </w:r>
    </w:p>
    <w:p w14:paraId="7765DBA8" w14:textId="26AADA5B" w:rsidR="00046DAE" w:rsidRDefault="00046DAE" w:rsidP="00BD7405">
      <w:r>
        <w:t>The date the source was published.</w:t>
      </w:r>
      <w:r w:rsidR="001A7F0E">
        <w:t xml:space="preserve"> Writ</w:t>
      </w:r>
      <w:r w:rsidR="00496FA3">
        <w:t>ten</w:t>
      </w:r>
      <w:r w:rsidR="001A7F0E">
        <w:t xml:space="preserve"> in a </w:t>
      </w:r>
      <w:proofErr w:type="spellStart"/>
      <w:r w:rsidR="001A7F0E">
        <w:t>ddmmyyyy</w:t>
      </w:r>
      <w:proofErr w:type="spellEnd"/>
      <w:r w:rsidR="001A7F0E">
        <w:t xml:space="preserve"> format.</w:t>
      </w:r>
    </w:p>
    <w:p w14:paraId="288B716B" w14:textId="77777777" w:rsidR="00BD7405" w:rsidRDefault="00BD7405" w:rsidP="00BD7405"/>
    <w:p w14:paraId="088AEAB2" w14:textId="564CA721" w:rsidR="00BD7405" w:rsidRPr="00921709" w:rsidRDefault="00BD7405" w:rsidP="00BD7405">
      <w:pPr>
        <w:rPr>
          <w:b/>
          <w:bCs/>
        </w:rPr>
      </w:pPr>
      <w:r w:rsidRPr="00921709">
        <w:rPr>
          <w:b/>
          <w:bCs/>
        </w:rPr>
        <w:t>(</w:t>
      </w:r>
      <w:r w:rsidR="00F54432">
        <w:rPr>
          <w:b/>
          <w:bCs/>
        </w:rPr>
        <w:t>description</w:t>
      </w:r>
      <w:r w:rsidRPr="00921709">
        <w:rPr>
          <w:b/>
          <w:bCs/>
        </w:rPr>
        <w:t>)</w:t>
      </w:r>
      <w:r w:rsidR="007F1B1B">
        <w:rPr>
          <w:b/>
          <w:bCs/>
        </w:rPr>
        <w:t xml:space="preserve"> </w:t>
      </w:r>
      <w:r w:rsidR="007F1B1B" w:rsidRPr="007F1B1B">
        <w:t>String variable</w:t>
      </w:r>
    </w:p>
    <w:p w14:paraId="70F95CB8" w14:textId="736FC5B5" w:rsidR="00BD7405" w:rsidRDefault="00F54432" w:rsidP="00BD7405">
      <w:r>
        <w:t>A short description about the event</w:t>
      </w:r>
      <w:r w:rsidR="00BD7405">
        <w:t>.</w:t>
      </w:r>
      <w:r>
        <w:t xml:space="preserve"> </w:t>
      </w:r>
    </w:p>
    <w:p w14:paraId="24F3C5E7" w14:textId="36FC0131" w:rsidR="00482486" w:rsidRDefault="00482486" w:rsidP="00482486"/>
    <w:p w14:paraId="7CC67935" w14:textId="6524E03C" w:rsidR="00482486" w:rsidRDefault="00482486" w:rsidP="00482486"/>
    <w:p w14:paraId="53456C7E" w14:textId="3DEC2E78" w:rsidR="00482486" w:rsidRDefault="00482486" w:rsidP="00482486"/>
    <w:p w14:paraId="63E9F9D7" w14:textId="22229A47" w:rsidR="00482486" w:rsidRDefault="00482486" w:rsidP="00482486"/>
    <w:p w14:paraId="24856239" w14:textId="2C15E2AD" w:rsidR="00482486" w:rsidRDefault="00482486" w:rsidP="00482486"/>
    <w:p w14:paraId="6F19D7B7" w14:textId="4D75697C" w:rsidR="00482486" w:rsidRDefault="00482486" w:rsidP="00482486"/>
    <w:p w14:paraId="7C11DA51" w14:textId="53F15720" w:rsidR="00482486" w:rsidRDefault="00482486" w:rsidP="00482486"/>
    <w:sectPr w:rsidR="00482486" w:rsidSect="000C27C9">
      <w:headerReference w:type="even" r:id="rId10"/>
      <w:footerReference w:type="even" r:id="rId11"/>
      <w:footerReference w:type="default" r:id="rId12"/>
      <w:footerReference w:type="first" r:id="rId13"/>
      <w:pgSz w:w="11900" w:h="16840"/>
      <w:pgMar w:top="1440" w:right="1440" w:bottom="1440" w:left="1440"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C3F2A" w14:textId="77777777" w:rsidR="000C27C9" w:rsidRDefault="000C27C9" w:rsidP="00626974">
      <w:r>
        <w:separator/>
      </w:r>
    </w:p>
  </w:endnote>
  <w:endnote w:type="continuationSeparator" w:id="0">
    <w:p w14:paraId="733007B2" w14:textId="77777777" w:rsidR="000C27C9" w:rsidRDefault="000C27C9" w:rsidP="00626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96586397"/>
      <w:docPartObj>
        <w:docPartGallery w:val="Page Numbers (Bottom of Page)"/>
        <w:docPartUnique/>
      </w:docPartObj>
    </w:sdtPr>
    <w:sdtEndPr>
      <w:rPr>
        <w:rStyle w:val="PageNumber"/>
      </w:rPr>
    </w:sdtEndPr>
    <w:sdtContent>
      <w:p w14:paraId="057A7063" w14:textId="4E5D1DAB" w:rsidR="0028670F" w:rsidRDefault="0028670F" w:rsidP="002D40D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C56B569" w14:textId="77777777" w:rsidR="0028670F" w:rsidRDefault="0028670F" w:rsidP="008963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26045076"/>
      <w:docPartObj>
        <w:docPartGallery w:val="Page Numbers (Bottom of Page)"/>
        <w:docPartUnique/>
      </w:docPartObj>
    </w:sdtPr>
    <w:sdtEndPr>
      <w:rPr>
        <w:rStyle w:val="PageNumber"/>
      </w:rPr>
    </w:sdtEndPr>
    <w:sdtContent>
      <w:p w14:paraId="0F65BA77" w14:textId="08C830EA" w:rsidR="0028670F" w:rsidRDefault="0028670F" w:rsidP="0057155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1849B496" w14:textId="77777777" w:rsidR="0028670F" w:rsidRDefault="0028670F" w:rsidP="000D0785">
    <w:pP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23743436"/>
      <w:docPartObj>
        <w:docPartGallery w:val="Page Numbers (Bottom of Page)"/>
        <w:docPartUnique/>
      </w:docPartObj>
    </w:sdtPr>
    <w:sdtEndPr>
      <w:rPr>
        <w:rStyle w:val="PageNumber"/>
      </w:rPr>
    </w:sdtEndPr>
    <w:sdtContent>
      <w:p w14:paraId="7C38B6F9" w14:textId="26E9E748" w:rsidR="0028670F" w:rsidRDefault="0028670F" w:rsidP="002D40D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41806A" w14:textId="77777777" w:rsidR="0028670F" w:rsidRDefault="0028670F" w:rsidP="001E2C5E">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00222741"/>
      <w:docPartObj>
        <w:docPartGallery w:val="Page Numbers (Bottom of Page)"/>
        <w:docPartUnique/>
      </w:docPartObj>
    </w:sdtPr>
    <w:sdtEndPr>
      <w:rPr>
        <w:rStyle w:val="PageNumber"/>
      </w:rPr>
    </w:sdtEndPr>
    <w:sdtContent>
      <w:p w14:paraId="709C8E68" w14:textId="1645125A" w:rsidR="0028670F" w:rsidRDefault="0028670F" w:rsidP="002D40D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CB65BA3" w14:textId="77777777" w:rsidR="0028670F" w:rsidRDefault="0028670F" w:rsidP="001E2C5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9C3EB" w14:textId="77777777" w:rsidR="0028670F" w:rsidRDefault="002867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5868C" w14:textId="77777777" w:rsidR="000C27C9" w:rsidRDefault="000C27C9" w:rsidP="00626974">
      <w:r>
        <w:separator/>
      </w:r>
    </w:p>
  </w:footnote>
  <w:footnote w:type="continuationSeparator" w:id="0">
    <w:p w14:paraId="24F08CE9" w14:textId="77777777" w:rsidR="000C27C9" w:rsidRDefault="000C27C9" w:rsidP="00626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63C01" w14:textId="77777777" w:rsidR="0028670F" w:rsidRDefault="002867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D2318"/>
    <w:multiLevelType w:val="hybridMultilevel"/>
    <w:tmpl w:val="F752885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FD560F"/>
    <w:multiLevelType w:val="multilevel"/>
    <w:tmpl w:val="65F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204E7D"/>
    <w:multiLevelType w:val="hybridMultilevel"/>
    <w:tmpl w:val="46BAE038"/>
    <w:lvl w:ilvl="0" w:tplc="04090011">
      <w:start w:val="1"/>
      <w:numFmt w:val="decimal"/>
      <w:lvlText w:val="%1)"/>
      <w:lvlJc w:val="left"/>
      <w:pPr>
        <w:ind w:left="1080" w:hanging="360"/>
      </w:pPr>
    </w:lvl>
    <w:lvl w:ilvl="1" w:tplc="4A528288">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FF0BFC"/>
    <w:multiLevelType w:val="hybridMultilevel"/>
    <w:tmpl w:val="D870C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747D87"/>
    <w:multiLevelType w:val="hybridMultilevel"/>
    <w:tmpl w:val="04FA5E84"/>
    <w:lvl w:ilvl="0" w:tplc="413CF422">
      <w:start w:val="1"/>
      <w:numFmt w:val="decimal"/>
      <w:lvlText w:val="%1."/>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F06E78">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E0CEC0C">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57A3248">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92A362">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E14A34A">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68E0D0A">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74C0BD6">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7C708E">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B8F0075"/>
    <w:multiLevelType w:val="hybridMultilevel"/>
    <w:tmpl w:val="8F9CF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0C685A"/>
    <w:multiLevelType w:val="hybridMultilevel"/>
    <w:tmpl w:val="41FCD8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05927"/>
    <w:multiLevelType w:val="multilevel"/>
    <w:tmpl w:val="F73434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8EB059C"/>
    <w:multiLevelType w:val="hybridMultilevel"/>
    <w:tmpl w:val="4BF8EB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DC52D7"/>
    <w:multiLevelType w:val="hybridMultilevel"/>
    <w:tmpl w:val="B0BE02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A94478"/>
    <w:multiLevelType w:val="hybridMultilevel"/>
    <w:tmpl w:val="4BF8EB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00116"/>
    <w:multiLevelType w:val="hybridMultilevel"/>
    <w:tmpl w:val="5BC2B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E76411B"/>
    <w:multiLevelType w:val="hybridMultilevel"/>
    <w:tmpl w:val="4BF8EB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8F44C8"/>
    <w:multiLevelType w:val="hybridMultilevel"/>
    <w:tmpl w:val="CB7E16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E314E8"/>
    <w:multiLevelType w:val="hybridMultilevel"/>
    <w:tmpl w:val="7F24E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ED6740"/>
    <w:multiLevelType w:val="hybridMultilevel"/>
    <w:tmpl w:val="A1C22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3A11DE"/>
    <w:multiLevelType w:val="hybridMultilevel"/>
    <w:tmpl w:val="4BF8EB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8514D8"/>
    <w:multiLevelType w:val="hybridMultilevel"/>
    <w:tmpl w:val="57F6F59C"/>
    <w:lvl w:ilvl="0" w:tplc="30604D70">
      <w:start w:val="1"/>
      <w:numFmt w:val="decimal"/>
      <w:lvlText w:val="%1."/>
      <w:lvlJc w:val="left"/>
      <w:pPr>
        <w:ind w:left="720" w:hanging="360"/>
      </w:pPr>
      <w:rPr>
        <w:rFonts w:ascii="Times" w:hAnsi="Time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D54FD4"/>
    <w:multiLevelType w:val="hybridMultilevel"/>
    <w:tmpl w:val="958E13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93329E"/>
    <w:multiLevelType w:val="hybridMultilevel"/>
    <w:tmpl w:val="15443B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350CC4"/>
    <w:multiLevelType w:val="hybridMultilevel"/>
    <w:tmpl w:val="5BC2B9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75A1C1B"/>
    <w:multiLevelType w:val="hybridMultilevel"/>
    <w:tmpl w:val="EA4E4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EA2288"/>
    <w:multiLevelType w:val="hybridMultilevel"/>
    <w:tmpl w:val="0144F87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78040F4E"/>
    <w:multiLevelType w:val="hybridMultilevel"/>
    <w:tmpl w:val="33801F7C"/>
    <w:lvl w:ilvl="0" w:tplc="CA86079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5823A5"/>
    <w:multiLevelType w:val="hybridMultilevel"/>
    <w:tmpl w:val="59BE2E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F819A4"/>
    <w:multiLevelType w:val="multilevel"/>
    <w:tmpl w:val="A6049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4640612">
    <w:abstractNumId w:val="23"/>
  </w:num>
  <w:num w:numId="2" w16cid:durableId="1407845818">
    <w:abstractNumId w:val="12"/>
  </w:num>
  <w:num w:numId="3" w16cid:durableId="735935864">
    <w:abstractNumId w:val="2"/>
  </w:num>
  <w:num w:numId="4" w16cid:durableId="1557084626">
    <w:abstractNumId w:val="11"/>
  </w:num>
  <w:num w:numId="5" w16cid:durableId="74471780">
    <w:abstractNumId w:val="20"/>
  </w:num>
  <w:num w:numId="6" w16cid:durableId="1209220031">
    <w:abstractNumId w:val="4"/>
  </w:num>
  <w:num w:numId="7" w16cid:durableId="1604801810">
    <w:abstractNumId w:val="1"/>
  </w:num>
  <w:num w:numId="8" w16cid:durableId="1448893722">
    <w:abstractNumId w:val="21"/>
  </w:num>
  <w:num w:numId="9" w16cid:durableId="1533573406">
    <w:abstractNumId w:val="17"/>
  </w:num>
  <w:num w:numId="10" w16cid:durableId="313530482">
    <w:abstractNumId w:val="10"/>
  </w:num>
  <w:num w:numId="11" w16cid:durableId="454448880">
    <w:abstractNumId w:val="9"/>
  </w:num>
  <w:num w:numId="12" w16cid:durableId="1004282403">
    <w:abstractNumId w:val="0"/>
  </w:num>
  <w:num w:numId="13" w16cid:durableId="1106534318">
    <w:abstractNumId w:val="6"/>
  </w:num>
  <w:num w:numId="14" w16cid:durableId="702756141">
    <w:abstractNumId w:val="14"/>
  </w:num>
  <w:num w:numId="15" w16cid:durableId="1115710308">
    <w:abstractNumId w:val="5"/>
  </w:num>
  <w:num w:numId="16" w16cid:durableId="875771826">
    <w:abstractNumId w:val="8"/>
  </w:num>
  <w:num w:numId="17" w16cid:durableId="1830437219">
    <w:abstractNumId w:val="13"/>
  </w:num>
  <w:num w:numId="18" w16cid:durableId="172038385">
    <w:abstractNumId w:val="15"/>
  </w:num>
  <w:num w:numId="19" w16cid:durableId="969939153">
    <w:abstractNumId w:val="3"/>
  </w:num>
  <w:num w:numId="20" w16cid:durableId="638994295">
    <w:abstractNumId w:val="16"/>
  </w:num>
  <w:num w:numId="21" w16cid:durableId="1333070467">
    <w:abstractNumId w:val="18"/>
  </w:num>
  <w:num w:numId="22" w16cid:durableId="945430707">
    <w:abstractNumId w:val="19"/>
  </w:num>
  <w:num w:numId="23" w16cid:durableId="574432928">
    <w:abstractNumId w:val="22"/>
  </w:num>
  <w:num w:numId="24" w16cid:durableId="243686141">
    <w:abstractNumId w:val="25"/>
  </w:num>
  <w:num w:numId="25" w16cid:durableId="286279580">
    <w:abstractNumId w:val="24"/>
  </w:num>
  <w:num w:numId="26" w16cid:durableId="14488900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E3D"/>
    <w:rsid w:val="00001311"/>
    <w:rsid w:val="00022BAD"/>
    <w:rsid w:val="00040D44"/>
    <w:rsid w:val="00046DAE"/>
    <w:rsid w:val="00050478"/>
    <w:rsid w:val="00054C6B"/>
    <w:rsid w:val="00066236"/>
    <w:rsid w:val="0006776E"/>
    <w:rsid w:val="00071B27"/>
    <w:rsid w:val="000739BE"/>
    <w:rsid w:val="000761F3"/>
    <w:rsid w:val="00081DE0"/>
    <w:rsid w:val="00093211"/>
    <w:rsid w:val="00093467"/>
    <w:rsid w:val="000973D1"/>
    <w:rsid w:val="000B02E2"/>
    <w:rsid w:val="000B2563"/>
    <w:rsid w:val="000B482A"/>
    <w:rsid w:val="000C27C9"/>
    <w:rsid w:val="000C36E4"/>
    <w:rsid w:val="000D0785"/>
    <w:rsid w:val="000D7BC8"/>
    <w:rsid w:val="000F4085"/>
    <w:rsid w:val="000F492A"/>
    <w:rsid w:val="000F5C53"/>
    <w:rsid w:val="00102C78"/>
    <w:rsid w:val="00105E75"/>
    <w:rsid w:val="00106918"/>
    <w:rsid w:val="00114737"/>
    <w:rsid w:val="001238AF"/>
    <w:rsid w:val="00123B59"/>
    <w:rsid w:val="00124289"/>
    <w:rsid w:val="001362EC"/>
    <w:rsid w:val="00136FB4"/>
    <w:rsid w:val="00144334"/>
    <w:rsid w:val="00155FA8"/>
    <w:rsid w:val="0015788A"/>
    <w:rsid w:val="00160FCE"/>
    <w:rsid w:val="0016756C"/>
    <w:rsid w:val="00173482"/>
    <w:rsid w:val="00177F64"/>
    <w:rsid w:val="00182F95"/>
    <w:rsid w:val="00184707"/>
    <w:rsid w:val="0018798C"/>
    <w:rsid w:val="00190615"/>
    <w:rsid w:val="00192393"/>
    <w:rsid w:val="00196814"/>
    <w:rsid w:val="001A0025"/>
    <w:rsid w:val="001A6757"/>
    <w:rsid w:val="001A7F0E"/>
    <w:rsid w:val="001B7D17"/>
    <w:rsid w:val="001C3959"/>
    <w:rsid w:val="001C5240"/>
    <w:rsid w:val="001D34B9"/>
    <w:rsid w:val="001D6252"/>
    <w:rsid w:val="001E0C89"/>
    <w:rsid w:val="001E234C"/>
    <w:rsid w:val="001E2875"/>
    <w:rsid w:val="001E2C5E"/>
    <w:rsid w:val="001E75F4"/>
    <w:rsid w:val="001F3C8D"/>
    <w:rsid w:val="001F601E"/>
    <w:rsid w:val="00200432"/>
    <w:rsid w:val="00200D38"/>
    <w:rsid w:val="00207930"/>
    <w:rsid w:val="00211CB6"/>
    <w:rsid w:val="0021562D"/>
    <w:rsid w:val="002305CD"/>
    <w:rsid w:val="002401CB"/>
    <w:rsid w:val="002410FC"/>
    <w:rsid w:val="002445F7"/>
    <w:rsid w:val="002513BD"/>
    <w:rsid w:val="00261070"/>
    <w:rsid w:val="0027274D"/>
    <w:rsid w:val="00273B3D"/>
    <w:rsid w:val="00285FB6"/>
    <w:rsid w:val="0028670F"/>
    <w:rsid w:val="00286A61"/>
    <w:rsid w:val="00293DA3"/>
    <w:rsid w:val="0029537E"/>
    <w:rsid w:val="002974E6"/>
    <w:rsid w:val="002C1E2C"/>
    <w:rsid w:val="002C5F5A"/>
    <w:rsid w:val="002D1297"/>
    <w:rsid w:val="002D40D0"/>
    <w:rsid w:val="002E10BA"/>
    <w:rsid w:val="00307773"/>
    <w:rsid w:val="00320065"/>
    <w:rsid w:val="003215A5"/>
    <w:rsid w:val="00330ABA"/>
    <w:rsid w:val="003347FB"/>
    <w:rsid w:val="00344366"/>
    <w:rsid w:val="00357FC7"/>
    <w:rsid w:val="00365F95"/>
    <w:rsid w:val="00367F84"/>
    <w:rsid w:val="003908D1"/>
    <w:rsid w:val="00394CBF"/>
    <w:rsid w:val="003A6875"/>
    <w:rsid w:val="003A7FCA"/>
    <w:rsid w:val="003B5BE4"/>
    <w:rsid w:val="003C0E19"/>
    <w:rsid w:val="003D7AEB"/>
    <w:rsid w:val="003F5829"/>
    <w:rsid w:val="003F6CA6"/>
    <w:rsid w:val="00401291"/>
    <w:rsid w:val="00402D8E"/>
    <w:rsid w:val="004102EE"/>
    <w:rsid w:val="00416ADB"/>
    <w:rsid w:val="0042218C"/>
    <w:rsid w:val="00423291"/>
    <w:rsid w:val="00425558"/>
    <w:rsid w:val="00426268"/>
    <w:rsid w:val="00433B27"/>
    <w:rsid w:val="00434EF7"/>
    <w:rsid w:val="0044153E"/>
    <w:rsid w:val="004553C7"/>
    <w:rsid w:val="00461426"/>
    <w:rsid w:val="00465358"/>
    <w:rsid w:val="00466C95"/>
    <w:rsid w:val="00467E0E"/>
    <w:rsid w:val="004722D3"/>
    <w:rsid w:val="00473D21"/>
    <w:rsid w:val="00482486"/>
    <w:rsid w:val="00490A91"/>
    <w:rsid w:val="004947C7"/>
    <w:rsid w:val="00496218"/>
    <w:rsid w:val="00496FA3"/>
    <w:rsid w:val="004B258E"/>
    <w:rsid w:val="004D6C7B"/>
    <w:rsid w:val="004E0BE3"/>
    <w:rsid w:val="004E2678"/>
    <w:rsid w:val="004E6D67"/>
    <w:rsid w:val="004F436D"/>
    <w:rsid w:val="004F6E1A"/>
    <w:rsid w:val="0050285D"/>
    <w:rsid w:val="00504D4A"/>
    <w:rsid w:val="0050522A"/>
    <w:rsid w:val="00505349"/>
    <w:rsid w:val="005149E8"/>
    <w:rsid w:val="00517515"/>
    <w:rsid w:val="00517F7D"/>
    <w:rsid w:val="00522742"/>
    <w:rsid w:val="00523C0B"/>
    <w:rsid w:val="00523D45"/>
    <w:rsid w:val="0052726B"/>
    <w:rsid w:val="005303C2"/>
    <w:rsid w:val="00542BFA"/>
    <w:rsid w:val="0055278F"/>
    <w:rsid w:val="00554EFB"/>
    <w:rsid w:val="00555A13"/>
    <w:rsid w:val="00556F61"/>
    <w:rsid w:val="00571554"/>
    <w:rsid w:val="00572E0B"/>
    <w:rsid w:val="0057517B"/>
    <w:rsid w:val="005A4A01"/>
    <w:rsid w:val="005B1549"/>
    <w:rsid w:val="005D0567"/>
    <w:rsid w:val="005D1290"/>
    <w:rsid w:val="005D33B5"/>
    <w:rsid w:val="005E2A1C"/>
    <w:rsid w:val="005E5A14"/>
    <w:rsid w:val="005E7D83"/>
    <w:rsid w:val="005F7258"/>
    <w:rsid w:val="00600284"/>
    <w:rsid w:val="00601ED0"/>
    <w:rsid w:val="00616F70"/>
    <w:rsid w:val="0062317B"/>
    <w:rsid w:val="00626974"/>
    <w:rsid w:val="00627F33"/>
    <w:rsid w:val="00640480"/>
    <w:rsid w:val="00640EAB"/>
    <w:rsid w:val="00644318"/>
    <w:rsid w:val="006460BE"/>
    <w:rsid w:val="00656F4E"/>
    <w:rsid w:val="00683DBC"/>
    <w:rsid w:val="00691DC4"/>
    <w:rsid w:val="0069594B"/>
    <w:rsid w:val="00697558"/>
    <w:rsid w:val="006A73E4"/>
    <w:rsid w:val="006F2168"/>
    <w:rsid w:val="007010D7"/>
    <w:rsid w:val="007117C9"/>
    <w:rsid w:val="00716782"/>
    <w:rsid w:val="007318A7"/>
    <w:rsid w:val="00734857"/>
    <w:rsid w:val="0074160A"/>
    <w:rsid w:val="00742862"/>
    <w:rsid w:val="00747F5C"/>
    <w:rsid w:val="00750163"/>
    <w:rsid w:val="00750C7C"/>
    <w:rsid w:val="007659DD"/>
    <w:rsid w:val="00793DCC"/>
    <w:rsid w:val="007C22E0"/>
    <w:rsid w:val="007D443A"/>
    <w:rsid w:val="007E65D4"/>
    <w:rsid w:val="007F0A6C"/>
    <w:rsid w:val="007F1B1B"/>
    <w:rsid w:val="007F58E1"/>
    <w:rsid w:val="00804A78"/>
    <w:rsid w:val="00812440"/>
    <w:rsid w:val="00814DD6"/>
    <w:rsid w:val="00820C5D"/>
    <w:rsid w:val="008224C2"/>
    <w:rsid w:val="00845A8A"/>
    <w:rsid w:val="008461A4"/>
    <w:rsid w:val="008469EE"/>
    <w:rsid w:val="008514CF"/>
    <w:rsid w:val="0087283E"/>
    <w:rsid w:val="008768F6"/>
    <w:rsid w:val="00876CC7"/>
    <w:rsid w:val="00877174"/>
    <w:rsid w:val="00885D54"/>
    <w:rsid w:val="00896308"/>
    <w:rsid w:val="00896873"/>
    <w:rsid w:val="008A6098"/>
    <w:rsid w:val="008B0A10"/>
    <w:rsid w:val="008B25CE"/>
    <w:rsid w:val="008B77AB"/>
    <w:rsid w:val="008C3536"/>
    <w:rsid w:val="008D324E"/>
    <w:rsid w:val="008D4819"/>
    <w:rsid w:val="008D4AA5"/>
    <w:rsid w:val="008D5097"/>
    <w:rsid w:val="008D603E"/>
    <w:rsid w:val="008E47E6"/>
    <w:rsid w:val="008F0870"/>
    <w:rsid w:val="008F529C"/>
    <w:rsid w:val="009156F4"/>
    <w:rsid w:val="00915EC1"/>
    <w:rsid w:val="009203A9"/>
    <w:rsid w:val="00921709"/>
    <w:rsid w:val="0092176D"/>
    <w:rsid w:val="00924D44"/>
    <w:rsid w:val="00927547"/>
    <w:rsid w:val="009360D7"/>
    <w:rsid w:val="00936FF5"/>
    <w:rsid w:val="009427C6"/>
    <w:rsid w:val="009523BD"/>
    <w:rsid w:val="009533AC"/>
    <w:rsid w:val="00954E70"/>
    <w:rsid w:val="00957D73"/>
    <w:rsid w:val="0097317E"/>
    <w:rsid w:val="00980C92"/>
    <w:rsid w:val="009903B3"/>
    <w:rsid w:val="00992FCC"/>
    <w:rsid w:val="00997229"/>
    <w:rsid w:val="009A29C8"/>
    <w:rsid w:val="009B0778"/>
    <w:rsid w:val="009B3FCE"/>
    <w:rsid w:val="009C74C3"/>
    <w:rsid w:val="009D683D"/>
    <w:rsid w:val="009E19F7"/>
    <w:rsid w:val="009E4C1E"/>
    <w:rsid w:val="009E6057"/>
    <w:rsid w:val="009F7319"/>
    <w:rsid w:val="00A004C7"/>
    <w:rsid w:val="00A01E35"/>
    <w:rsid w:val="00A0314B"/>
    <w:rsid w:val="00A0391A"/>
    <w:rsid w:val="00A20A38"/>
    <w:rsid w:val="00A20FFC"/>
    <w:rsid w:val="00A45BD3"/>
    <w:rsid w:val="00A6359A"/>
    <w:rsid w:val="00A807DA"/>
    <w:rsid w:val="00A96E64"/>
    <w:rsid w:val="00A974EE"/>
    <w:rsid w:val="00AA0549"/>
    <w:rsid w:val="00AA3A83"/>
    <w:rsid w:val="00AC19FE"/>
    <w:rsid w:val="00AC5A4E"/>
    <w:rsid w:val="00AD0F01"/>
    <w:rsid w:val="00AD1E61"/>
    <w:rsid w:val="00AD6D5D"/>
    <w:rsid w:val="00AE0A8E"/>
    <w:rsid w:val="00AE40B2"/>
    <w:rsid w:val="00AE7ECD"/>
    <w:rsid w:val="00AF0D68"/>
    <w:rsid w:val="00AF4F9A"/>
    <w:rsid w:val="00B02B6C"/>
    <w:rsid w:val="00B07633"/>
    <w:rsid w:val="00B22E5D"/>
    <w:rsid w:val="00B348DC"/>
    <w:rsid w:val="00B3659B"/>
    <w:rsid w:val="00B422A1"/>
    <w:rsid w:val="00B4331D"/>
    <w:rsid w:val="00B47E25"/>
    <w:rsid w:val="00B529A1"/>
    <w:rsid w:val="00B54816"/>
    <w:rsid w:val="00B57921"/>
    <w:rsid w:val="00B60CA9"/>
    <w:rsid w:val="00B72A7B"/>
    <w:rsid w:val="00B75FEB"/>
    <w:rsid w:val="00B82C02"/>
    <w:rsid w:val="00B924FE"/>
    <w:rsid w:val="00BA5A15"/>
    <w:rsid w:val="00BB4FC9"/>
    <w:rsid w:val="00BB5BC5"/>
    <w:rsid w:val="00BC5795"/>
    <w:rsid w:val="00BC6938"/>
    <w:rsid w:val="00BC6BD7"/>
    <w:rsid w:val="00BD72F7"/>
    <w:rsid w:val="00BD7405"/>
    <w:rsid w:val="00BD768C"/>
    <w:rsid w:val="00BE3650"/>
    <w:rsid w:val="00BF10E3"/>
    <w:rsid w:val="00BF12F4"/>
    <w:rsid w:val="00C00236"/>
    <w:rsid w:val="00C01548"/>
    <w:rsid w:val="00C03A7A"/>
    <w:rsid w:val="00C04CF7"/>
    <w:rsid w:val="00C101BB"/>
    <w:rsid w:val="00C13233"/>
    <w:rsid w:val="00C1405E"/>
    <w:rsid w:val="00C25180"/>
    <w:rsid w:val="00C31902"/>
    <w:rsid w:val="00C411E6"/>
    <w:rsid w:val="00C412FB"/>
    <w:rsid w:val="00C42940"/>
    <w:rsid w:val="00C44735"/>
    <w:rsid w:val="00C46A48"/>
    <w:rsid w:val="00C51A16"/>
    <w:rsid w:val="00C6076B"/>
    <w:rsid w:val="00C63674"/>
    <w:rsid w:val="00C63C2A"/>
    <w:rsid w:val="00C646D0"/>
    <w:rsid w:val="00C65DC1"/>
    <w:rsid w:val="00C66EBC"/>
    <w:rsid w:val="00C727CF"/>
    <w:rsid w:val="00C761DE"/>
    <w:rsid w:val="00C818EB"/>
    <w:rsid w:val="00C82B60"/>
    <w:rsid w:val="00C865C6"/>
    <w:rsid w:val="00CA3D6C"/>
    <w:rsid w:val="00CA55FE"/>
    <w:rsid w:val="00CB4060"/>
    <w:rsid w:val="00CC1168"/>
    <w:rsid w:val="00CD1B23"/>
    <w:rsid w:val="00CD2C39"/>
    <w:rsid w:val="00CF35A6"/>
    <w:rsid w:val="00CF6C3D"/>
    <w:rsid w:val="00D03A46"/>
    <w:rsid w:val="00D154E9"/>
    <w:rsid w:val="00D25F48"/>
    <w:rsid w:val="00D370C2"/>
    <w:rsid w:val="00D474E2"/>
    <w:rsid w:val="00D508EF"/>
    <w:rsid w:val="00D65E35"/>
    <w:rsid w:val="00D67F98"/>
    <w:rsid w:val="00D769C7"/>
    <w:rsid w:val="00D7706E"/>
    <w:rsid w:val="00D848DF"/>
    <w:rsid w:val="00D87309"/>
    <w:rsid w:val="00D90328"/>
    <w:rsid w:val="00D91DB8"/>
    <w:rsid w:val="00D935E8"/>
    <w:rsid w:val="00D976F5"/>
    <w:rsid w:val="00DC507E"/>
    <w:rsid w:val="00E0128F"/>
    <w:rsid w:val="00E17B9F"/>
    <w:rsid w:val="00E20CA8"/>
    <w:rsid w:val="00E31A6D"/>
    <w:rsid w:val="00E325E5"/>
    <w:rsid w:val="00E36153"/>
    <w:rsid w:val="00E40C09"/>
    <w:rsid w:val="00E44923"/>
    <w:rsid w:val="00E456BD"/>
    <w:rsid w:val="00E45F57"/>
    <w:rsid w:val="00E508A1"/>
    <w:rsid w:val="00E50E58"/>
    <w:rsid w:val="00E5291D"/>
    <w:rsid w:val="00E77917"/>
    <w:rsid w:val="00E90903"/>
    <w:rsid w:val="00E924C9"/>
    <w:rsid w:val="00E92773"/>
    <w:rsid w:val="00EA0F73"/>
    <w:rsid w:val="00EA63D5"/>
    <w:rsid w:val="00EA7FAA"/>
    <w:rsid w:val="00EB181B"/>
    <w:rsid w:val="00EB718D"/>
    <w:rsid w:val="00EC325B"/>
    <w:rsid w:val="00EC62C2"/>
    <w:rsid w:val="00EC7D6B"/>
    <w:rsid w:val="00ED1485"/>
    <w:rsid w:val="00ED18F6"/>
    <w:rsid w:val="00EF164E"/>
    <w:rsid w:val="00EF442D"/>
    <w:rsid w:val="00EF6C18"/>
    <w:rsid w:val="00F13D8B"/>
    <w:rsid w:val="00F14C71"/>
    <w:rsid w:val="00F1772C"/>
    <w:rsid w:val="00F313C0"/>
    <w:rsid w:val="00F40148"/>
    <w:rsid w:val="00F409C0"/>
    <w:rsid w:val="00F50B13"/>
    <w:rsid w:val="00F510B8"/>
    <w:rsid w:val="00F52C48"/>
    <w:rsid w:val="00F54432"/>
    <w:rsid w:val="00F55F19"/>
    <w:rsid w:val="00F61668"/>
    <w:rsid w:val="00F71948"/>
    <w:rsid w:val="00F743E3"/>
    <w:rsid w:val="00F74650"/>
    <w:rsid w:val="00F816C6"/>
    <w:rsid w:val="00F84E8A"/>
    <w:rsid w:val="00F857C1"/>
    <w:rsid w:val="00FA5917"/>
    <w:rsid w:val="00FB14EF"/>
    <w:rsid w:val="00FB1629"/>
    <w:rsid w:val="00FB2B88"/>
    <w:rsid w:val="00FC036D"/>
    <w:rsid w:val="00FC1658"/>
    <w:rsid w:val="00FC5E3D"/>
    <w:rsid w:val="00FD37BF"/>
    <w:rsid w:val="00FE2B91"/>
    <w:rsid w:val="00FE7A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51FCF"/>
  <w15:chartTrackingRefBased/>
  <w15:docId w15:val="{74D2603C-5CDC-1A4E-B07F-2D5E479A9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735"/>
    <w:rPr>
      <w:rFonts w:ascii="Times New Roman" w:eastAsia="Times New Roman" w:hAnsi="Times New Roman" w:cs="Times New Roman"/>
    </w:rPr>
  </w:style>
  <w:style w:type="paragraph" w:styleId="Heading1">
    <w:name w:val="heading 1"/>
    <w:basedOn w:val="Normal"/>
    <w:next w:val="Normal"/>
    <w:link w:val="Heading1Char"/>
    <w:uiPriority w:val="9"/>
    <w:qFormat/>
    <w:rsid w:val="0062697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5016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5E3D"/>
    <w:pPr>
      <w:tabs>
        <w:tab w:val="center" w:pos="4680"/>
        <w:tab w:val="right" w:pos="9360"/>
      </w:tabs>
    </w:pPr>
  </w:style>
  <w:style w:type="character" w:customStyle="1" w:styleId="HeaderChar">
    <w:name w:val="Header Char"/>
    <w:basedOn w:val="DefaultParagraphFont"/>
    <w:link w:val="Header"/>
    <w:uiPriority w:val="99"/>
    <w:rsid w:val="00FC5E3D"/>
    <w:rPr>
      <w:rFonts w:ascii="Calibri" w:eastAsia="Calibri" w:hAnsi="Calibri" w:cs="Arial"/>
      <w:sz w:val="20"/>
      <w:szCs w:val="20"/>
    </w:rPr>
  </w:style>
  <w:style w:type="paragraph" w:styleId="Footer">
    <w:name w:val="footer"/>
    <w:basedOn w:val="Normal"/>
    <w:link w:val="FooterChar"/>
    <w:uiPriority w:val="99"/>
    <w:unhideWhenUsed/>
    <w:rsid w:val="00FC5E3D"/>
    <w:pPr>
      <w:tabs>
        <w:tab w:val="center" w:pos="4680"/>
        <w:tab w:val="right" w:pos="9360"/>
      </w:tabs>
    </w:pPr>
  </w:style>
  <w:style w:type="character" w:customStyle="1" w:styleId="FooterChar">
    <w:name w:val="Footer Char"/>
    <w:basedOn w:val="DefaultParagraphFont"/>
    <w:link w:val="Footer"/>
    <w:uiPriority w:val="99"/>
    <w:rsid w:val="00FC5E3D"/>
    <w:rPr>
      <w:rFonts w:ascii="Calibri" w:eastAsia="Calibri" w:hAnsi="Calibri" w:cs="Arial"/>
      <w:sz w:val="20"/>
      <w:szCs w:val="20"/>
    </w:rPr>
  </w:style>
  <w:style w:type="character" w:customStyle="1" w:styleId="Heading1Char">
    <w:name w:val="Heading 1 Char"/>
    <w:basedOn w:val="DefaultParagraphFont"/>
    <w:link w:val="Heading1"/>
    <w:uiPriority w:val="9"/>
    <w:rsid w:val="00626974"/>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26974"/>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42218C"/>
    <w:pPr>
      <w:spacing w:before="120"/>
    </w:pPr>
    <w:rPr>
      <w:rFonts w:asciiTheme="minorHAnsi" w:hAnsiTheme="minorHAnsi" w:cstheme="minorHAnsi"/>
      <w:b/>
      <w:bCs/>
      <w:i/>
      <w:iCs/>
    </w:rPr>
  </w:style>
  <w:style w:type="paragraph" w:styleId="TOC2">
    <w:name w:val="toc 2"/>
    <w:basedOn w:val="Normal"/>
    <w:next w:val="Normal"/>
    <w:autoRedefine/>
    <w:uiPriority w:val="39"/>
    <w:unhideWhenUsed/>
    <w:rsid w:val="001E2C5E"/>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semiHidden/>
    <w:unhideWhenUsed/>
    <w:rsid w:val="00626974"/>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626974"/>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626974"/>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626974"/>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626974"/>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626974"/>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626974"/>
    <w:pPr>
      <w:ind w:left="1920"/>
    </w:pPr>
    <w:rPr>
      <w:rFonts w:asciiTheme="minorHAnsi" w:hAnsiTheme="minorHAnsi" w:cstheme="minorHAnsi"/>
      <w:sz w:val="20"/>
      <w:szCs w:val="20"/>
    </w:rPr>
  </w:style>
  <w:style w:type="character" w:styleId="PageNumber">
    <w:name w:val="page number"/>
    <w:basedOn w:val="DefaultParagraphFont"/>
    <w:uiPriority w:val="99"/>
    <w:semiHidden/>
    <w:unhideWhenUsed/>
    <w:rsid w:val="00896308"/>
  </w:style>
  <w:style w:type="character" w:customStyle="1" w:styleId="Heading2Char">
    <w:name w:val="Heading 2 Char"/>
    <w:basedOn w:val="DefaultParagraphFont"/>
    <w:link w:val="Heading2"/>
    <w:uiPriority w:val="9"/>
    <w:rsid w:val="00750163"/>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2513BD"/>
    <w:rPr>
      <w:sz w:val="16"/>
      <w:szCs w:val="16"/>
    </w:rPr>
  </w:style>
  <w:style w:type="paragraph" w:styleId="CommentText">
    <w:name w:val="annotation text"/>
    <w:basedOn w:val="Normal"/>
    <w:link w:val="CommentTextChar"/>
    <w:uiPriority w:val="99"/>
    <w:semiHidden/>
    <w:unhideWhenUsed/>
    <w:rsid w:val="002513BD"/>
  </w:style>
  <w:style w:type="character" w:customStyle="1" w:styleId="CommentTextChar">
    <w:name w:val="Comment Text Char"/>
    <w:basedOn w:val="DefaultParagraphFont"/>
    <w:link w:val="CommentText"/>
    <w:uiPriority w:val="99"/>
    <w:semiHidden/>
    <w:rsid w:val="002513BD"/>
    <w:rPr>
      <w:rFonts w:ascii="Calibri" w:eastAsia="Calibri" w:hAnsi="Calibri" w:cs="Arial"/>
      <w:sz w:val="20"/>
      <w:szCs w:val="20"/>
    </w:rPr>
  </w:style>
  <w:style w:type="paragraph" w:styleId="CommentSubject">
    <w:name w:val="annotation subject"/>
    <w:basedOn w:val="CommentText"/>
    <w:next w:val="CommentText"/>
    <w:link w:val="CommentSubjectChar"/>
    <w:uiPriority w:val="99"/>
    <w:semiHidden/>
    <w:unhideWhenUsed/>
    <w:rsid w:val="002513BD"/>
    <w:rPr>
      <w:b/>
      <w:bCs/>
    </w:rPr>
  </w:style>
  <w:style w:type="character" w:customStyle="1" w:styleId="CommentSubjectChar">
    <w:name w:val="Comment Subject Char"/>
    <w:basedOn w:val="CommentTextChar"/>
    <w:link w:val="CommentSubject"/>
    <w:uiPriority w:val="99"/>
    <w:semiHidden/>
    <w:rsid w:val="002513BD"/>
    <w:rPr>
      <w:rFonts w:ascii="Calibri" w:eastAsia="Calibri" w:hAnsi="Calibri" w:cs="Arial"/>
      <w:b/>
      <w:bCs/>
      <w:sz w:val="20"/>
      <w:szCs w:val="20"/>
    </w:rPr>
  </w:style>
  <w:style w:type="paragraph" w:styleId="ListParagraph">
    <w:name w:val="List Paragraph"/>
    <w:basedOn w:val="Normal"/>
    <w:uiPriority w:val="34"/>
    <w:qFormat/>
    <w:rsid w:val="0087283E"/>
    <w:pPr>
      <w:ind w:left="720"/>
      <w:contextualSpacing/>
    </w:pPr>
  </w:style>
  <w:style w:type="character" w:styleId="Hyperlink">
    <w:name w:val="Hyperlink"/>
    <w:basedOn w:val="DefaultParagraphFont"/>
    <w:uiPriority w:val="99"/>
    <w:unhideWhenUsed/>
    <w:rsid w:val="00B3659B"/>
    <w:rPr>
      <w:color w:val="0563C1" w:themeColor="hyperlink"/>
      <w:u w:val="single"/>
    </w:rPr>
  </w:style>
  <w:style w:type="character" w:styleId="UnresolvedMention">
    <w:name w:val="Unresolved Mention"/>
    <w:basedOn w:val="DefaultParagraphFont"/>
    <w:uiPriority w:val="99"/>
    <w:semiHidden/>
    <w:unhideWhenUsed/>
    <w:rsid w:val="00B3659B"/>
    <w:rPr>
      <w:color w:val="605E5C"/>
      <w:shd w:val="clear" w:color="auto" w:fill="E1DFDD"/>
    </w:rPr>
  </w:style>
  <w:style w:type="paragraph" w:styleId="BalloonText">
    <w:name w:val="Balloon Text"/>
    <w:basedOn w:val="Normal"/>
    <w:link w:val="BalloonTextChar"/>
    <w:uiPriority w:val="99"/>
    <w:semiHidden/>
    <w:unhideWhenUsed/>
    <w:rsid w:val="009B0778"/>
    <w:rPr>
      <w:sz w:val="18"/>
      <w:szCs w:val="18"/>
    </w:rPr>
  </w:style>
  <w:style w:type="character" w:customStyle="1" w:styleId="BalloonTextChar">
    <w:name w:val="Balloon Text Char"/>
    <w:basedOn w:val="DefaultParagraphFont"/>
    <w:link w:val="BalloonText"/>
    <w:uiPriority w:val="99"/>
    <w:semiHidden/>
    <w:rsid w:val="009B0778"/>
    <w:rPr>
      <w:rFonts w:ascii="Times New Roman" w:eastAsia="Calibri" w:hAnsi="Times New Roman" w:cs="Times New Roman"/>
      <w:sz w:val="18"/>
      <w:szCs w:val="18"/>
    </w:rPr>
  </w:style>
  <w:style w:type="table" w:styleId="TableGrid">
    <w:name w:val="Table Grid"/>
    <w:basedOn w:val="TableNormal"/>
    <w:uiPriority w:val="39"/>
    <w:rsid w:val="0057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36FB4"/>
    <w:rPr>
      <w:rFonts w:ascii="Times New Roman" w:eastAsia="Times New Roman" w:hAnsi="Times New Roman" w:cs="Times New Roman"/>
    </w:rPr>
  </w:style>
  <w:style w:type="paragraph" w:styleId="NormalWeb">
    <w:name w:val="Normal (Web)"/>
    <w:basedOn w:val="Normal"/>
    <w:uiPriority w:val="99"/>
    <w:semiHidden/>
    <w:unhideWhenUsed/>
    <w:rsid w:val="00B72A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6073">
      <w:bodyDiv w:val="1"/>
      <w:marLeft w:val="0"/>
      <w:marRight w:val="0"/>
      <w:marTop w:val="0"/>
      <w:marBottom w:val="0"/>
      <w:divBdr>
        <w:top w:val="none" w:sz="0" w:space="0" w:color="auto"/>
        <w:left w:val="none" w:sz="0" w:space="0" w:color="auto"/>
        <w:bottom w:val="none" w:sz="0" w:space="0" w:color="auto"/>
        <w:right w:val="none" w:sz="0" w:space="0" w:color="auto"/>
      </w:divBdr>
    </w:div>
    <w:div w:id="14549205">
      <w:bodyDiv w:val="1"/>
      <w:marLeft w:val="0"/>
      <w:marRight w:val="0"/>
      <w:marTop w:val="0"/>
      <w:marBottom w:val="0"/>
      <w:divBdr>
        <w:top w:val="none" w:sz="0" w:space="0" w:color="auto"/>
        <w:left w:val="none" w:sz="0" w:space="0" w:color="auto"/>
        <w:bottom w:val="none" w:sz="0" w:space="0" w:color="auto"/>
        <w:right w:val="none" w:sz="0" w:space="0" w:color="auto"/>
      </w:divBdr>
    </w:div>
    <w:div w:id="69738139">
      <w:bodyDiv w:val="1"/>
      <w:marLeft w:val="0"/>
      <w:marRight w:val="0"/>
      <w:marTop w:val="0"/>
      <w:marBottom w:val="0"/>
      <w:divBdr>
        <w:top w:val="none" w:sz="0" w:space="0" w:color="auto"/>
        <w:left w:val="none" w:sz="0" w:space="0" w:color="auto"/>
        <w:bottom w:val="none" w:sz="0" w:space="0" w:color="auto"/>
        <w:right w:val="none" w:sz="0" w:space="0" w:color="auto"/>
      </w:divBdr>
    </w:div>
    <w:div w:id="83770395">
      <w:bodyDiv w:val="1"/>
      <w:marLeft w:val="0"/>
      <w:marRight w:val="0"/>
      <w:marTop w:val="0"/>
      <w:marBottom w:val="0"/>
      <w:divBdr>
        <w:top w:val="none" w:sz="0" w:space="0" w:color="auto"/>
        <w:left w:val="none" w:sz="0" w:space="0" w:color="auto"/>
        <w:bottom w:val="none" w:sz="0" w:space="0" w:color="auto"/>
        <w:right w:val="none" w:sz="0" w:space="0" w:color="auto"/>
      </w:divBdr>
    </w:div>
    <w:div w:id="193273910">
      <w:bodyDiv w:val="1"/>
      <w:marLeft w:val="0"/>
      <w:marRight w:val="0"/>
      <w:marTop w:val="0"/>
      <w:marBottom w:val="0"/>
      <w:divBdr>
        <w:top w:val="none" w:sz="0" w:space="0" w:color="auto"/>
        <w:left w:val="none" w:sz="0" w:space="0" w:color="auto"/>
        <w:bottom w:val="none" w:sz="0" w:space="0" w:color="auto"/>
        <w:right w:val="none" w:sz="0" w:space="0" w:color="auto"/>
      </w:divBdr>
    </w:div>
    <w:div w:id="197475787">
      <w:bodyDiv w:val="1"/>
      <w:marLeft w:val="0"/>
      <w:marRight w:val="0"/>
      <w:marTop w:val="0"/>
      <w:marBottom w:val="0"/>
      <w:divBdr>
        <w:top w:val="none" w:sz="0" w:space="0" w:color="auto"/>
        <w:left w:val="none" w:sz="0" w:space="0" w:color="auto"/>
        <w:bottom w:val="none" w:sz="0" w:space="0" w:color="auto"/>
        <w:right w:val="none" w:sz="0" w:space="0" w:color="auto"/>
      </w:divBdr>
    </w:div>
    <w:div w:id="253132789">
      <w:bodyDiv w:val="1"/>
      <w:marLeft w:val="0"/>
      <w:marRight w:val="0"/>
      <w:marTop w:val="0"/>
      <w:marBottom w:val="0"/>
      <w:divBdr>
        <w:top w:val="none" w:sz="0" w:space="0" w:color="auto"/>
        <w:left w:val="none" w:sz="0" w:space="0" w:color="auto"/>
        <w:bottom w:val="none" w:sz="0" w:space="0" w:color="auto"/>
        <w:right w:val="none" w:sz="0" w:space="0" w:color="auto"/>
      </w:divBdr>
    </w:div>
    <w:div w:id="282614804">
      <w:bodyDiv w:val="1"/>
      <w:marLeft w:val="0"/>
      <w:marRight w:val="0"/>
      <w:marTop w:val="0"/>
      <w:marBottom w:val="0"/>
      <w:divBdr>
        <w:top w:val="none" w:sz="0" w:space="0" w:color="auto"/>
        <w:left w:val="none" w:sz="0" w:space="0" w:color="auto"/>
        <w:bottom w:val="none" w:sz="0" w:space="0" w:color="auto"/>
        <w:right w:val="none" w:sz="0" w:space="0" w:color="auto"/>
      </w:divBdr>
    </w:div>
    <w:div w:id="347414799">
      <w:bodyDiv w:val="1"/>
      <w:marLeft w:val="0"/>
      <w:marRight w:val="0"/>
      <w:marTop w:val="0"/>
      <w:marBottom w:val="0"/>
      <w:divBdr>
        <w:top w:val="none" w:sz="0" w:space="0" w:color="auto"/>
        <w:left w:val="none" w:sz="0" w:space="0" w:color="auto"/>
        <w:bottom w:val="none" w:sz="0" w:space="0" w:color="auto"/>
        <w:right w:val="none" w:sz="0" w:space="0" w:color="auto"/>
      </w:divBdr>
    </w:div>
    <w:div w:id="351959722">
      <w:bodyDiv w:val="1"/>
      <w:marLeft w:val="0"/>
      <w:marRight w:val="0"/>
      <w:marTop w:val="0"/>
      <w:marBottom w:val="0"/>
      <w:divBdr>
        <w:top w:val="none" w:sz="0" w:space="0" w:color="auto"/>
        <w:left w:val="none" w:sz="0" w:space="0" w:color="auto"/>
        <w:bottom w:val="none" w:sz="0" w:space="0" w:color="auto"/>
        <w:right w:val="none" w:sz="0" w:space="0" w:color="auto"/>
      </w:divBdr>
    </w:div>
    <w:div w:id="363294346">
      <w:bodyDiv w:val="1"/>
      <w:marLeft w:val="0"/>
      <w:marRight w:val="0"/>
      <w:marTop w:val="0"/>
      <w:marBottom w:val="0"/>
      <w:divBdr>
        <w:top w:val="none" w:sz="0" w:space="0" w:color="auto"/>
        <w:left w:val="none" w:sz="0" w:space="0" w:color="auto"/>
        <w:bottom w:val="none" w:sz="0" w:space="0" w:color="auto"/>
        <w:right w:val="none" w:sz="0" w:space="0" w:color="auto"/>
      </w:divBdr>
    </w:div>
    <w:div w:id="424041152">
      <w:bodyDiv w:val="1"/>
      <w:marLeft w:val="0"/>
      <w:marRight w:val="0"/>
      <w:marTop w:val="0"/>
      <w:marBottom w:val="0"/>
      <w:divBdr>
        <w:top w:val="none" w:sz="0" w:space="0" w:color="auto"/>
        <w:left w:val="none" w:sz="0" w:space="0" w:color="auto"/>
        <w:bottom w:val="none" w:sz="0" w:space="0" w:color="auto"/>
        <w:right w:val="none" w:sz="0" w:space="0" w:color="auto"/>
      </w:divBdr>
    </w:div>
    <w:div w:id="452141930">
      <w:bodyDiv w:val="1"/>
      <w:marLeft w:val="0"/>
      <w:marRight w:val="0"/>
      <w:marTop w:val="0"/>
      <w:marBottom w:val="0"/>
      <w:divBdr>
        <w:top w:val="none" w:sz="0" w:space="0" w:color="auto"/>
        <w:left w:val="none" w:sz="0" w:space="0" w:color="auto"/>
        <w:bottom w:val="none" w:sz="0" w:space="0" w:color="auto"/>
        <w:right w:val="none" w:sz="0" w:space="0" w:color="auto"/>
      </w:divBdr>
    </w:div>
    <w:div w:id="485320058">
      <w:bodyDiv w:val="1"/>
      <w:marLeft w:val="0"/>
      <w:marRight w:val="0"/>
      <w:marTop w:val="0"/>
      <w:marBottom w:val="0"/>
      <w:divBdr>
        <w:top w:val="none" w:sz="0" w:space="0" w:color="auto"/>
        <w:left w:val="none" w:sz="0" w:space="0" w:color="auto"/>
        <w:bottom w:val="none" w:sz="0" w:space="0" w:color="auto"/>
        <w:right w:val="none" w:sz="0" w:space="0" w:color="auto"/>
      </w:divBdr>
    </w:div>
    <w:div w:id="575019513">
      <w:bodyDiv w:val="1"/>
      <w:marLeft w:val="0"/>
      <w:marRight w:val="0"/>
      <w:marTop w:val="0"/>
      <w:marBottom w:val="0"/>
      <w:divBdr>
        <w:top w:val="none" w:sz="0" w:space="0" w:color="auto"/>
        <w:left w:val="none" w:sz="0" w:space="0" w:color="auto"/>
        <w:bottom w:val="none" w:sz="0" w:space="0" w:color="auto"/>
        <w:right w:val="none" w:sz="0" w:space="0" w:color="auto"/>
      </w:divBdr>
    </w:div>
    <w:div w:id="629749293">
      <w:bodyDiv w:val="1"/>
      <w:marLeft w:val="0"/>
      <w:marRight w:val="0"/>
      <w:marTop w:val="0"/>
      <w:marBottom w:val="0"/>
      <w:divBdr>
        <w:top w:val="none" w:sz="0" w:space="0" w:color="auto"/>
        <w:left w:val="none" w:sz="0" w:space="0" w:color="auto"/>
        <w:bottom w:val="none" w:sz="0" w:space="0" w:color="auto"/>
        <w:right w:val="none" w:sz="0" w:space="0" w:color="auto"/>
      </w:divBdr>
    </w:div>
    <w:div w:id="662125171">
      <w:bodyDiv w:val="1"/>
      <w:marLeft w:val="0"/>
      <w:marRight w:val="0"/>
      <w:marTop w:val="0"/>
      <w:marBottom w:val="0"/>
      <w:divBdr>
        <w:top w:val="none" w:sz="0" w:space="0" w:color="auto"/>
        <w:left w:val="none" w:sz="0" w:space="0" w:color="auto"/>
        <w:bottom w:val="none" w:sz="0" w:space="0" w:color="auto"/>
        <w:right w:val="none" w:sz="0" w:space="0" w:color="auto"/>
      </w:divBdr>
    </w:div>
    <w:div w:id="844201460">
      <w:bodyDiv w:val="1"/>
      <w:marLeft w:val="0"/>
      <w:marRight w:val="0"/>
      <w:marTop w:val="0"/>
      <w:marBottom w:val="0"/>
      <w:divBdr>
        <w:top w:val="none" w:sz="0" w:space="0" w:color="auto"/>
        <w:left w:val="none" w:sz="0" w:space="0" w:color="auto"/>
        <w:bottom w:val="none" w:sz="0" w:space="0" w:color="auto"/>
        <w:right w:val="none" w:sz="0" w:space="0" w:color="auto"/>
      </w:divBdr>
    </w:div>
    <w:div w:id="875316273">
      <w:bodyDiv w:val="1"/>
      <w:marLeft w:val="0"/>
      <w:marRight w:val="0"/>
      <w:marTop w:val="0"/>
      <w:marBottom w:val="0"/>
      <w:divBdr>
        <w:top w:val="none" w:sz="0" w:space="0" w:color="auto"/>
        <w:left w:val="none" w:sz="0" w:space="0" w:color="auto"/>
        <w:bottom w:val="none" w:sz="0" w:space="0" w:color="auto"/>
        <w:right w:val="none" w:sz="0" w:space="0" w:color="auto"/>
      </w:divBdr>
    </w:div>
    <w:div w:id="904948152">
      <w:bodyDiv w:val="1"/>
      <w:marLeft w:val="0"/>
      <w:marRight w:val="0"/>
      <w:marTop w:val="0"/>
      <w:marBottom w:val="0"/>
      <w:divBdr>
        <w:top w:val="none" w:sz="0" w:space="0" w:color="auto"/>
        <w:left w:val="none" w:sz="0" w:space="0" w:color="auto"/>
        <w:bottom w:val="none" w:sz="0" w:space="0" w:color="auto"/>
        <w:right w:val="none" w:sz="0" w:space="0" w:color="auto"/>
      </w:divBdr>
    </w:div>
    <w:div w:id="907959022">
      <w:bodyDiv w:val="1"/>
      <w:marLeft w:val="0"/>
      <w:marRight w:val="0"/>
      <w:marTop w:val="0"/>
      <w:marBottom w:val="0"/>
      <w:divBdr>
        <w:top w:val="none" w:sz="0" w:space="0" w:color="auto"/>
        <w:left w:val="none" w:sz="0" w:space="0" w:color="auto"/>
        <w:bottom w:val="none" w:sz="0" w:space="0" w:color="auto"/>
        <w:right w:val="none" w:sz="0" w:space="0" w:color="auto"/>
      </w:divBdr>
    </w:div>
    <w:div w:id="942104632">
      <w:bodyDiv w:val="1"/>
      <w:marLeft w:val="0"/>
      <w:marRight w:val="0"/>
      <w:marTop w:val="0"/>
      <w:marBottom w:val="0"/>
      <w:divBdr>
        <w:top w:val="none" w:sz="0" w:space="0" w:color="auto"/>
        <w:left w:val="none" w:sz="0" w:space="0" w:color="auto"/>
        <w:bottom w:val="none" w:sz="0" w:space="0" w:color="auto"/>
        <w:right w:val="none" w:sz="0" w:space="0" w:color="auto"/>
      </w:divBdr>
    </w:div>
    <w:div w:id="1002660674">
      <w:bodyDiv w:val="1"/>
      <w:marLeft w:val="0"/>
      <w:marRight w:val="0"/>
      <w:marTop w:val="0"/>
      <w:marBottom w:val="0"/>
      <w:divBdr>
        <w:top w:val="none" w:sz="0" w:space="0" w:color="auto"/>
        <w:left w:val="none" w:sz="0" w:space="0" w:color="auto"/>
        <w:bottom w:val="none" w:sz="0" w:space="0" w:color="auto"/>
        <w:right w:val="none" w:sz="0" w:space="0" w:color="auto"/>
      </w:divBdr>
    </w:div>
    <w:div w:id="1038362535">
      <w:bodyDiv w:val="1"/>
      <w:marLeft w:val="0"/>
      <w:marRight w:val="0"/>
      <w:marTop w:val="0"/>
      <w:marBottom w:val="0"/>
      <w:divBdr>
        <w:top w:val="none" w:sz="0" w:space="0" w:color="auto"/>
        <w:left w:val="none" w:sz="0" w:space="0" w:color="auto"/>
        <w:bottom w:val="none" w:sz="0" w:space="0" w:color="auto"/>
        <w:right w:val="none" w:sz="0" w:space="0" w:color="auto"/>
      </w:divBdr>
    </w:div>
    <w:div w:id="1057126804">
      <w:bodyDiv w:val="1"/>
      <w:marLeft w:val="0"/>
      <w:marRight w:val="0"/>
      <w:marTop w:val="0"/>
      <w:marBottom w:val="0"/>
      <w:divBdr>
        <w:top w:val="none" w:sz="0" w:space="0" w:color="auto"/>
        <w:left w:val="none" w:sz="0" w:space="0" w:color="auto"/>
        <w:bottom w:val="none" w:sz="0" w:space="0" w:color="auto"/>
        <w:right w:val="none" w:sz="0" w:space="0" w:color="auto"/>
      </w:divBdr>
    </w:div>
    <w:div w:id="1063529178">
      <w:bodyDiv w:val="1"/>
      <w:marLeft w:val="0"/>
      <w:marRight w:val="0"/>
      <w:marTop w:val="0"/>
      <w:marBottom w:val="0"/>
      <w:divBdr>
        <w:top w:val="none" w:sz="0" w:space="0" w:color="auto"/>
        <w:left w:val="none" w:sz="0" w:space="0" w:color="auto"/>
        <w:bottom w:val="none" w:sz="0" w:space="0" w:color="auto"/>
        <w:right w:val="none" w:sz="0" w:space="0" w:color="auto"/>
      </w:divBdr>
    </w:div>
    <w:div w:id="1107696581">
      <w:bodyDiv w:val="1"/>
      <w:marLeft w:val="0"/>
      <w:marRight w:val="0"/>
      <w:marTop w:val="0"/>
      <w:marBottom w:val="0"/>
      <w:divBdr>
        <w:top w:val="none" w:sz="0" w:space="0" w:color="auto"/>
        <w:left w:val="none" w:sz="0" w:space="0" w:color="auto"/>
        <w:bottom w:val="none" w:sz="0" w:space="0" w:color="auto"/>
        <w:right w:val="none" w:sz="0" w:space="0" w:color="auto"/>
      </w:divBdr>
    </w:div>
    <w:div w:id="1128284804">
      <w:bodyDiv w:val="1"/>
      <w:marLeft w:val="0"/>
      <w:marRight w:val="0"/>
      <w:marTop w:val="0"/>
      <w:marBottom w:val="0"/>
      <w:divBdr>
        <w:top w:val="none" w:sz="0" w:space="0" w:color="auto"/>
        <w:left w:val="none" w:sz="0" w:space="0" w:color="auto"/>
        <w:bottom w:val="none" w:sz="0" w:space="0" w:color="auto"/>
        <w:right w:val="none" w:sz="0" w:space="0" w:color="auto"/>
      </w:divBdr>
      <w:divsChild>
        <w:div w:id="985160942">
          <w:marLeft w:val="0"/>
          <w:marRight w:val="0"/>
          <w:marTop w:val="0"/>
          <w:marBottom w:val="0"/>
          <w:divBdr>
            <w:top w:val="none" w:sz="0" w:space="0" w:color="auto"/>
            <w:left w:val="none" w:sz="0" w:space="0" w:color="auto"/>
            <w:bottom w:val="none" w:sz="0" w:space="0" w:color="auto"/>
            <w:right w:val="none" w:sz="0" w:space="0" w:color="auto"/>
          </w:divBdr>
          <w:divsChild>
            <w:div w:id="403453100">
              <w:marLeft w:val="0"/>
              <w:marRight w:val="0"/>
              <w:marTop w:val="0"/>
              <w:marBottom w:val="0"/>
              <w:divBdr>
                <w:top w:val="none" w:sz="0" w:space="0" w:color="auto"/>
                <w:left w:val="none" w:sz="0" w:space="0" w:color="auto"/>
                <w:bottom w:val="none" w:sz="0" w:space="0" w:color="auto"/>
                <w:right w:val="none" w:sz="0" w:space="0" w:color="auto"/>
              </w:divBdr>
              <w:divsChild>
                <w:div w:id="36393096">
                  <w:marLeft w:val="0"/>
                  <w:marRight w:val="0"/>
                  <w:marTop w:val="0"/>
                  <w:marBottom w:val="0"/>
                  <w:divBdr>
                    <w:top w:val="none" w:sz="0" w:space="0" w:color="auto"/>
                    <w:left w:val="none" w:sz="0" w:space="0" w:color="auto"/>
                    <w:bottom w:val="none" w:sz="0" w:space="0" w:color="auto"/>
                    <w:right w:val="none" w:sz="0" w:space="0" w:color="auto"/>
                  </w:divBdr>
                  <w:divsChild>
                    <w:div w:id="199741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767449">
      <w:bodyDiv w:val="1"/>
      <w:marLeft w:val="0"/>
      <w:marRight w:val="0"/>
      <w:marTop w:val="0"/>
      <w:marBottom w:val="0"/>
      <w:divBdr>
        <w:top w:val="none" w:sz="0" w:space="0" w:color="auto"/>
        <w:left w:val="none" w:sz="0" w:space="0" w:color="auto"/>
        <w:bottom w:val="none" w:sz="0" w:space="0" w:color="auto"/>
        <w:right w:val="none" w:sz="0" w:space="0" w:color="auto"/>
      </w:divBdr>
    </w:div>
    <w:div w:id="1203708368">
      <w:bodyDiv w:val="1"/>
      <w:marLeft w:val="0"/>
      <w:marRight w:val="0"/>
      <w:marTop w:val="0"/>
      <w:marBottom w:val="0"/>
      <w:divBdr>
        <w:top w:val="none" w:sz="0" w:space="0" w:color="auto"/>
        <w:left w:val="none" w:sz="0" w:space="0" w:color="auto"/>
        <w:bottom w:val="none" w:sz="0" w:space="0" w:color="auto"/>
        <w:right w:val="none" w:sz="0" w:space="0" w:color="auto"/>
      </w:divBdr>
    </w:div>
    <w:div w:id="1217204672">
      <w:bodyDiv w:val="1"/>
      <w:marLeft w:val="0"/>
      <w:marRight w:val="0"/>
      <w:marTop w:val="0"/>
      <w:marBottom w:val="0"/>
      <w:divBdr>
        <w:top w:val="none" w:sz="0" w:space="0" w:color="auto"/>
        <w:left w:val="none" w:sz="0" w:space="0" w:color="auto"/>
        <w:bottom w:val="none" w:sz="0" w:space="0" w:color="auto"/>
        <w:right w:val="none" w:sz="0" w:space="0" w:color="auto"/>
      </w:divBdr>
    </w:div>
    <w:div w:id="1234588564">
      <w:bodyDiv w:val="1"/>
      <w:marLeft w:val="0"/>
      <w:marRight w:val="0"/>
      <w:marTop w:val="0"/>
      <w:marBottom w:val="0"/>
      <w:divBdr>
        <w:top w:val="none" w:sz="0" w:space="0" w:color="auto"/>
        <w:left w:val="none" w:sz="0" w:space="0" w:color="auto"/>
        <w:bottom w:val="none" w:sz="0" w:space="0" w:color="auto"/>
        <w:right w:val="none" w:sz="0" w:space="0" w:color="auto"/>
      </w:divBdr>
    </w:div>
    <w:div w:id="1247424093">
      <w:bodyDiv w:val="1"/>
      <w:marLeft w:val="0"/>
      <w:marRight w:val="0"/>
      <w:marTop w:val="0"/>
      <w:marBottom w:val="0"/>
      <w:divBdr>
        <w:top w:val="none" w:sz="0" w:space="0" w:color="auto"/>
        <w:left w:val="none" w:sz="0" w:space="0" w:color="auto"/>
        <w:bottom w:val="none" w:sz="0" w:space="0" w:color="auto"/>
        <w:right w:val="none" w:sz="0" w:space="0" w:color="auto"/>
      </w:divBdr>
    </w:div>
    <w:div w:id="1262295708">
      <w:bodyDiv w:val="1"/>
      <w:marLeft w:val="0"/>
      <w:marRight w:val="0"/>
      <w:marTop w:val="0"/>
      <w:marBottom w:val="0"/>
      <w:divBdr>
        <w:top w:val="none" w:sz="0" w:space="0" w:color="auto"/>
        <w:left w:val="none" w:sz="0" w:space="0" w:color="auto"/>
        <w:bottom w:val="none" w:sz="0" w:space="0" w:color="auto"/>
        <w:right w:val="none" w:sz="0" w:space="0" w:color="auto"/>
      </w:divBdr>
    </w:div>
    <w:div w:id="1299603262">
      <w:bodyDiv w:val="1"/>
      <w:marLeft w:val="0"/>
      <w:marRight w:val="0"/>
      <w:marTop w:val="0"/>
      <w:marBottom w:val="0"/>
      <w:divBdr>
        <w:top w:val="none" w:sz="0" w:space="0" w:color="auto"/>
        <w:left w:val="none" w:sz="0" w:space="0" w:color="auto"/>
        <w:bottom w:val="none" w:sz="0" w:space="0" w:color="auto"/>
        <w:right w:val="none" w:sz="0" w:space="0" w:color="auto"/>
      </w:divBdr>
    </w:div>
    <w:div w:id="1315640772">
      <w:bodyDiv w:val="1"/>
      <w:marLeft w:val="0"/>
      <w:marRight w:val="0"/>
      <w:marTop w:val="0"/>
      <w:marBottom w:val="0"/>
      <w:divBdr>
        <w:top w:val="none" w:sz="0" w:space="0" w:color="auto"/>
        <w:left w:val="none" w:sz="0" w:space="0" w:color="auto"/>
        <w:bottom w:val="none" w:sz="0" w:space="0" w:color="auto"/>
        <w:right w:val="none" w:sz="0" w:space="0" w:color="auto"/>
      </w:divBdr>
    </w:div>
    <w:div w:id="1400246405">
      <w:bodyDiv w:val="1"/>
      <w:marLeft w:val="0"/>
      <w:marRight w:val="0"/>
      <w:marTop w:val="0"/>
      <w:marBottom w:val="0"/>
      <w:divBdr>
        <w:top w:val="none" w:sz="0" w:space="0" w:color="auto"/>
        <w:left w:val="none" w:sz="0" w:space="0" w:color="auto"/>
        <w:bottom w:val="none" w:sz="0" w:space="0" w:color="auto"/>
        <w:right w:val="none" w:sz="0" w:space="0" w:color="auto"/>
      </w:divBdr>
      <w:divsChild>
        <w:div w:id="1147208923">
          <w:marLeft w:val="0"/>
          <w:marRight w:val="0"/>
          <w:marTop w:val="0"/>
          <w:marBottom w:val="0"/>
          <w:divBdr>
            <w:top w:val="none" w:sz="0" w:space="0" w:color="auto"/>
            <w:left w:val="none" w:sz="0" w:space="0" w:color="auto"/>
            <w:bottom w:val="none" w:sz="0" w:space="0" w:color="auto"/>
            <w:right w:val="none" w:sz="0" w:space="0" w:color="auto"/>
          </w:divBdr>
          <w:divsChild>
            <w:div w:id="283587025">
              <w:marLeft w:val="0"/>
              <w:marRight w:val="0"/>
              <w:marTop w:val="0"/>
              <w:marBottom w:val="0"/>
              <w:divBdr>
                <w:top w:val="none" w:sz="0" w:space="0" w:color="auto"/>
                <w:left w:val="none" w:sz="0" w:space="0" w:color="auto"/>
                <w:bottom w:val="none" w:sz="0" w:space="0" w:color="auto"/>
                <w:right w:val="none" w:sz="0" w:space="0" w:color="auto"/>
              </w:divBdr>
              <w:divsChild>
                <w:div w:id="608781107">
                  <w:marLeft w:val="0"/>
                  <w:marRight w:val="0"/>
                  <w:marTop w:val="0"/>
                  <w:marBottom w:val="0"/>
                  <w:divBdr>
                    <w:top w:val="none" w:sz="0" w:space="0" w:color="auto"/>
                    <w:left w:val="none" w:sz="0" w:space="0" w:color="auto"/>
                    <w:bottom w:val="none" w:sz="0" w:space="0" w:color="auto"/>
                    <w:right w:val="none" w:sz="0" w:space="0" w:color="auto"/>
                  </w:divBdr>
                  <w:divsChild>
                    <w:div w:id="20212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775478">
      <w:bodyDiv w:val="1"/>
      <w:marLeft w:val="0"/>
      <w:marRight w:val="0"/>
      <w:marTop w:val="0"/>
      <w:marBottom w:val="0"/>
      <w:divBdr>
        <w:top w:val="none" w:sz="0" w:space="0" w:color="auto"/>
        <w:left w:val="none" w:sz="0" w:space="0" w:color="auto"/>
        <w:bottom w:val="none" w:sz="0" w:space="0" w:color="auto"/>
        <w:right w:val="none" w:sz="0" w:space="0" w:color="auto"/>
      </w:divBdr>
    </w:div>
    <w:div w:id="1588072107">
      <w:bodyDiv w:val="1"/>
      <w:marLeft w:val="0"/>
      <w:marRight w:val="0"/>
      <w:marTop w:val="0"/>
      <w:marBottom w:val="0"/>
      <w:divBdr>
        <w:top w:val="none" w:sz="0" w:space="0" w:color="auto"/>
        <w:left w:val="none" w:sz="0" w:space="0" w:color="auto"/>
        <w:bottom w:val="none" w:sz="0" w:space="0" w:color="auto"/>
        <w:right w:val="none" w:sz="0" w:space="0" w:color="auto"/>
      </w:divBdr>
    </w:div>
    <w:div w:id="1597012041">
      <w:bodyDiv w:val="1"/>
      <w:marLeft w:val="0"/>
      <w:marRight w:val="0"/>
      <w:marTop w:val="0"/>
      <w:marBottom w:val="0"/>
      <w:divBdr>
        <w:top w:val="none" w:sz="0" w:space="0" w:color="auto"/>
        <w:left w:val="none" w:sz="0" w:space="0" w:color="auto"/>
        <w:bottom w:val="none" w:sz="0" w:space="0" w:color="auto"/>
        <w:right w:val="none" w:sz="0" w:space="0" w:color="auto"/>
      </w:divBdr>
    </w:div>
    <w:div w:id="1607231497">
      <w:bodyDiv w:val="1"/>
      <w:marLeft w:val="0"/>
      <w:marRight w:val="0"/>
      <w:marTop w:val="0"/>
      <w:marBottom w:val="0"/>
      <w:divBdr>
        <w:top w:val="none" w:sz="0" w:space="0" w:color="auto"/>
        <w:left w:val="none" w:sz="0" w:space="0" w:color="auto"/>
        <w:bottom w:val="none" w:sz="0" w:space="0" w:color="auto"/>
        <w:right w:val="none" w:sz="0" w:space="0" w:color="auto"/>
      </w:divBdr>
    </w:div>
    <w:div w:id="1614483244">
      <w:bodyDiv w:val="1"/>
      <w:marLeft w:val="0"/>
      <w:marRight w:val="0"/>
      <w:marTop w:val="0"/>
      <w:marBottom w:val="0"/>
      <w:divBdr>
        <w:top w:val="none" w:sz="0" w:space="0" w:color="auto"/>
        <w:left w:val="none" w:sz="0" w:space="0" w:color="auto"/>
        <w:bottom w:val="none" w:sz="0" w:space="0" w:color="auto"/>
        <w:right w:val="none" w:sz="0" w:space="0" w:color="auto"/>
      </w:divBdr>
    </w:div>
    <w:div w:id="1739328950">
      <w:bodyDiv w:val="1"/>
      <w:marLeft w:val="0"/>
      <w:marRight w:val="0"/>
      <w:marTop w:val="0"/>
      <w:marBottom w:val="0"/>
      <w:divBdr>
        <w:top w:val="none" w:sz="0" w:space="0" w:color="auto"/>
        <w:left w:val="none" w:sz="0" w:space="0" w:color="auto"/>
        <w:bottom w:val="none" w:sz="0" w:space="0" w:color="auto"/>
        <w:right w:val="none" w:sz="0" w:space="0" w:color="auto"/>
      </w:divBdr>
    </w:div>
    <w:div w:id="1799295691">
      <w:bodyDiv w:val="1"/>
      <w:marLeft w:val="0"/>
      <w:marRight w:val="0"/>
      <w:marTop w:val="0"/>
      <w:marBottom w:val="0"/>
      <w:divBdr>
        <w:top w:val="none" w:sz="0" w:space="0" w:color="auto"/>
        <w:left w:val="none" w:sz="0" w:space="0" w:color="auto"/>
        <w:bottom w:val="none" w:sz="0" w:space="0" w:color="auto"/>
        <w:right w:val="none" w:sz="0" w:space="0" w:color="auto"/>
      </w:divBdr>
    </w:div>
    <w:div w:id="1807697454">
      <w:bodyDiv w:val="1"/>
      <w:marLeft w:val="0"/>
      <w:marRight w:val="0"/>
      <w:marTop w:val="0"/>
      <w:marBottom w:val="0"/>
      <w:divBdr>
        <w:top w:val="none" w:sz="0" w:space="0" w:color="auto"/>
        <w:left w:val="none" w:sz="0" w:space="0" w:color="auto"/>
        <w:bottom w:val="none" w:sz="0" w:space="0" w:color="auto"/>
        <w:right w:val="none" w:sz="0" w:space="0" w:color="auto"/>
      </w:divBdr>
    </w:div>
    <w:div w:id="1811708571">
      <w:bodyDiv w:val="1"/>
      <w:marLeft w:val="0"/>
      <w:marRight w:val="0"/>
      <w:marTop w:val="0"/>
      <w:marBottom w:val="0"/>
      <w:divBdr>
        <w:top w:val="none" w:sz="0" w:space="0" w:color="auto"/>
        <w:left w:val="none" w:sz="0" w:space="0" w:color="auto"/>
        <w:bottom w:val="none" w:sz="0" w:space="0" w:color="auto"/>
        <w:right w:val="none" w:sz="0" w:space="0" w:color="auto"/>
      </w:divBdr>
    </w:div>
    <w:div w:id="1820150240">
      <w:bodyDiv w:val="1"/>
      <w:marLeft w:val="0"/>
      <w:marRight w:val="0"/>
      <w:marTop w:val="0"/>
      <w:marBottom w:val="0"/>
      <w:divBdr>
        <w:top w:val="none" w:sz="0" w:space="0" w:color="auto"/>
        <w:left w:val="none" w:sz="0" w:space="0" w:color="auto"/>
        <w:bottom w:val="none" w:sz="0" w:space="0" w:color="auto"/>
        <w:right w:val="none" w:sz="0" w:space="0" w:color="auto"/>
      </w:divBdr>
    </w:div>
    <w:div w:id="1848708472">
      <w:bodyDiv w:val="1"/>
      <w:marLeft w:val="0"/>
      <w:marRight w:val="0"/>
      <w:marTop w:val="0"/>
      <w:marBottom w:val="0"/>
      <w:divBdr>
        <w:top w:val="none" w:sz="0" w:space="0" w:color="auto"/>
        <w:left w:val="none" w:sz="0" w:space="0" w:color="auto"/>
        <w:bottom w:val="none" w:sz="0" w:space="0" w:color="auto"/>
        <w:right w:val="none" w:sz="0" w:space="0" w:color="auto"/>
      </w:divBdr>
    </w:div>
    <w:div w:id="1855462370">
      <w:bodyDiv w:val="1"/>
      <w:marLeft w:val="0"/>
      <w:marRight w:val="0"/>
      <w:marTop w:val="0"/>
      <w:marBottom w:val="0"/>
      <w:divBdr>
        <w:top w:val="none" w:sz="0" w:space="0" w:color="auto"/>
        <w:left w:val="none" w:sz="0" w:space="0" w:color="auto"/>
        <w:bottom w:val="none" w:sz="0" w:space="0" w:color="auto"/>
        <w:right w:val="none" w:sz="0" w:space="0" w:color="auto"/>
      </w:divBdr>
    </w:div>
    <w:div w:id="1855880026">
      <w:bodyDiv w:val="1"/>
      <w:marLeft w:val="0"/>
      <w:marRight w:val="0"/>
      <w:marTop w:val="0"/>
      <w:marBottom w:val="0"/>
      <w:divBdr>
        <w:top w:val="none" w:sz="0" w:space="0" w:color="auto"/>
        <w:left w:val="none" w:sz="0" w:space="0" w:color="auto"/>
        <w:bottom w:val="none" w:sz="0" w:space="0" w:color="auto"/>
        <w:right w:val="none" w:sz="0" w:space="0" w:color="auto"/>
      </w:divBdr>
    </w:div>
    <w:div w:id="1857963952">
      <w:bodyDiv w:val="1"/>
      <w:marLeft w:val="0"/>
      <w:marRight w:val="0"/>
      <w:marTop w:val="0"/>
      <w:marBottom w:val="0"/>
      <w:divBdr>
        <w:top w:val="none" w:sz="0" w:space="0" w:color="auto"/>
        <w:left w:val="none" w:sz="0" w:space="0" w:color="auto"/>
        <w:bottom w:val="none" w:sz="0" w:space="0" w:color="auto"/>
        <w:right w:val="none" w:sz="0" w:space="0" w:color="auto"/>
      </w:divBdr>
    </w:div>
    <w:div w:id="1878735309">
      <w:bodyDiv w:val="1"/>
      <w:marLeft w:val="0"/>
      <w:marRight w:val="0"/>
      <w:marTop w:val="0"/>
      <w:marBottom w:val="0"/>
      <w:divBdr>
        <w:top w:val="none" w:sz="0" w:space="0" w:color="auto"/>
        <w:left w:val="none" w:sz="0" w:space="0" w:color="auto"/>
        <w:bottom w:val="none" w:sz="0" w:space="0" w:color="auto"/>
        <w:right w:val="none" w:sz="0" w:space="0" w:color="auto"/>
      </w:divBdr>
    </w:div>
    <w:div w:id="1893228765">
      <w:bodyDiv w:val="1"/>
      <w:marLeft w:val="0"/>
      <w:marRight w:val="0"/>
      <w:marTop w:val="0"/>
      <w:marBottom w:val="0"/>
      <w:divBdr>
        <w:top w:val="none" w:sz="0" w:space="0" w:color="auto"/>
        <w:left w:val="none" w:sz="0" w:space="0" w:color="auto"/>
        <w:bottom w:val="none" w:sz="0" w:space="0" w:color="auto"/>
        <w:right w:val="none" w:sz="0" w:space="0" w:color="auto"/>
      </w:divBdr>
    </w:div>
    <w:div w:id="1900894626">
      <w:bodyDiv w:val="1"/>
      <w:marLeft w:val="0"/>
      <w:marRight w:val="0"/>
      <w:marTop w:val="0"/>
      <w:marBottom w:val="0"/>
      <w:divBdr>
        <w:top w:val="none" w:sz="0" w:space="0" w:color="auto"/>
        <w:left w:val="none" w:sz="0" w:space="0" w:color="auto"/>
        <w:bottom w:val="none" w:sz="0" w:space="0" w:color="auto"/>
        <w:right w:val="none" w:sz="0" w:space="0" w:color="auto"/>
      </w:divBdr>
    </w:div>
    <w:div w:id="1901357446">
      <w:bodyDiv w:val="1"/>
      <w:marLeft w:val="0"/>
      <w:marRight w:val="0"/>
      <w:marTop w:val="0"/>
      <w:marBottom w:val="0"/>
      <w:divBdr>
        <w:top w:val="none" w:sz="0" w:space="0" w:color="auto"/>
        <w:left w:val="none" w:sz="0" w:space="0" w:color="auto"/>
        <w:bottom w:val="none" w:sz="0" w:space="0" w:color="auto"/>
        <w:right w:val="none" w:sz="0" w:space="0" w:color="auto"/>
      </w:divBdr>
    </w:div>
    <w:div w:id="1936865516">
      <w:bodyDiv w:val="1"/>
      <w:marLeft w:val="0"/>
      <w:marRight w:val="0"/>
      <w:marTop w:val="0"/>
      <w:marBottom w:val="0"/>
      <w:divBdr>
        <w:top w:val="none" w:sz="0" w:space="0" w:color="auto"/>
        <w:left w:val="none" w:sz="0" w:space="0" w:color="auto"/>
        <w:bottom w:val="none" w:sz="0" w:space="0" w:color="auto"/>
        <w:right w:val="none" w:sz="0" w:space="0" w:color="auto"/>
      </w:divBdr>
    </w:div>
    <w:div w:id="211906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4C28C-1AD5-3843-840C-F4FB099DE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11</Pages>
  <Words>2535</Words>
  <Characters>14450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Kaisa Hinkkainen Elliott</dc:creator>
  <cp:keywords/>
  <dc:description/>
  <cp:lastModifiedBy>Kaisa Hinkkainen</cp:lastModifiedBy>
  <cp:revision>105</cp:revision>
  <dcterms:created xsi:type="dcterms:W3CDTF">2024-04-18T11:35:00Z</dcterms:created>
  <dcterms:modified xsi:type="dcterms:W3CDTF">2024-05-21T14:12:00Z</dcterms:modified>
</cp:coreProperties>
</file>