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1ACC3" w14:textId="48C047BD" w:rsidR="00313EE3" w:rsidRPr="002E3CEF" w:rsidRDefault="00313EE3" w:rsidP="00253CC1">
      <w:pPr>
        <w:spacing w:line="240" w:lineRule="auto"/>
        <w:rPr>
          <w:rFonts w:ascii="Calibri" w:hAnsi="Calibri" w:cs="Calibri"/>
        </w:rPr>
      </w:pPr>
      <w:r w:rsidRPr="002E3CEF">
        <w:rPr>
          <w:rFonts w:ascii="Calibri" w:hAnsi="Calibri" w:cs="Calibri"/>
          <w:b/>
        </w:rPr>
        <w:t>Grant Number:</w:t>
      </w:r>
      <w:r w:rsidRPr="002E3CEF">
        <w:rPr>
          <w:rFonts w:ascii="Calibri" w:hAnsi="Calibri" w:cs="Calibri"/>
        </w:rPr>
        <w:t xml:space="preserve"> </w:t>
      </w:r>
      <w:r w:rsidR="00253CC1" w:rsidRPr="002E3CEF">
        <w:rPr>
          <w:rFonts w:ascii="Calibri" w:hAnsi="Calibri" w:cs="Calibri"/>
        </w:rPr>
        <w:t>G3257-09</w:t>
      </w:r>
    </w:p>
    <w:p w14:paraId="2AAD9280" w14:textId="77777777" w:rsidR="00313EE3" w:rsidRPr="002E3CEF" w:rsidRDefault="00313EE3" w:rsidP="00253CC1">
      <w:pPr>
        <w:spacing w:line="240" w:lineRule="auto"/>
        <w:rPr>
          <w:rFonts w:ascii="Calibri" w:hAnsi="Calibri" w:cs="Calibri"/>
        </w:rPr>
      </w:pPr>
    </w:p>
    <w:p w14:paraId="5FDA1449" w14:textId="67347129" w:rsidR="00313EE3" w:rsidRPr="002E3CEF" w:rsidRDefault="00313EE3" w:rsidP="00253CC1">
      <w:pPr>
        <w:spacing w:line="240" w:lineRule="auto"/>
        <w:rPr>
          <w:rFonts w:ascii="Calibri" w:hAnsi="Calibri" w:cs="Calibri"/>
        </w:rPr>
      </w:pPr>
      <w:r w:rsidRPr="002E3CEF">
        <w:rPr>
          <w:rFonts w:ascii="Calibri" w:hAnsi="Calibri" w:cs="Calibri"/>
          <w:b/>
        </w:rPr>
        <w:t>Sponsor:</w:t>
      </w:r>
      <w:r w:rsidRPr="002E3CEF">
        <w:rPr>
          <w:rFonts w:ascii="Calibri" w:hAnsi="Calibri" w:cs="Calibri"/>
        </w:rPr>
        <w:t xml:space="preserve"> </w:t>
      </w:r>
      <w:r w:rsidR="00253CC1" w:rsidRPr="002E3CEF">
        <w:rPr>
          <w:rFonts w:ascii="Calibri" w:hAnsi="Calibri" w:cs="Calibri"/>
        </w:rPr>
        <w:t>Digital Futures at Work Research Centre (University of Sussex) and UK Economic and Social Research Council</w:t>
      </w:r>
    </w:p>
    <w:p w14:paraId="4C4921EA" w14:textId="77777777" w:rsidR="00313EE3" w:rsidRPr="002E3CEF" w:rsidRDefault="00313EE3" w:rsidP="00253CC1">
      <w:pPr>
        <w:spacing w:line="240" w:lineRule="auto"/>
        <w:rPr>
          <w:rFonts w:ascii="Calibri" w:hAnsi="Calibri" w:cs="Calibri"/>
        </w:rPr>
      </w:pPr>
    </w:p>
    <w:p w14:paraId="2CA6EF57" w14:textId="6544DB2A" w:rsidR="00313EE3" w:rsidRPr="002E3CEF" w:rsidRDefault="00313EE3" w:rsidP="00253CC1">
      <w:pPr>
        <w:spacing w:line="240" w:lineRule="auto"/>
        <w:rPr>
          <w:rFonts w:ascii="Calibri" w:hAnsi="Calibri" w:cs="Calibri"/>
          <w:bCs/>
        </w:rPr>
      </w:pPr>
      <w:r w:rsidRPr="002E3CEF">
        <w:rPr>
          <w:rFonts w:ascii="Calibri" w:hAnsi="Calibri" w:cs="Calibri"/>
          <w:b/>
        </w:rPr>
        <w:t>Project title:</w:t>
      </w:r>
      <w:r w:rsidR="00253CC1" w:rsidRPr="002E3CEF">
        <w:rPr>
          <w:rFonts w:ascii="Calibri" w:hAnsi="Calibri" w:cs="Calibri"/>
          <w:b/>
        </w:rPr>
        <w:t xml:space="preserve"> </w:t>
      </w:r>
    </w:p>
    <w:p w14:paraId="1B38B493" w14:textId="72E5AF58" w:rsidR="00313EE3" w:rsidRPr="002E3CEF" w:rsidRDefault="00253CC1" w:rsidP="00253CC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bCs/>
          <w:color w:val="212121"/>
        </w:rPr>
      </w:pPr>
      <w:r w:rsidRPr="002E3CEF">
        <w:rPr>
          <w:rFonts w:ascii="Calibri" w:hAnsi="Calibri" w:cs="Calibri"/>
          <w:bCs/>
          <w:i/>
          <w:iCs/>
        </w:rPr>
        <w:t>Funded project title:</w:t>
      </w:r>
      <w:r w:rsidRPr="002E3CEF">
        <w:rPr>
          <w:rFonts w:ascii="Calibri" w:hAnsi="Calibri" w:cs="Calibri"/>
          <w:bCs/>
        </w:rPr>
        <w:t xml:space="preserve"> </w:t>
      </w:r>
      <w:r w:rsidRPr="002E3CEF">
        <w:rPr>
          <w:rFonts w:ascii="Calibri" w:hAnsi="Calibri" w:cs="Calibri"/>
          <w:bCs/>
          <w:color w:val="212121"/>
        </w:rPr>
        <w:t>The reorganization of store-based retail work in the context of technological change and Covid-19</w:t>
      </w:r>
    </w:p>
    <w:p w14:paraId="38869B41" w14:textId="44FF62EA" w:rsidR="00253CC1" w:rsidRPr="002E3CEF" w:rsidRDefault="00253CC1" w:rsidP="00253CC1">
      <w:pPr>
        <w:pStyle w:val="ListParagraph"/>
        <w:numPr>
          <w:ilvl w:val="0"/>
          <w:numId w:val="8"/>
        </w:numPr>
        <w:spacing w:line="240" w:lineRule="auto"/>
        <w:rPr>
          <w:rFonts w:ascii="Calibri" w:hAnsi="Calibri" w:cs="Calibri"/>
          <w:bCs/>
          <w:color w:val="212121"/>
        </w:rPr>
      </w:pPr>
      <w:r w:rsidRPr="002E3CEF">
        <w:rPr>
          <w:rFonts w:ascii="Calibri" w:hAnsi="Calibri" w:cs="Calibri"/>
          <w:bCs/>
          <w:i/>
          <w:iCs/>
          <w:color w:val="212121"/>
        </w:rPr>
        <w:t>Descriptive title of data:</w:t>
      </w:r>
      <w:r w:rsidRPr="002E3CEF">
        <w:rPr>
          <w:rFonts w:ascii="Calibri" w:hAnsi="Calibri" w:cs="Calibri"/>
          <w:bCs/>
          <w:color w:val="212121"/>
        </w:rPr>
        <w:t xml:space="preserve"> </w:t>
      </w:r>
      <w:r w:rsidRPr="002E3CEF">
        <w:rPr>
          <w:rFonts w:ascii="Calibri" w:hAnsi="Calibri" w:cs="Calibri"/>
          <w:bCs/>
          <w:color w:val="212121"/>
        </w:rPr>
        <w:t>Digital technologies' transformation of US store-based retail work-Worker</w:t>
      </w:r>
      <w:r w:rsidRPr="002E3CEF">
        <w:rPr>
          <w:rFonts w:ascii="Calibri" w:hAnsi="Calibri" w:cs="Calibri"/>
          <w:bCs/>
          <w:color w:val="212121"/>
        </w:rPr>
        <w:t xml:space="preserve"> and </w:t>
      </w:r>
      <w:r w:rsidRPr="002E3CEF">
        <w:rPr>
          <w:rFonts w:ascii="Calibri" w:hAnsi="Calibri" w:cs="Calibri"/>
          <w:bCs/>
          <w:color w:val="212121"/>
        </w:rPr>
        <w:t>manager interviews 2022-23</w:t>
      </w:r>
    </w:p>
    <w:p w14:paraId="66ACCF45" w14:textId="77777777" w:rsidR="00253CC1" w:rsidRPr="002E3CEF" w:rsidRDefault="00253CC1" w:rsidP="00253CC1">
      <w:pPr>
        <w:spacing w:line="240" w:lineRule="auto"/>
        <w:rPr>
          <w:rFonts w:ascii="Calibri" w:hAnsi="Calibri" w:cs="Calibri"/>
          <w:bCs/>
        </w:rPr>
      </w:pPr>
    </w:p>
    <w:p w14:paraId="69742851" w14:textId="77777777" w:rsidR="00313EE3" w:rsidRPr="002E3CEF" w:rsidRDefault="00313EE3" w:rsidP="00253CC1">
      <w:pPr>
        <w:spacing w:line="240" w:lineRule="auto"/>
        <w:rPr>
          <w:rFonts w:ascii="Calibri" w:hAnsi="Calibri" w:cs="Calibri"/>
        </w:rPr>
      </w:pPr>
      <w:r w:rsidRPr="002E3CEF">
        <w:rPr>
          <w:rFonts w:ascii="Calibri" w:hAnsi="Calibri" w:cs="Calibri"/>
        </w:rPr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5054"/>
        <w:gridCol w:w="4579"/>
      </w:tblGrid>
      <w:tr w:rsidR="00313EE3" w:rsidRPr="002E3CEF" w14:paraId="3C94178B" w14:textId="77777777" w:rsidTr="00406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283B9F1E" w14:textId="77777777" w:rsidR="00313EE3" w:rsidRPr="002E3CEF" w:rsidRDefault="00313EE3" w:rsidP="00253CC1">
            <w:pPr>
              <w:pStyle w:val="Heading3"/>
              <w:rPr>
                <w:rFonts w:ascii="Calibri" w:hAnsi="Calibri" w:cs="Calibri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2E3CEF">
              <w:rPr>
                <w:rFonts w:ascii="Calibri" w:hAnsi="Calibri" w:cs="Calibri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579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125406C3" w14:textId="77777777" w:rsidR="00313EE3" w:rsidRPr="002E3CEF" w:rsidRDefault="00313EE3" w:rsidP="00253CC1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2E3CEF">
              <w:rPr>
                <w:rFonts w:ascii="Calibri" w:hAnsi="Calibri" w:cs="Calibri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 w:rsidRPr="002E3CEF">
              <w:rPr>
                <w:rFonts w:ascii="Calibri" w:hAnsi="Calibri" w:cs="Calibri"/>
                <w:b w:val="0"/>
                <w:bCs w:val="0"/>
                <w:color w:val="FFFFFF" w:themeColor="background1"/>
                <w:sz w:val="24"/>
                <w:szCs w:val="24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  <w:t>(Short description of content, sample size, format, any linking between different types of data, i.e. survey and interviews/focus groups)</w:t>
            </w:r>
          </w:p>
        </w:tc>
      </w:tr>
      <w:tr w:rsidR="00313EE3" w:rsidRPr="002E3CEF" w14:paraId="3C5C6FAE" w14:textId="77777777" w:rsidTr="0040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18580BE3" w14:textId="2764B57B" w:rsidR="00313EE3" w:rsidRPr="002E3CEF" w:rsidRDefault="00DF4F1F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DF4F1F">
              <w:rPr>
                <w:rFonts w:ascii="Calibri" w:hAnsi="Calibri" w:cs="Calibri"/>
                <w:b w:val="0"/>
                <w:bCs w:val="0"/>
              </w:rPr>
              <w:t xml:space="preserve">User-Interviews-Anonymized </w:t>
            </w:r>
            <w:proofErr w:type="gramStart"/>
            <w:r w:rsidRPr="00DF4F1F">
              <w:rPr>
                <w:rFonts w:ascii="Calibri" w:hAnsi="Calibri" w:cs="Calibri"/>
                <w:b w:val="0"/>
                <w:bCs w:val="0"/>
              </w:rPr>
              <w:t>list</w:t>
            </w:r>
            <w:proofErr w:type="gramEnd"/>
            <w:r w:rsidRPr="00DF4F1F">
              <w:rPr>
                <w:rFonts w:ascii="Calibri" w:hAnsi="Calibri" w:cs="Calibri"/>
                <w:b w:val="0"/>
                <w:bCs w:val="0"/>
              </w:rPr>
              <w:t>-Retail 1+2+3+4-August-September 2022-August 2023-V18.xlsx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4CCB585" w14:textId="264B0683" w:rsidR="00313EE3" w:rsidRPr="002E3CEF" w:rsidRDefault="00A327B5" w:rsidP="00253C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  <w:bCs/>
              </w:rPr>
              <w:t>C</w:t>
            </w:r>
            <w:r w:rsidRPr="002E3CEF">
              <w:rPr>
                <w:rFonts w:ascii="Calibri" w:hAnsi="Calibri" w:cs="Calibri"/>
                <w:bCs/>
              </w:rPr>
              <w:t xml:space="preserve">ontains a listing of all 63 completed interviews, along with persons who agreed to do an interview but then </w:t>
            </w:r>
            <w:proofErr w:type="spellStart"/>
            <w:r w:rsidRPr="002E3CEF">
              <w:rPr>
                <w:rFonts w:ascii="Calibri" w:hAnsi="Calibri" w:cs="Calibri"/>
                <w:bCs/>
              </w:rPr>
              <w:t>canceled</w:t>
            </w:r>
            <w:proofErr w:type="spellEnd"/>
            <w:r w:rsidRPr="002E3CEF">
              <w:rPr>
                <w:rFonts w:ascii="Calibri" w:hAnsi="Calibri" w:cs="Calibri"/>
                <w:bCs/>
              </w:rPr>
              <w:t xml:space="preserve"> or </w:t>
            </w:r>
            <w:proofErr w:type="gramStart"/>
            <w:r w:rsidRPr="002E3CEF">
              <w:rPr>
                <w:rFonts w:ascii="Calibri" w:hAnsi="Calibri" w:cs="Calibri"/>
                <w:bCs/>
              </w:rPr>
              <w:t>no-showed</w:t>
            </w:r>
            <w:proofErr w:type="gramEnd"/>
            <w:r w:rsidRPr="002E3CEF">
              <w:rPr>
                <w:rFonts w:ascii="Calibri" w:hAnsi="Calibri" w:cs="Calibri"/>
                <w:bCs/>
              </w:rPr>
              <w:t xml:space="preserve"> (these are the “missing” numbers that explain why the 63 interviews are numbered 4 to 81), showing key characteristics of interviewees (age and self-reported race or ethnicity, job and job tenure, employers and store size).</w:t>
            </w:r>
          </w:p>
        </w:tc>
      </w:tr>
      <w:tr w:rsidR="00313EE3" w:rsidRPr="002E3CEF" w14:paraId="59C0A471" w14:textId="77777777" w:rsidTr="004066A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135412D" w14:textId="4B4C1B17" w:rsidR="00313EE3" w:rsidRPr="002E3CEF" w:rsidRDefault="00C72109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C72109">
              <w:rPr>
                <w:rFonts w:ascii="Calibri" w:hAnsi="Calibri" w:cs="Calibri"/>
                <w:b w:val="0"/>
                <w:bCs w:val="0"/>
              </w:rPr>
              <w:t>Abstract-for-interview-data-deposit.docx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33122275" w14:textId="5D744145" w:rsidR="00313EE3" w:rsidRPr="002E3CEF" w:rsidRDefault="00A13453" w:rsidP="00253CC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>Short abstract describing the data</w:t>
            </w:r>
          </w:p>
        </w:tc>
      </w:tr>
      <w:tr w:rsidR="00313EE3" w:rsidRPr="002E3CEF" w14:paraId="6A85B8A2" w14:textId="77777777" w:rsidTr="0040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E7156E5" w14:textId="31A93A2A" w:rsidR="00313EE3" w:rsidRPr="002E3CEF" w:rsidRDefault="00C72109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C72109">
              <w:rPr>
                <w:rFonts w:ascii="Calibri" w:hAnsi="Calibri" w:cs="Calibri"/>
                <w:b w:val="0"/>
                <w:bCs w:val="0"/>
              </w:rPr>
              <w:t>Digital_technologies'_transformation_of_US_store-based_retail_work-Worker+manager_interviews_2022-23-detailed_description</w:t>
            </w:r>
            <w:r w:rsidR="00C554BF">
              <w:rPr>
                <w:rFonts w:ascii="Calibri" w:hAnsi="Calibri" w:cs="Calibri"/>
                <w:b w:val="0"/>
                <w:bCs w:val="0"/>
              </w:rPr>
              <w:t>.docx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D1F72D8" w14:textId="3E33385B" w:rsidR="00313EE3" w:rsidRPr="002E3CEF" w:rsidRDefault="00A13453" w:rsidP="00253C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>Detailed description of the data deposited</w:t>
            </w:r>
          </w:p>
        </w:tc>
      </w:tr>
      <w:tr w:rsidR="00313EE3" w:rsidRPr="002E3CEF" w14:paraId="11CFE576" w14:textId="77777777" w:rsidTr="004066A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7091BE9" w14:textId="54FD80D9" w:rsidR="00313EE3" w:rsidRPr="002E3CEF" w:rsidRDefault="00C554BF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C554BF">
              <w:rPr>
                <w:rFonts w:ascii="Calibri" w:hAnsi="Calibri" w:cs="Calibri"/>
                <w:b w:val="0"/>
                <w:bCs w:val="0"/>
              </w:rPr>
              <w:t>Fulfillment</w:t>
            </w:r>
            <w:proofErr w:type="spellEnd"/>
            <w:r w:rsidRPr="00C554BF">
              <w:rPr>
                <w:rFonts w:ascii="Calibri" w:hAnsi="Calibri" w:cs="Calibri"/>
                <w:b w:val="0"/>
                <w:bCs w:val="0"/>
              </w:rPr>
              <w:t>-UCLA Worker Int-Order fulfillment-08.2022-final R3.docx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3807331" w14:textId="3EEBB76D" w:rsidR="00313EE3" w:rsidRPr="002E3CEF" w:rsidRDefault="00A13453" w:rsidP="00253CC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>Interview guide for order fulfilment workers</w:t>
            </w:r>
          </w:p>
        </w:tc>
      </w:tr>
      <w:tr w:rsidR="00313EE3" w:rsidRPr="002E3CEF" w14:paraId="7C5902F7" w14:textId="77777777" w:rsidTr="0040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FA29E5B" w14:textId="77F4FCA3" w:rsidR="00313EE3" w:rsidRPr="002E3CEF" w:rsidRDefault="00834DC9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2E3CEF">
              <w:rPr>
                <w:rFonts w:ascii="Calibri" w:hAnsi="Calibri" w:cs="Calibri"/>
                <w:b w:val="0"/>
                <w:bCs w:val="0"/>
              </w:rPr>
              <w:t>Other-</w:t>
            </w:r>
            <w:proofErr w:type="spellStart"/>
            <w:r w:rsidRPr="002E3CEF">
              <w:rPr>
                <w:rFonts w:ascii="Calibri" w:hAnsi="Calibri" w:cs="Calibri"/>
                <w:b w:val="0"/>
                <w:bCs w:val="0"/>
              </w:rPr>
              <w:t>Reconciled</w:t>
            </w:r>
            <w:r w:rsidR="00C554BF">
              <w:rPr>
                <w:rFonts w:ascii="Calibri" w:hAnsi="Calibri" w:cs="Calibri"/>
                <w:b w:val="0"/>
                <w:bCs w:val="0"/>
              </w:rPr>
              <w:t>_</w:t>
            </w:r>
            <w:r w:rsidRPr="002E3CEF">
              <w:rPr>
                <w:rFonts w:ascii="Calibri" w:hAnsi="Calibri" w:cs="Calibri"/>
                <w:b w:val="0"/>
                <w:bCs w:val="0"/>
              </w:rPr>
              <w:t>Other</w:t>
            </w:r>
            <w:proofErr w:type="spellEnd"/>
            <w:r w:rsidRPr="002E3CEF">
              <w:rPr>
                <w:rFonts w:ascii="Calibri" w:hAnsi="Calibri" w:cs="Calibri"/>
                <w:b w:val="0"/>
                <w:bCs w:val="0"/>
              </w:rPr>
              <w:t xml:space="preserve"> Jobs V6_08.09a.22.docx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CA1F5A1" w14:textId="387F57B5" w:rsidR="00313EE3" w:rsidRPr="002E3CEF" w:rsidRDefault="00834DC9" w:rsidP="00253C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>Interview guide for other frontline store-based retail workers</w:t>
            </w:r>
          </w:p>
        </w:tc>
      </w:tr>
      <w:tr w:rsidR="00313EE3" w:rsidRPr="002E3CEF" w14:paraId="2EE7B900" w14:textId="77777777" w:rsidTr="004066A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DD3C9FE" w14:textId="0F3FF269" w:rsidR="00313EE3" w:rsidRPr="002E3CEF" w:rsidRDefault="00C554BF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r w:rsidRPr="00C554BF">
              <w:rPr>
                <w:rFonts w:ascii="Calibri" w:hAnsi="Calibri" w:cs="Calibri"/>
                <w:b w:val="0"/>
                <w:bCs w:val="0"/>
              </w:rPr>
              <w:t>Archive-of-interview-notes-files-starting-with-WP.zip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0F916AD" w14:textId="3DEBCE0A" w:rsidR="00313EE3" w:rsidRPr="002E3CEF" w:rsidRDefault="005A75B3" w:rsidP="00253CC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 xml:space="preserve">Zip file containing </w:t>
            </w:r>
            <w:r w:rsidRPr="002E3CEF">
              <w:rPr>
                <w:rFonts w:ascii="Calibri" w:hAnsi="Calibri" w:cs="Calibri"/>
              </w:rPr>
              <w:t xml:space="preserve">63 </w:t>
            </w:r>
            <w:r w:rsidRPr="002E3CEF">
              <w:rPr>
                <w:rFonts w:ascii="Calibri" w:hAnsi="Calibri" w:cs="Calibri"/>
              </w:rPr>
              <w:t xml:space="preserve">interview notes </w:t>
            </w:r>
            <w:r w:rsidRPr="002E3CEF">
              <w:rPr>
                <w:rFonts w:ascii="Calibri" w:hAnsi="Calibri" w:cs="Calibri"/>
              </w:rPr>
              <w:t xml:space="preserve">files named </w:t>
            </w:r>
            <w:proofErr w:type="gramStart"/>
            <w:r w:rsidRPr="002E3CEF">
              <w:rPr>
                <w:rFonts w:ascii="Calibri" w:hAnsi="Calibri" w:cs="Calibri"/>
              </w:rPr>
              <w:t>WP[</w:t>
            </w:r>
            <w:proofErr w:type="gramEnd"/>
            <w:r w:rsidRPr="002E3CEF">
              <w:rPr>
                <w:rFonts w:ascii="Calibri" w:hAnsi="Calibri" w:cs="Calibri"/>
              </w:rPr>
              <w:t>file number]-Anonymized-</w:t>
            </w:r>
            <w:r w:rsidRPr="002E3CEF">
              <w:rPr>
                <w:rFonts w:ascii="Calibri" w:hAnsi="Calibri" w:cs="Calibri"/>
              </w:rPr>
              <w:lastRenderedPageBreak/>
              <w:t xml:space="preserve">[description of interviewee, date, file status]. </w:t>
            </w:r>
            <w:r w:rsidRPr="002E3CEF">
              <w:rPr>
                <w:rFonts w:ascii="Calibri" w:hAnsi="Calibri" w:cs="Calibri"/>
              </w:rPr>
              <w:t>The files are n</w:t>
            </w:r>
            <w:r w:rsidRPr="002E3CEF">
              <w:rPr>
                <w:rFonts w:ascii="Calibri" w:hAnsi="Calibri" w:cs="Calibri"/>
              </w:rPr>
              <w:t xml:space="preserve">umbered not necessarily successively from 4-81. </w:t>
            </w:r>
            <w:r w:rsidRPr="002E3CEF">
              <w:rPr>
                <w:rFonts w:ascii="Calibri" w:hAnsi="Calibri" w:cs="Calibri"/>
              </w:rPr>
              <w:t>These are i</w:t>
            </w:r>
            <w:r w:rsidRPr="002E3CEF">
              <w:rPr>
                <w:rFonts w:ascii="Calibri" w:hAnsi="Calibri" w:cs="Calibri"/>
                <w:bCs/>
              </w:rPr>
              <w:t>nterview notes on 63 semi-structured, one-hour interviews of store-based retail employees (frontline workers and managers) in various locations in the USA (</w:t>
            </w:r>
            <w:proofErr w:type="gramStart"/>
            <w:r w:rsidRPr="002E3CEF">
              <w:rPr>
                <w:rFonts w:ascii="Calibri" w:hAnsi="Calibri" w:cs="Calibri"/>
                <w:bCs/>
              </w:rPr>
              <w:t>with the exception of</w:t>
            </w:r>
            <w:proofErr w:type="gramEnd"/>
            <w:r w:rsidRPr="002E3CEF">
              <w:rPr>
                <w:rFonts w:ascii="Calibri" w:hAnsi="Calibri" w:cs="Calibri"/>
                <w:bCs/>
              </w:rPr>
              <w:t xml:space="preserve"> two in Canada), conducted August 2022 through August 2023. The interviews focus on technological change and how it is affecting the labo</w:t>
            </w:r>
            <w:r w:rsidRPr="002E3CEF">
              <w:rPr>
                <w:rFonts w:ascii="Calibri" w:hAnsi="Calibri" w:cs="Calibri"/>
                <w:bCs/>
              </w:rPr>
              <w:t>u</w:t>
            </w:r>
            <w:r w:rsidRPr="002E3CEF">
              <w:rPr>
                <w:rFonts w:ascii="Calibri" w:hAnsi="Calibri" w:cs="Calibri"/>
                <w:bCs/>
              </w:rPr>
              <w:t>r process</w:t>
            </w:r>
            <w:r w:rsidRPr="002E3CEF">
              <w:rPr>
                <w:rFonts w:ascii="Calibri" w:hAnsi="Calibri" w:cs="Calibri"/>
                <w:bCs/>
              </w:rPr>
              <w:t>, but also inquire about other aspects of the job and the respondents’ work history.</w:t>
            </w:r>
          </w:p>
        </w:tc>
      </w:tr>
      <w:tr w:rsidR="00313EE3" w:rsidRPr="002E3CEF" w14:paraId="2CECB368" w14:textId="77777777" w:rsidTr="00406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AB0F9CA" w14:textId="416C1422" w:rsidR="00313EE3" w:rsidRPr="002E3CEF" w:rsidRDefault="004066A6" w:rsidP="00253CC1">
            <w:pPr>
              <w:spacing w:line="240" w:lineRule="auto"/>
              <w:rPr>
                <w:rFonts w:ascii="Calibri" w:hAnsi="Calibri" w:cs="Calibri"/>
                <w:b w:val="0"/>
                <w:bCs w:val="0"/>
              </w:rPr>
            </w:pPr>
            <w:proofErr w:type="spellStart"/>
            <w:r w:rsidRPr="004066A6">
              <w:rPr>
                <w:rFonts w:ascii="Calibri" w:hAnsi="Calibri" w:cs="Calibri"/>
                <w:b w:val="0"/>
                <w:bCs w:val="0"/>
              </w:rPr>
              <w:lastRenderedPageBreak/>
              <w:t>UCLA_retail_tech_study</w:t>
            </w:r>
            <w:proofErr w:type="spellEnd"/>
            <w:r w:rsidRPr="004066A6">
              <w:rPr>
                <w:rFonts w:ascii="Calibri" w:hAnsi="Calibri" w:cs="Calibri"/>
                <w:b w:val="0"/>
                <w:bCs w:val="0"/>
              </w:rPr>
              <w:t>-</w:t>
            </w:r>
            <w:proofErr w:type="spellStart"/>
            <w:r w:rsidRPr="004066A6">
              <w:rPr>
                <w:rFonts w:ascii="Calibri" w:hAnsi="Calibri" w:cs="Calibri"/>
                <w:b w:val="0"/>
                <w:bCs w:val="0"/>
              </w:rPr>
              <w:t>Worker_interviews</w:t>
            </w:r>
            <w:proofErr w:type="spellEnd"/>
            <w:r w:rsidRPr="004066A6">
              <w:rPr>
                <w:rFonts w:ascii="Calibri" w:hAnsi="Calibri" w:cs="Calibri"/>
                <w:b w:val="0"/>
                <w:bCs w:val="0"/>
              </w:rPr>
              <w:t>-Informed consent-HelloSign_version1-08-2022.doc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26B641E" w14:textId="68FC7E6E" w:rsidR="00313EE3" w:rsidRPr="002E3CEF" w:rsidRDefault="004066A6" w:rsidP="00253C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Consent form for interview respondents</w:t>
            </w:r>
          </w:p>
        </w:tc>
      </w:tr>
      <w:tr w:rsidR="004066A6" w:rsidRPr="002E3CEF" w14:paraId="4E2F4F93" w14:textId="77777777" w:rsidTr="004066A6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54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62D78822" w14:textId="676739F4" w:rsidR="004066A6" w:rsidRPr="00F54F51" w:rsidRDefault="004066A6" w:rsidP="004066A6">
            <w:pPr>
              <w:spacing w:line="240" w:lineRule="auto"/>
              <w:rPr>
                <w:rFonts w:ascii="Calibri" w:hAnsi="Calibri" w:cs="Calibri"/>
              </w:rPr>
            </w:pPr>
            <w:r w:rsidRPr="00F54F51">
              <w:rPr>
                <w:rFonts w:ascii="Calibri" w:hAnsi="Calibri" w:cs="Calibri"/>
                <w:b w:val="0"/>
                <w:bCs w:val="0"/>
              </w:rPr>
              <w:t>A_Forum_on_Emerging_Technologies-ILRR-2022.pdf</w:t>
            </w:r>
          </w:p>
        </w:tc>
        <w:tc>
          <w:tcPr>
            <w:tcW w:w="457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auto"/>
          </w:tcPr>
          <w:p w14:paraId="018E6117" w14:textId="7E27404B" w:rsidR="004066A6" w:rsidRPr="002E3CEF" w:rsidRDefault="004066A6" w:rsidP="004066A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</w:rPr>
            </w:pPr>
            <w:r w:rsidRPr="002E3CEF">
              <w:rPr>
                <w:rFonts w:ascii="Calibri" w:hAnsi="Calibri" w:cs="Calibri"/>
              </w:rPr>
              <w:t xml:space="preserve">Industrial and </w:t>
            </w:r>
            <w:proofErr w:type="spellStart"/>
            <w:r w:rsidRPr="002E3CEF">
              <w:rPr>
                <w:rFonts w:ascii="Calibri" w:hAnsi="Calibri" w:cs="Calibri"/>
              </w:rPr>
              <w:t>Labor</w:t>
            </w:r>
            <w:proofErr w:type="spellEnd"/>
            <w:r w:rsidRPr="002E3CEF">
              <w:rPr>
                <w:rFonts w:ascii="Calibri" w:hAnsi="Calibri" w:cs="Calibri"/>
              </w:rPr>
              <w:t xml:space="preserve"> Relations Review forum on how technology is transforming work in several sectors in the USA. Includes a segment on retail based in some small part on these data.</w:t>
            </w:r>
          </w:p>
        </w:tc>
      </w:tr>
    </w:tbl>
    <w:p w14:paraId="0FAB74D3" w14:textId="77777777" w:rsidR="00B11E09" w:rsidRPr="002E3CEF" w:rsidRDefault="00B11E09" w:rsidP="00253CC1">
      <w:pPr>
        <w:spacing w:line="240" w:lineRule="auto"/>
        <w:rPr>
          <w:rFonts w:ascii="Calibri" w:hAnsi="Calibri" w:cs="Calibri"/>
        </w:rPr>
      </w:pPr>
    </w:p>
    <w:p w14:paraId="3FAD868A" w14:textId="77777777" w:rsidR="00313EE3" w:rsidRPr="002E3CEF" w:rsidRDefault="00313EE3" w:rsidP="00253CC1">
      <w:pPr>
        <w:spacing w:line="240" w:lineRule="auto"/>
        <w:rPr>
          <w:rFonts w:ascii="Calibri" w:hAnsi="Calibri" w:cs="Calibri"/>
        </w:rPr>
      </w:pPr>
      <w:r w:rsidRPr="002E3CEF">
        <w:rPr>
          <w:rFonts w:ascii="Calibri" w:hAnsi="Calibri" w:cs="Calibri"/>
          <w:b/>
        </w:rPr>
        <w:t>Publications</w:t>
      </w:r>
      <w:r w:rsidRPr="002E3CEF">
        <w:rPr>
          <w:rFonts w:ascii="Calibri" w:hAnsi="Calibri" w:cs="Calibri"/>
        </w:rPr>
        <w:t>: (based on this data, if any)</w:t>
      </w:r>
    </w:p>
    <w:p w14:paraId="6EFD077F" w14:textId="7FBC3824" w:rsidR="002E3CEF" w:rsidRPr="002E3CEF" w:rsidRDefault="002E3CEF" w:rsidP="002E3CEF">
      <w:pPr>
        <w:tabs>
          <w:tab w:val="left" w:pos="720"/>
        </w:tabs>
        <w:rPr>
          <w:rFonts w:ascii="Calibri" w:hAnsi="Calibri" w:cs="Calibri"/>
          <w:color w:val="000000"/>
        </w:rPr>
      </w:pPr>
      <w:r w:rsidRPr="002E3CEF">
        <w:rPr>
          <w:rFonts w:ascii="Calibri" w:hAnsi="Calibri" w:cs="Calibri"/>
          <w:iCs/>
          <w:lang w:val="fr-FR"/>
        </w:rPr>
        <w:t xml:space="preserve">Carré, Françoise and Chris Tilly.  </w:t>
      </w:r>
      <w:r w:rsidRPr="002E3CEF">
        <w:rPr>
          <w:rFonts w:ascii="Calibri" w:hAnsi="Calibri" w:cs="Calibri"/>
          <w:iCs/>
        </w:rPr>
        <w:t>“</w:t>
      </w:r>
      <w:r w:rsidRPr="002E3CEF">
        <w:rPr>
          <w:rFonts w:ascii="Calibri" w:hAnsi="Calibri" w:cs="Calibri"/>
          <w:color w:val="000000"/>
        </w:rPr>
        <w:t xml:space="preserve">Digital technology implementation in retail stores: Trends, potentials, contingencies,” </w:t>
      </w:r>
      <w:r w:rsidRPr="002E3CEF">
        <w:rPr>
          <w:rFonts w:ascii="Calibri" w:hAnsi="Calibri" w:cs="Calibri"/>
          <w:i/>
          <w:iCs/>
          <w:color w:val="000000"/>
        </w:rPr>
        <w:t xml:space="preserve">Industrial and </w:t>
      </w:r>
      <w:proofErr w:type="spellStart"/>
      <w:r w:rsidRPr="002E3CEF">
        <w:rPr>
          <w:rFonts w:ascii="Calibri" w:hAnsi="Calibri" w:cs="Calibri"/>
          <w:i/>
          <w:iCs/>
          <w:color w:val="000000"/>
        </w:rPr>
        <w:t>Labor</w:t>
      </w:r>
      <w:proofErr w:type="spellEnd"/>
      <w:r w:rsidRPr="002E3CEF">
        <w:rPr>
          <w:rFonts w:ascii="Calibri" w:hAnsi="Calibri" w:cs="Calibri"/>
          <w:i/>
          <w:iCs/>
          <w:color w:val="000000"/>
        </w:rPr>
        <w:t xml:space="preserve"> Relations Review</w:t>
      </w:r>
      <w:r w:rsidRPr="002E3CEF">
        <w:rPr>
          <w:rFonts w:ascii="Calibri" w:hAnsi="Calibri" w:cs="Calibri"/>
          <w:color w:val="000000"/>
        </w:rPr>
        <w:t xml:space="preserve">, </w:t>
      </w:r>
      <w:hyperlink r:id="rId8" w:history="1">
        <w:r w:rsidRPr="002E3CEF">
          <w:rPr>
            <w:rStyle w:val="Hyperlink"/>
            <w:rFonts w:ascii="Calibri" w:hAnsi="Calibri" w:cs="Calibri"/>
          </w:rPr>
          <w:t>https://journals.sagepub.com/doi/10.1177/00197939221095527</w:t>
        </w:r>
      </w:hyperlink>
      <w:r w:rsidRPr="002E3CEF">
        <w:rPr>
          <w:rFonts w:ascii="Calibri" w:hAnsi="Calibri" w:cs="Calibri"/>
          <w:color w:val="000000"/>
        </w:rPr>
        <w:t xml:space="preserve"> , May 2022.</w:t>
      </w:r>
      <w:r w:rsidRPr="002E3CEF">
        <w:rPr>
          <w:rFonts w:ascii="Calibri" w:hAnsi="Calibri" w:cs="Calibri"/>
          <w:color w:val="000000"/>
        </w:rPr>
        <w:t xml:space="preserve"> (Part of the Forum included in the data deposit)</w:t>
      </w:r>
    </w:p>
    <w:p w14:paraId="7F0F2556" w14:textId="77777777" w:rsidR="00313EE3" w:rsidRPr="002E3CEF" w:rsidRDefault="00313EE3" w:rsidP="00253CC1">
      <w:pPr>
        <w:spacing w:line="240" w:lineRule="auto"/>
        <w:rPr>
          <w:rFonts w:ascii="Calibri" w:hAnsi="Calibri" w:cs="Calibri"/>
        </w:rPr>
      </w:pPr>
    </w:p>
    <w:p w14:paraId="03183FD8" w14:textId="77777777" w:rsidR="00B11E09" w:rsidRPr="002E3CEF" w:rsidRDefault="00B11E09" w:rsidP="00253CC1">
      <w:pPr>
        <w:spacing w:line="240" w:lineRule="auto"/>
        <w:rPr>
          <w:rFonts w:ascii="Calibri" w:hAnsi="Calibri" w:cs="Calibri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p w14:paraId="147D16F4" w14:textId="3181EE8E" w:rsidR="005A75B3" w:rsidRPr="002E3CEF" w:rsidRDefault="005A75B3">
      <w:pPr>
        <w:spacing w:line="240" w:lineRule="auto"/>
        <w:rPr>
          <w:rFonts w:ascii="Calibri" w:hAnsi="Calibri" w:cs="Calibri"/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</w:p>
    <w:sectPr w:rsidR="005A75B3" w:rsidRPr="002E3CEF" w:rsidSect="00A22EE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65411" w14:textId="77777777" w:rsidR="00A22EE8" w:rsidRDefault="00A22EE8" w:rsidP="000A1376">
      <w:r>
        <w:separator/>
      </w:r>
    </w:p>
    <w:p w14:paraId="0863CCB9" w14:textId="77777777" w:rsidR="00A22EE8" w:rsidRDefault="00A22EE8"/>
  </w:endnote>
  <w:endnote w:type="continuationSeparator" w:id="0">
    <w:p w14:paraId="6F7C82C3" w14:textId="77777777" w:rsidR="00A22EE8" w:rsidRDefault="00A22EE8" w:rsidP="000A1376">
      <w:r>
        <w:continuationSeparator/>
      </w:r>
    </w:p>
    <w:p w14:paraId="16B16E8D" w14:textId="77777777" w:rsidR="00A22EE8" w:rsidRDefault="00A22E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019CCFC1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DACA32" w14:textId="77777777" w:rsidR="008A3AF3" w:rsidRDefault="008A3AF3" w:rsidP="00DB76AF">
    <w:pPr>
      <w:pStyle w:val="Footer"/>
      <w:ind w:right="360"/>
      <w:rPr>
        <w:rStyle w:val="PageNumber"/>
      </w:rPr>
    </w:pPr>
  </w:p>
  <w:p w14:paraId="1F8BCB04" w14:textId="77777777" w:rsidR="008A3AF3" w:rsidRDefault="008A3AF3" w:rsidP="000A1376">
    <w:pPr>
      <w:pStyle w:val="Footer"/>
    </w:pPr>
  </w:p>
  <w:p w14:paraId="50F81837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3B1276CF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4E64C880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DD1E0FE" wp14:editId="67B1380D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AFA4997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11HLQ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0B6CC685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75DA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35BE167" wp14:editId="16E2EFDB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76F738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" strokecolor="#7030a0" strokeweight="2pt">
              <v:stroke endcap="round"/>
            </v:line>
          </w:pict>
        </mc:Fallback>
      </mc:AlternateContent>
    </w:r>
  </w:p>
  <w:p w14:paraId="59E81E76" w14:textId="77777777" w:rsidR="00582C7C" w:rsidRDefault="00582C7C" w:rsidP="00D55D76">
    <w:pPr>
      <w:rPr>
        <w:sz w:val="20"/>
        <w:szCs w:val="20"/>
        <w:lang w:eastAsia="en-GB"/>
      </w:rPr>
    </w:pPr>
  </w:p>
  <w:p w14:paraId="38E56EDB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CFA88" w14:textId="77777777" w:rsidR="00A22EE8" w:rsidRDefault="00A22EE8" w:rsidP="000A1376">
      <w:r>
        <w:separator/>
      </w:r>
    </w:p>
    <w:p w14:paraId="4984024E" w14:textId="77777777" w:rsidR="00A22EE8" w:rsidRDefault="00A22EE8"/>
  </w:footnote>
  <w:footnote w:type="continuationSeparator" w:id="0">
    <w:p w14:paraId="4523124D" w14:textId="77777777" w:rsidR="00A22EE8" w:rsidRDefault="00A22EE8" w:rsidP="000A1376">
      <w:r>
        <w:continuationSeparator/>
      </w:r>
    </w:p>
    <w:p w14:paraId="6D81F839" w14:textId="77777777" w:rsidR="00A22EE8" w:rsidRDefault="00A22EE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E7DA4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72ED6D8A" wp14:editId="19903235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C6DEBC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BE2E475" wp14:editId="5A63481A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91D1AD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EABD1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14C04B61" wp14:editId="301876FF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026152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99D54D" wp14:editId="6998BB72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314734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F424E"/>
    <w:multiLevelType w:val="hybridMultilevel"/>
    <w:tmpl w:val="B64E7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656108485">
    <w:abstractNumId w:val="7"/>
  </w:num>
  <w:num w:numId="2" w16cid:durableId="1924295039">
    <w:abstractNumId w:val="0"/>
  </w:num>
  <w:num w:numId="3" w16cid:durableId="949165323">
    <w:abstractNumId w:val="2"/>
  </w:num>
  <w:num w:numId="4" w16cid:durableId="491024405">
    <w:abstractNumId w:val="3"/>
  </w:num>
  <w:num w:numId="5" w16cid:durableId="141581292">
    <w:abstractNumId w:val="4"/>
  </w:num>
  <w:num w:numId="6" w16cid:durableId="1174536234">
    <w:abstractNumId w:val="1"/>
  </w:num>
  <w:num w:numId="7" w16cid:durableId="625746055">
    <w:abstractNumId w:val="5"/>
  </w:num>
  <w:num w:numId="8" w16cid:durableId="1146314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363D"/>
    <w:rsid w:val="000D3AF2"/>
    <w:rsid w:val="000F0302"/>
    <w:rsid w:val="00100ECE"/>
    <w:rsid w:val="001500D6"/>
    <w:rsid w:val="00180D94"/>
    <w:rsid w:val="001C23B9"/>
    <w:rsid w:val="001D6237"/>
    <w:rsid w:val="001F1998"/>
    <w:rsid w:val="00205E01"/>
    <w:rsid w:val="002130FA"/>
    <w:rsid w:val="00236B80"/>
    <w:rsid w:val="002463C7"/>
    <w:rsid w:val="00253CC1"/>
    <w:rsid w:val="002A721D"/>
    <w:rsid w:val="002B2B3F"/>
    <w:rsid w:val="002B44BE"/>
    <w:rsid w:val="002E3CEF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4066A6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504D0"/>
    <w:rsid w:val="00576E3B"/>
    <w:rsid w:val="00582C7C"/>
    <w:rsid w:val="005A75B3"/>
    <w:rsid w:val="005C06E6"/>
    <w:rsid w:val="005D1715"/>
    <w:rsid w:val="005E2AC7"/>
    <w:rsid w:val="005E788A"/>
    <w:rsid w:val="005F11D2"/>
    <w:rsid w:val="00615B90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C09AD"/>
    <w:rsid w:val="006D1726"/>
    <w:rsid w:val="00700DB3"/>
    <w:rsid w:val="007352E8"/>
    <w:rsid w:val="00740C4E"/>
    <w:rsid w:val="00740F8E"/>
    <w:rsid w:val="0079216F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34DC9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A2ACE"/>
    <w:rsid w:val="009B516C"/>
    <w:rsid w:val="009D1854"/>
    <w:rsid w:val="009F49F9"/>
    <w:rsid w:val="00A13453"/>
    <w:rsid w:val="00A22EE8"/>
    <w:rsid w:val="00A255ED"/>
    <w:rsid w:val="00A327B5"/>
    <w:rsid w:val="00A45AED"/>
    <w:rsid w:val="00A612C4"/>
    <w:rsid w:val="00A62C5B"/>
    <w:rsid w:val="00AB1EE6"/>
    <w:rsid w:val="00AB5753"/>
    <w:rsid w:val="00AC7610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D6EA3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554BF"/>
    <w:rsid w:val="00C72109"/>
    <w:rsid w:val="00CB5100"/>
    <w:rsid w:val="00CC0E69"/>
    <w:rsid w:val="00CC2B7B"/>
    <w:rsid w:val="00CD089B"/>
    <w:rsid w:val="00CE7DDC"/>
    <w:rsid w:val="00D12C28"/>
    <w:rsid w:val="00D50C98"/>
    <w:rsid w:val="00D55D76"/>
    <w:rsid w:val="00D61669"/>
    <w:rsid w:val="00D656D4"/>
    <w:rsid w:val="00D77AC5"/>
    <w:rsid w:val="00D811ED"/>
    <w:rsid w:val="00D91ECE"/>
    <w:rsid w:val="00DB4394"/>
    <w:rsid w:val="00DB5975"/>
    <w:rsid w:val="00DB76AF"/>
    <w:rsid w:val="00DF4F1F"/>
    <w:rsid w:val="00E00E03"/>
    <w:rsid w:val="00E03464"/>
    <w:rsid w:val="00E16996"/>
    <w:rsid w:val="00E20E62"/>
    <w:rsid w:val="00E32616"/>
    <w:rsid w:val="00E70829"/>
    <w:rsid w:val="00E753B7"/>
    <w:rsid w:val="00EA0F47"/>
    <w:rsid w:val="00EB45E7"/>
    <w:rsid w:val="00EB5917"/>
    <w:rsid w:val="00EC56AA"/>
    <w:rsid w:val="00F2320D"/>
    <w:rsid w:val="00F323BC"/>
    <w:rsid w:val="00F35F95"/>
    <w:rsid w:val="00F54F51"/>
    <w:rsid w:val="00F70198"/>
    <w:rsid w:val="00F703E3"/>
    <w:rsid w:val="00F76C91"/>
    <w:rsid w:val="00FB197A"/>
    <w:rsid w:val="00FC2256"/>
    <w:rsid w:val="00FD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B38364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10.1177/00197939221095527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dainf\inf$\Communications\CorporateIdentity\BrandManagement\Templates\ACCESSIBLE_TEMPLATES\GuideExampleTemplate.dotx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dainf\inf$\Communications\CorporateIdentity\BrandManagement\Templates\ACCESSIBLE_TEMPLATES\GuideExampleTemplate.dotx</Template>
  <TotalTime>30</TotalTime>
  <Pages>2</Pages>
  <Words>442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readme-template</vt:lpstr>
    </vt:vector>
  </TitlesOfParts>
  <Company/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Tilly, Chris</cp:lastModifiedBy>
  <cp:revision>13</cp:revision>
  <dcterms:created xsi:type="dcterms:W3CDTF">2024-04-07T19:39:00Z</dcterms:created>
  <dcterms:modified xsi:type="dcterms:W3CDTF">2024-04-08T00:59:00Z</dcterms:modified>
</cp:coreProperties>
</file>