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4AE47" w14:textId="1798EED8" w:rsidR="006A73B5" w:rsidRDefault="001664DD" w:rsidP="008B6B21">
      <w:pPr>
        <w:spacing w:after="360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3A904B64">
        <w:rPr>
          <w:rFonts w:asciiTheme="minorHAnsi" w:hAnsiTheme="minorHAnsi"/>
          <w:b/>
          <w:bCs/>
          <w:sz w:val="36"/>
          <w:szCs w:val="36"/>
        </w:rPr>
        <w:t xml:space="preserve">Cleaning </w:t>
      </w:r>
      <w:r w:rsidR="00AE0C5B" w:rsidRPr="3A904B64">
        <w:rPr>
          <w:rFonts w:asciiTheme="minorHAnsi" w:hAnsiTheme="minorHAnsi"/>
          <w:b/>
          <w:bCs/>
          <w:sz w:val="36"/>
          <w:szCs w:val="36"/>
        </w:rPr>
        <w:t>protocol for SOS survey data</w:t>
      </w:r>
    </w:p>
    <w:p w14:paraId="40321CAE" w14:textId="66645764" w:rsidR="009E2839" w:rsidRPr="009E2839" w:rsidRDefault="00B54578" w:rsidP="009E2839">
      <w:pPr>
        <w:rPr>
          <w:rFonts w:asciiTheme="minorHAnsi" w:hAnsiTheme="minorHAnsi" w:cstheme="minorHAnsi"/>
        </w:rPr>
      </w:pPr>
      <w:r w:rsidRPr="009E2839">
        <w:rPr>
          <w:rFonts w:asciiTheme="minorHAnsi" w:hAnsiTheme="minorHAnsi" w:cstheme="minorHAnsi"/>
        </w:rPr>
        <w:t xml:space="preserve">Ana </w:t>
      </w:r>
      <w:r w:rsidRPr="00B54578">
        <w:rPr>
          <w:rFonts w:asciiTheme="minorHAnsi" w:hAnsiTheme="minorHAnsi" w:cstheme="minorHAnsi"/>
        </w:rPr>
        <w:t>Casas</w:t>
      </w:r>
      <w:r>
        <w:rPr>
          <w:rFonts w:asciiTheme="minorHAnsi" w:hAnsiTheme="minorHAnsi" w:cstheme="minorHAnsi"/>
          <w:vertAlign w:val="superscript"/>
        </w:rPr>
        <w:t>1</w:t>
      </w:r>
      <w:r>
        <w:rPr>
          <w:rFonts w:asciiTheme="minorHAnsi" w:hAnsiTheme="minorHAnsi" w:cstheme="minorHAnsi"/>
        </w:rPr>
        <w:t xml:space="preserve">, </w:t>
      </w:r>
      <w:r w:rsidR="009E2839" w:rsidRPr="00B54578">
        <w:rPr>
          <w:rFonts w:asciiTheme="minorHAnsi" w:hAnsiTheme="minorHAnsi" w:cstheme="minorHAnsi"/>
        </w:rPr>
        <w:t>Andrew</w:t>
      </w:r>
      <w:r w:rsidR="009E2839" w:rsidRPr="009E2839">
        <w:rPr>
          <w:rFonts w:asciiTheme="minorHAnsi" w:hAnsiTheme="minorHAnsi" w:cstheme="minorHAnsi"/>
        </w:rPr>
        <w:t xml:space="preserve"> R. Bell</w:t>
      </w:r>
      <w:r w:rsidR="009E2839" w:rsidRPr="009E2839">
        <w:rPr>
          <w:rFonts w:asciiTheme="minorHAnsi" w:hAnsiTheme="minorHAnsi" w:cstheme="minorHAnsi"/>
          <w:vertAlign w:val="superscript"/>
        </w:rPr>
        <w:t xml:space="preserve"> </w:t>
      </w:r>
      <w:r>
        <w:rPr>
          <w:rFonts w:asciiTheme="minorHAnsi" w:hAnsiTheme="minorHAnsi" w:cstheme="minorHAnsi"/>
          <w:vertAlign w:val="superscript"/>
        </w:rPr>
        <w:t>2</w:t>
      </w:r>
      <w:r w:rsidR="009E2839" w:rsidRPr="009E2839">
        <w:rPr>
          <w:rFonts w:asciiTheme="minorHAnsi" w:hAnsiTheme="minorHAnsi" w:cstheme="minorHAnsi"/>
        </w:rPr>
        <w:t>, Beata Kupiec-Teahan</w:t>
      </w:r>
      <w:r w:rsidR="009E2839" w:rsidRPr="009E2839">
        <w:rPr>
          <w:rFonts w:asciiTheme="minorHAnsi" w:hAnsiTheme="minorHAnsi" w:cstheme="minorHAnsi"/>
          <w:vertAlign w:val="superscript"/>
        </w:rPr>
        <w:t>2,3</w:t>
      </w:r>
      <w:r w:rsidR="009E2839" w:rsidRPr="009E2839">
        <w:rPr>
          <w:rFonts w:asciiTheme="minorHAnsi" w:hAnsiTheme="minorHAnsi" w:cstheme="minorHAnsi"/>
        </w:rPr>
        <w:t xml:space="preserve">, </w:t>
      </w:r>
      <w:r w:rsidR="009E2839" w:rsidRPr="009E2839">
        <w:rPr>
          <w:rFonts w:asciiTheme="minorHAnsi" w:hAnsiTheme="minorHAnsi" w:cstheme="minorHAnsi"/>
          <w:lang w:val="pt-PT"/>
        </w:rPr>
        <w:t>Amy R Lewis</w:t>
      </w:r>
      <w:r w:rsidR="009E2839" w:rsidRPr="009E2839">
        <w:rPr>
          <w:rFonts w:asciiTheme="minorHAnsi" w:hAnsiTheme="minorHAnsi" w:cstheme="minorHAnsi"/>
          <w:vertAlign w:val="superscript"/>
          <w:lang w:val="pt-PT"/>
        </w:rPr>
        <w:t>4</w:t>
      </w:r>
      <w:r w:rsidR="009E2839" w:rsidRPr="009E2839">
        <w:rPr>
          <w:rFonts w:asciiTheme="minorHAnsi" w:hAnsiTheme="minorHAnsi" w:cstheme="minorHAnsi"/>
          <w:lang w:val="pt-PT"/>
        </w:rPr>
        <w:t xml:space="preserve">, </w:t>
      </w:r>
      <w:r w:rsidR="009E2839" w:rsidRPr="009E2839">
        <w:rPr>
          <w:rStyle w:val="cf01"/>
          <w:rFonts w:asciiTheme="minorHAnsi" w:hAnsiTheme="minorHAnsi" w:cstheme="minorHAnsi"/>
          <w:sz w:val="22"/>
          <w:szCs w:val="22"/>
          <w:lang w:val="pt-PT"/>
        </w:rPr>
        <w:t>Jose Mendozas</w:t>
      </w:r>
      <w:r w:rsidR="009E2839" w:rsidRPr="009E2839">
        <w:rPr>
          <w:rFonts w:asciiTheme="minorHAnsi" w:hAnsiTheme="minorHAnsi" w:cstheme="minorHAnsi"/>
          <w:vertAlign w:val="superscript"/>
          <w:lang w:val="pt-PT"/>
        </w:rPr>
        <w:t>5,6</w:t>
      </w:r>
      <w:r w:rsidR="009E2839" w:rsidRPr="009E2839">
        <w:rPr>
          <w:rFonts w:asciiTheme="minorHAnsi" w:hAnsiTheme="minorHAnsi" w:cstheme="minorHAnsi"/>
          <w:lang w:val="pt-PT"/>
        </w:rPr>
        <w:t xml:space="preserve">, </w:t>
      </w:r>
      <w:r w:rsidR="009E2839" w:rsidRPr="009E2839">
        <w:rPr>
          <w:rFonts w:asciiTheme="minorHAnsi" w:hAnsiTheme="minorHAnsi" w:cstheme="minorHAnsi"/>
        </w:rPr>
        <w:t>Simon Willcock</w:t>
      </w:r>
      <w:r w:rsidR="009E2839" w:rsidRPr="009E2839">
        <w:rPr>
          <w:rFonts w:asciiTheme="minorHAnsi" w:hAnsiTheme="minorHAnsi" w:cstheme="minorHAnsi"/>
          <w:vertAlign w:val="superscript"/>
        </w:rPr>
        <w:t>4,7</w:t>
      </w:r>
    </w:p>
    <w:p w14:paraId="5D8327BC" w14:textId="0BDBE085" w:rsidR="009E2839" w:rsidRPr="009E2839" w:rsidRDefault="009E2839" w:rsidP="009E2839">
      <w:pPr>
        <w:spacing w:after="0"/>
        <w:rPr>
          <w:rFonts w:asciiTheme="minorHAnsi" w:hAnsiTheme="minorHAnsi" w:cstheme="minorHAnsi"/>
          <w:bCs/>
        </w:rPr>
      </w:pPr>
    </w:p>
    <w:p w14:paraId="447EC822" w14:textId="4ED087AF" w:rsidR="00B54578" w:rsidRDefault="009E2839" w:rsidP="009E2839">
      <w:pPr>
        <w:spacing w:after="0"/>
        <w:rPr>
          <w:rFonts w:asciiTheme="minorHAnsi" w:hAnsiTheme="minorHAnsi" w:cstheme="minorHAnsi"/>
          <w:vertAlign w:val="superscript"/>
        </w:rPr>
      </w:pPr>
      <w:r w:rsidRPr="009E2839">
        <w:rPr>
          <w:rFonts w:asciiTheme="minorHAnsi" w:hAnsiTheme="minorHAnsi" w:cstheme="minorHAnsi"/>
          <w:vertAlign w:val="superscript"/>
        </w:rPr>
        <w:t>1</w:t>
      </w:r>
      <w:r w:rsidR="00B54578" w:rsidRPr="009E2839">
        <w:rPr>
          <w:rFonts w:asciiTheme="minorHAnsi" w:hAnsiTheme="minorHAnsi" w:cstheme="minorHAnsi"/>
          <w:color w:val="000000"/>
          <w:shd w:val="clear" w:color="auto" w:fill="FFFFFF"/>
        </w:rPr>
        <w:t xml:space="preserve"> School of Water, Energy and Environment, Cranfield University, Cranfield MK43 0AL, UK</w:t>
      </w:r>
    </w:p>
    <w:p w14:paraId="0B98400D" w14:textId="0C78247A" w:rsidR="009E2839" w:rsidRPr="009E2839" w:rsidRDefault="00B54578" w:rsidP="009E2839">
      <w:pPr>
        <w:spacing w:after="0"/>
        <w:rPr>
          <w:rFonts w:asciiTheme="minorHAnsi" w:hAnsiTheme="minorHAnsi" w:cstheme="minorHAnsi"/>
        </w:rPr>
      </w:pPr>
      <w:r w:rsidRPr="009E2839">
        <w:rPr>
          <w:rFonts w:asciiTheme="minorHAnsi" w:hAnsiTheme="minorHAnsi" w:cstheme="minorHAnsi"/>
          <w:vertAlign w:val="superscript"/>
        </w:rPr>
        <w:t>2</w:t>
      </w:r>
      <w:r w:rsidRPr="009E2839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r w:rsidR="009E2839" w:rsidRPr="009E2839">
        <w:rPr>
          <w:rFonts w:asciiTheme="minorHAnsi" w:hAnsiTheme="minorHAnsi" w:cstheme="minorHAnsi"/>
          <w:color w:val="000000"/>
          <w:shd w:val="clear" w:color="auto" w:fill="FFFFFF"/>
        </w:rPr>
        <w:t>Boston University, Boston, USA</w:t>
      </w:r>
    </w:p>
    <w:p w14:paraId="5D734898" w14:textId="77777777" w:rsidR="009E2839" w:rsidRPr="009E2839" w:rsidRDefault="009E2839" w:rsidP="009E2839">
      <w:pPr>
        <w:spacing w:after="0"/>
        <w:rPr>
          <w:rFonts w:asciiTheme="minorHAnsi" w:hAnsiTheme="minorHAnsi" w:cstheme="minorHAnsi"/>
        </w:rPr>
      </w:pPr>
      <w:r w:rsidRPr="009E2839">
        <w:rPr>
          <w:rFonts w:asciiTheme="minorHAnsi" w:hAnsiTheme="minorHAnsi" w:cstheme="minorHAnsi"/>
          <w:vertAlign w:val="superscript"/>
        </w:rPr>
        <w:t>3</w:t>
      </w:r>
      <w:r w:rsidRPr="009E2839">
        <w:rPr>
          <w:rFonts w:asciiTheme="minorHAnsi" w:hAnsiTheme="minorHAnsi" w:cstheme="minorHAnsi"/>
          <w:color w:val="000000"/>
          <w:shd w:val="clear" w:color="auto" w:fill="FFFFFF"/>
        </w:rPr>
        <w:t xml:space="preserve"> Bangor Business School, Bangor University, Bangor, Gwynedd LL57 2DG, UK </w:t>
      </w:r>
    </w:p>
    <w:p w14:paraId="2AB4E1A3" w14:textId="77777777" w:rsidR="009E2839" w:rsidRPr="009E2839" w:rsidRDefault="009E2839" w:rsidP="009E2839">
      <w:pPr>
        <w:spacing w:after="0"/>
        <w:rPr>
          <w:rFonts w:asciiTheme="minorHAnsi" w:hAnsiTheme="minorHAnsi" w:cstheme="minorHAnsi"/>
        </w:rPr>
      </w:pPr>
      <w:r w:rsidRPr="009E2839">
        <w:rPr>
          <w:rFonts w:asciiTheme="minorHAnsi" w:hAnsiTheme="minorHAnsi" w:cstheme="minorHAnsi"/>
          <w:vertAlign w:val="superscript"/>
        </w:rPr>
        <w:t>4</w:t>
      </w:r>
      <w:r w:rsidRPr="009E2839">
        <w:rPr>
          <w:rFonts w:asciiTheme="minorHAnsi" w:hAnsiTheme="minorHAnsi" w:cstheme="minorHAnsi"/>
          <w:color w:val="000000"/>
          <w:shd w:val="clear" w:color="auto" w:fill="FFFFFF"/>
        </w:rPr>
        <w:t xml:space="preserve"> School of Environmental &amp; Natural Sciences, Bangor University, Bangor, Gwynedd LL57 2DG, UK</w:t>
      </w:r>
    </w:p>
    <w:p w14:paraId="7840EBB3" w14:textId="77777777" w:rsidR="009E2839" w:rsidRPr="009E2839" w:rsidRDefault="009E2839" w:rsidP="009E2839">
      <w:pPr>
        <w:spacing w:after="0"/>
        <w:rPr>
          <w:rFonts w:asciiTheme="minorHAnsi" w:hAnsiTheme="minorHAnsi" w:cstheme="minorHAnsi"/>
          <w:lang w:val="es-ES" w:eastAsia="en-GB"/>
          <w14:ligatures w14:val="none"/>
        </w:rPr>
      </w:pPr>
      <w:r w:rsidRPr="009E2839">
        <w:rPr>
          <w:rFonts w:asciiTheme="minorHAnsi" w:hAnsiTheme="minorHAnsi" w:cstheme="minorHAnsi"/>
          <w:vertAlign w:val="superscript"/>
          <w:lang w:val="es-ES"/>
        </w:rPr>
        <w:t>5</w:t>
      </w:r>
      <w:r w:rsidRPr="009E2839">
        <w:rPr>
          <w:rFonts w:asciiTheme="minorHAnsi" w:hAnsiTheme="minorHAnsi" w:cstheme="minorHAnsi"/>
          <w:color w:val="000000"/>
          <w:shd w:val="clear" w:color="auto" w:fill="FFFFFF"/>
          <w:lang w:val="es-ES"/>
        </w:rPr>
        <w:t xml:space="preserve"> </w:t>
      </w:r>
      <w:r w:rsidRPr="009E2839">
        <w:rPr>
          <w:rFonts w:asciiTheme="minorHAnsi" w:hAnsiTheme="minorHAnsi" w:cstheme="minorHAnsi"/>
          <w:lang w:val="es-ES"/>
        </w:rPr>
        <w:t>Pontificia Universidad Católica del Perú, Perú</w:t>
      </w:r>
    </w:p>
    <w:p w14:paraId="6D9F28C9" w14:textId="77777777" w:rsidR="009E2839" w:rsidRPr="009E2839" w:rsidRDefault="009E2839" w:rsidP="009E2839">
      <w:pPr>
        <w:spacing w:after="0"/>
        <w:rPr>
          <w:rFonts w:asciiTheme="minorHAnsi" w:hAnsiTheme="minorHAnsi" w:cstheme="minorHAnsi"/>
          <w:vertAlign w:val="superscript"/>
          <w:lang w:val="es-ES"/>
        </w:rPr>
      </w:pPr>
      <w:r w:rsidRPr="009E2839">
        <w:rPr>
          <w:rFonts w:asciiTheme="minorHAnsi" w:hAnsiTheme="minorHAnsi" w:cstheme="minorHAnsi"/>
          <w:vertAlign w:val="superscript"/>
          <w:lang w:val="es-ES"/>
        </w:rPr>
        <w:t>6</w:t>
      </w:r>
      <w:r w:rsidRPr="009E2839">
        <w:rPr>
          <w:rFonts w:asciiTheme="minorHAnsi" w:hAnsiTheme="minorHAnsi" w:cstheme="minorHAnsi"/>
          <w:color w:val="000000"/>
          <w:shd w:val="clear" w:color="auto" w:fill="FFFFFF"/>
          <w:lang w:val="es-ES"/>
        </w:rPr>
        <w:t xml:space="preserve"> </w:t>
      </w:r>
      <w:r w:rsidRPr="009E2839">
        <w:rPr>
          <w:rFonts w:asciiTheme="minorHAnsi" w:hAnsiTheme="minorHAnsi" w:cstheme="minorHAnsi"/>
          <w:lang w:val="es-ES"/>
        </w:rPr>
        <w:t>Instituto de Estudios Peruanos, Perú</w:t>
      </w:r>
      <w:r w:rsidRPr="009E2839">
        <w:rPr>
          <w:rFonts w:asciiTheme="minorHAnsi" w:hAnsiTheme="minorHAnsi" w:cstheme="minorHAnsi"/>
          <w:vertAlign w:val="superscript"/>
          <w:lang w:val="es-ES"/>
        </w:rPr>
        <w:t xml:space="preserve"> </w:t>
      </w:r>
    </w:p>
    <w:p w14:paraId="0DECA37B" w14:textId="77777777" w:rsidR="009E2839" w:rsidRPr="009E2839" w:rsidRDefault="009E2839" w:rsidP="009E2839">
      <w:pPr>
        <w:spacing w:after="0"/>
        <w:rPr>
          <w:rFonts w:asciiTheme="minorHAnsi" w:hAnsiTheme="minorHAnsi" w:cstheme="minorHAnsi"/>
          <w:shd w:val="clear" w:color="auto" w:fill="FFFFFF"/>
          <w:lang w:val="es-ES"/>
        </w:rPr>
      </w:pPr>
      <w:r w:rsidRPr="009E2839">
        <w:rPr>
          <w:rFonts w:asciiTheme="minorHAnsi" w:hAnsiTheme="minorHAnsi" w:cstheme="minorHAnsi"/>
          <w:vertAlign w:val="superscript"/>
          <w:lang w:val="es-ES"/>
        </w:rPr>
        <w:t>7</w:t>
      </w:r>
      <w:r w:rsidRPr="009E2839">
        <w:rPr>
          <w:rFonts w:asciiTheme="minorHAnsi" w:hAnsiTheme="minorHAnsi" w:cstheme="minorHAnsi"/>
          <w:color w:val="000000"/>
          <w:shd w:val="clear" w:color="auto" w:fill="FFFFFF"/>
          <w:lang w:val="es-ES"/>
        </w:rPr>
        <w:t xml:space="preserve"> Net Zero and Resilient Farming, Rothamsted Research, Harpenden, Hertfordshire AL5 2JQ, UK</w:t>
      </w:r>
    </w:p>
    <w:p w14:paraId="512AB3C7" w14:textId="09D63E1E" w:rsidR="3A904B64" w:rsidRDefault="3A904B64" w:rsidP="3A904B64">
      <w:pPr>
        <w:spacing w:after="0"/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</w:p>
    <w:p w14:paraId="648145AE" w14:textId="6589FB88" w:rsidR="3A904B64" w:rsidRDefault="3A904B64" w:rsidP="3A904B64">
      <w:pPr>
        <w:spacing w:after="0"/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</w:p>
    <w:p w14:paraId="308690CD" w14:textId="4BB61D1D" w:rsidR="00D65DC8" w:rsidRPr="00D65DC8" w:rsidRDefault="00D65DC8" w:rsidP="00D65DC8">
      <w:pPr>
        <w:shd w:val="clear" w:color="auto" w:fill="E2EFD9" w:themeFill="accent6" w:themeFillTint="33"/>
        <w:rPr>
          <w:rFonts w:asciiTheme="minorHAnsi" w:hAnsiTheme="minorHAnsi" w:cstheme="minorHAnsi"/>
          <w:b/>
          <w:bCs/>
          <w:sz w:val="28"/>
          <w:szCs w:val="28"/>
        </w:rPr>
      </w:pPr>
      <w:r w:rsidRPr="3A904B64">
        <w:rPr>
          <w:rFonts w:asciiTheme="minorHAnsi" w:hAnsiTheme="minorHAnsi"/>
          <w:b/>
          <w:bCs/>
          <w:sz w:val="28"/>
          <w:szCs w:val="28"/>
        </w:rPr>
        <w:t>Preprocessing of the data</w:t>
      </w:r>
    </w:p>
    <w:p w14:paraId="23EA42D4" w14:textId="457ECE8B" w:rsidR="351C345B" w:rsidRDefault="351C345B" w:rsidP="3A904B64">
      <w:pPr>
        <w:pStyle w:val="ListParagraph"/>
        <w:numPr>
          <w:ilvl w:val="0"/>
          <w:numId w:val="2"/>
        </w:numPr>
        <w:rPr>
          <w:rFonts w:ascii="Calibri" w:eastAsia="Calibri" w:hAnsi="Calibri" w:cs="Calibri"/>
          <w:i/>
          <w:iCs/>
        </w:rPr>
      </w:pPr>
      <w:r w:rsidRPr="3A904B64">
        <w:rPr>
          <w:rFonts w:ascii="Calibri" w:eastAsia="Calibri" w:hAnsi="Calibri" w:cs="Calibri"/>
        </w:rPr>
        <w:t>Data was stored on ODK Central server encrypted</w:t>
      </w:r>
      <w:r w:rsidR="4DF92E72" w:rsidRPr="3A904B64">
        <w:rPr>
          <w:rFonts w:ascii="Calibri" w:eastAsia="Calibri" w:hAnsi="Calibri" w:cs="Calibri"/>
        </w:rPr>
        <w:t xml:space="preserve">. </w:t>
      </w:r>
      <w:r w:rsidR="4DF92E72" w:rsidRPr="3A904B64">
        <w:rPr>
          <w:rFonts w:ascii="Calibri" w:eastAsia="Calibri" w:hAnsi="Calibri" w:cs="Calibri"/>
          <w:i/>
          <w:iCs/>
        </w:rPr>
        <w:t>T</w:t>
      </w:r>
      <w:r w:rsidR="137B279C" w:rsidRPr="3A904B64">
        <w:rPr>
          <w:rFonts w:ascii="Calibri" w:eastAsia="Calibri" w:hAnsi="Calibri" w:cs="Calibri"/>
          <w:i/>
          <w:iCs/>
        </w:rPr>
        <w:t>his has since been removed and deleted.</w:t>
      </w:r>
    </w:p>
    <w:p w14:paraId="18C45E5E" w14:textId="23D30A25" w:rsidR="137B279C" w:rsidRDefault="137B279C" w:rsidP="3A904B64">
      <w:pPr>
        <w:pStyle w:val="ListParagraph"/>
        <w:numPr>
          <w:ilvl w:val="0"/>
          <w:numId w:val="2"/>
        </w:numPr>
        <w:rPr>
          <w:rFonts w:ascii="Calibri" w:eastAsia="Calibri" w:hAnsi="Calibri" w:cs="Calibri"/>
        </w:rPr>
      </w:pPr>
      <w:r w:rsidRPr="3A904B64">
        <w:rPr>
          <w:rFonts w:ascii="Calibri" w:eastAsia="Calibri" w:hAnsi="Calibri" w:cs="Calibri"/>
        </w:rPr>
        <w:t>Each week d</w:t>
      </w:r>
      <w:r w:rsidR="351C345B" w:rsidRPr="3A904B64">
        <w:rPr>
          <w:rFonts w:ascii="Calibri" w:eastAsia="Calibri" w:hAnsi="Calibri" w:cs="Calibri"/>
        </w:rPr>
        <w:t>ata was downloaded using RUODK package</w:t>
      </w:r>
      <w:r w:rsidRPr="3A904B64">
        <w:rPr>
          <w:rStyle w:val="FootnoteReference"/>
          <w:rFonts w:ascii="Calibri" w:eastAsia="Calibri" w:hAnsi="Calibri" w:cs="Calibri"/>
        </w:rPr>
        <w:footnoteReference w:id="1"/>
      </w:r>
    </w:p>
    <w:p w14:paraId="706620F4" w14:textId="113C9F7E" w:rsidR="221A747D" w:rsidRDefault="221A747D" w:rsidP="3A904B64">
      <w:pPr>
        <w:pStyle w:val="ListParagraph"/>
        <w:numPr>
          <w:ilvl w:val="0"/>
          <w:numId w:val="2"/>
        </w:numPr>
        <w:rPr>
          <w:rFonts w:ascii="Calibri" w:eastAsia="Calibri" w:hAnsi="Calibri" w:cs="Calibri"/>
        </w:rPr>
      </w:pPr>
      <w:r w:rsidRPr="3A904B64">
        <w:rPr>
          <w:rFonts w:ascii="Calibri" w:eastAsia="Calibri" w:hAnsi="Calibri" w:cs="Calibri"/>
        </w:rPr>
        <w:t>Empty files were identified and removed</w:t>
      </w:r>
      <w:r w:rsidR="69332041" w:rsidRPr="3A904B64">
        <w:rPr>
          <w:rFonts w:ascii="Calibri" w:eastAsia="Calibri" w:hAnsi="Calibri" w:cs="Calibri"/>
        </w:rPr>
        <w:t xml:space="preserve">. </w:t>
      </w:r>
      <w:r w:rsidR="69332041" w:rsidRPr="3A904B64">
        <w:rPr>
          <w:rFonts w:ascii="Calibri" w:eastAsia="Calibri" w:hAnsi="Calibri" w:cs="Calibri"/>
          <w:i/>
          <w:iCs/>
        </w:rPr>
        <w:t>This often occurred in the first and last weeks of the project.</w:t>
      </w:r>
    </w:p>
    <w:p w14:paraId="23A5671F" w14:textId="57E86D64" w:rsidR="01CCCA78" w:rsidRDefault="01CCCA78" w:rsidP="3A904B64">
      <w:pPr>
        <w:pStyle w:val="ListParagraph"/>
        <w:numPr>
          <w:ilvl w:val="0"/>
          <w:numId w:val="2"/>
        </w:numPr>
        <w:rPr>
          <w:rFonts w:ascii="Calibri" w:eastAsia="Calibri" w:hAnsi="Calibri" w:cs="Calibri"/>
        </w:rPr>
      </w:pPr>
      <w:r w:rsidRPr="3A904B64">
        <w:rPr>
          <w:rFonts w:ascii="Calibri" w:eastAsia="Calibri" w:hAnsi="Calibri" w:cs="Calibri"/>
        </w:rPr>
        <w:t>Data was merged based on task type, and form name was added</w:t>
      </w:r>
      <w:r w:rsidR="10638823" w:rsidRPr="3A904B64">
        <w:rPr>
          <w:rFonts w:ascii="Calibri" w:eastAsia="Calibri" w:hAnsi="Calibri" w:cs="Calibri"/>
        </w:rPr>
        <w:t xml:space="preserve">. </w:t>
      </w:r>
      <w:r w:rsidR="10638823" w:rsidRPr="3A904B64">
        <w:rPr>
          <w:rFonts w:ascii="Calibri" w:eastAsia="Calibri" w:hAnsi="Calibri" w:cs="Calibri"/>
          <w:i/>
          <w:iCs/>
        </w:rPr>
        <w:t xml:space="preserve">This enabled us to create a </w:t>
      </w:r>
      <w:r w:rsidRPr="3A904B64">
        <w:rPr>
          <w:rFonts w:ascii="Calibri" w:eastAsia="Calibri" w:hAnsi="Calibri" w:cs="Calibri"/>
          <w:i/>
          <w:iCs/>
        </w:rPr>
        <w:t>distinction of weeks.</w:t>
      </w:r>
    </w:p>
    <w:p w14:paraId="44B11C6A" w14:textId="7FF45998" w:rsidR="32E8F9D1" w:rsidRDefault="32E8F9D1" w:rsidP="3A904B64">
      <w:pPr>
        <w:pStyle w:val="ListParagraph"/>
        <w:numPr>
          <w:ilvl w:val="0"/>
          <w:numId w:val="2"/>
        </w:numPr>
        <w:rPr>
          <w:rFonts w:ascii="Calibri" w:eastAsia="Calibri" w:hAnsi="Calibri" w:cs="Calibri"/>
        </w:rPr>
      </w:pPr>
      <w:r w:rsidRPr="3A904B64">
        <w:rPr>
          <w:rFonts w:ascii="Calibri" w:eastAsia="Calibri" w:hAnsi="Calibri" w:cs="Calibri"/>
        </w:rPr>
        <w:t xml:space="preserve">Some variables redacted that were identified as not required for </w:t>
      </w:r>
      <w:r w:rsidR="32DAC0B7" w:rsidRPr="3A904B64">
        <w:rPr>
          <w:rFonts w:ascii="Calibri" w:eastAsia="Calibri" w:hAnsi="Calibri" w:cs="Calibri"/>
        </w:rPr>
        <w:t xml:space="preserve">early </w:t>
      </w:r>
      <w:r w:rsidRPr="3A904B64">
        <w:rPr>
          <w:rFonts w:ascii="Calibri" w:eastAsia="Calibri" w:hAnsi="Calibri" w:cs="Calibri"/>
        </w:rPr>
        <w:t>analysis</w:t>
      </w:r>
    </w:p>
    <w:p w14:paraId="386C8AE6" w14:textId="59BD6520" w:rsidR="0A705253" w:rsidRDefault="0A705253" w:rsidP="3A904B64">
      <w:pPr>
        <w:pStyle w:val="ListParagraph"/>
        <w:numPr>
          <w:ilvl w:val="1"/>
          <w:numId w:val="2"/>
        </w:numPr>
        <w:rPr>
          <w:rFonts w:ascii="Calibri" w:eastAsia="Calibri" w:hAnsi="Calibri" w:cs="Calibri"/>
        </w:rPr>
      </w:pPr>
      <w:r w:rsidRPr="3A904B64">
        <w:rPr>
          <w:rFonts w:ascii="Calibri" w:eastAsia="Calibri" w:hAnsi="Calibri" w:cs="Calibri"/>
        </w:rPr>
        <w:t>This was u</w:t>
      </w:r>
      <w:r w:rsidR="32E8F9D1" w:rsidRPr="3A904B64">
        <w:rPr>
          <w:rFonts w:ascii="Calibri" w:eastAsia="Calibri" w:hAnsi="Calibri" w:cs="Calibri"/>
        </w:rPr>
        <w:t xml:space="preserve">sing redact function in </w:t>
      </w:r>
      <w:r w:rsidR="57CE5C0F" w:rsidRPr="3A904B64">
        <w:rPr>
          <w:rFonts w:ascii="Calibri" w:eastAsia="Calibri" w:hAnsi="Calibri" w:cs="Calibri"/>
        </w:rPr>
        <w:t>R</w:t>
      </w:r>
      <w:r w:rsidR="32E8F9D1" w:rsidRPr="3A904B64">
        <w:rPr>
          <w:rFonts w:ascii="Calibri" w:eastAsia="Calibri" w:hAnsi="Calibri" w:cs="Calibri"/>
        </w:rPr>
        <w:t xml:space="preserve"> </w:t>
      </w:r>
      <w:r w:rsidR="005518FE" w:rsidRPr="3A904B64">
        <w:rPr>
          <w:rFonts w:ascii="Calibri" w:eastAsia="Calibri" w:hAnsi="Calibri" w:cs="Calibri"/>
        </w:rPr>
        <w:t>(</w:t>
      </w:r>
      <w:r w:rsidR="32E8F9D1" w:rsidRPr="3A904B64">
        <w:rPr>
          <w:rFonts w:ascii="Calibri" w:eastAsia="Calibri" w:hAnsi="Calibri" w:cs="Calibri"/>
        </w:rPr>
        <w:t xml:space="preserve">numbers </w:t>
      </w:r>
      <w:r w:rsidR="3FD3B261" w:rsidRPr="3A904B64">
        <w:rPr>
          <w:rFonts w:ascii="Calibri" w:eastAsia="Calibri" w:hAnsi="Calibri" w:cs="Calibri"/>
        </w:rPr>
        <w:t>changed</w:t>
      </w:r>
      <w:r w:rsidR="32E8F9D1" w:rsidRPr="3A904B64">
        <w:rPr>
          <w:rFonts w:ascii="Calibri" w:eastAsia="Calibri" w:hAnsi="Calibri" w:cs="Calibri"/>
        </w:rPr>
        <w:t xml:space="preserve"> to 9, and text to [redacted])</w:t>
      </w:r>
    </w:p>
    <w:p w14:paraId="295EA151" w14:textId="2A5C9167" w:rsidR="6544E45C" w:rsidRDefault="6544E45C" w:rsidP="3A904B64">
      <w:pPr>
        <w:pStyle w:val="ListParagraph"/>
        <w:numPr>
          <w:ilvl w:val="1"/>
          <w:numId w:val="2"/>
        </w:numPr>
        <w:rPr>
          <w:rFonts w:ascii="Calibri" w:eastAsia="Calibri" w:hAnsi="Calibri" w:cs="Calibri"/>
        </w:rPr>
      </w:pPr>
      <w:r w:rsidRPr="3A904B64">
        <w:rPr>
          <w:rFonts w:ascii="Calibri" w:eastAsia="Calibri" w:hAnsi="Calibri" w:cs="Calibri"/>
        </w:rPr>
        <w:t xml:space="preserve">Phone numbers and household locations removed. </w:t>
      </w:r>
    </w:p>
    <w:p w14:paraId="20E6599F" w14:textId="45C46EF6" w:rsidR="0D149138" w:rsidRDefault="0D149138" w:rsidP="3A904B64">
      <w:pPr>
        <w:pStyle w:val="ListParagraph"/>
        <w:numPr>
          <w:ilvl w:val="0"/>
          <w:numId w:val="2"/>
        </w:numPr>
        <w:spacing w:after="0"/>
        <w:rPr>
          <w:rFonts w:ascii="Calibri" w:eastAsia="Calibri" w:hAnsi="Calibri" w:cs="Calibri"/>
        </w:rPr>
      </w:pPr>
      <w:r w:rsidRPr="3A904B64">
        <w:rPr>
          <w:rFonts w:ascii="Calibri" w:eastAsia="Calibri" w:hAnsi="Calibri" w:cs="Calibri"/>
        </w:rPr>
        <w:t>Data was appended to the ID KEY, and entries with no match were removed</w:t>
      </w:r>
      <w:r w:rsidR="625DC133" w:rsidRPr="3A904B64">
        <w:rPr>
          <w:rFonts w:ascii="Calibri" w:eastAsia="Calibri" w:hAnsi="Calibri" w:cs="Calibri"/>
        </w:rPr>
        <w:t>-</w:t>
      </w:r>
      <w:r w:rsidR="625DC133" w:rsidRPr="3A904B64">
        <w:rPr>
          <w:rFonts w:ascii="Calibri" w:eastAsia="Calibri" w:hAnsi="Calibri" w:cs="Calibri"/>
          <w:i/>
          <w:iCs/>
        </w:rPr>
        <w:t xml:space="preserve"> this</w:t>
      </w:r>
      <w:r w:rsidRPr="3A904B64">
        <w:rPr>
          <w:rFonts w:ascii="Calibri" w:eastAsia="Calibri" w:hAnsi="Calibri" w:cs="Calibri"/>
          <w:i/>
          <w:iCs/>
        </w:rPr>
        <w:t xml:space="preserve"> </w:t>
      </w:r>
      <w:r w:rsidR="625DC133" w:rsidRPr="3A904B64">
        <w:rPr>
          <w:rFonts w:ascii="Calibri" w:eastAsia="Calibri" w:hAnsi="Calibri" w:cs="Calibri"/>
          <w:i/>
          <w:iCs/>
        </w:rPr>
        <w:t>accounts for enumerators</w:t>
      </w:r>
      <w:r w:rsidR="535E90F0" w:rsidRPr="3A904B64">
        <w:rPr>
          <w:rFonts w:ascii="Calibri" w:eastAsia="Calibri" w:hAnsi="Calibri" w:cs="Calibri"/>
          <w:i/>
          <w:iCs/>
        </w:rPr>
        <w:t xml:space="preserve"> practicing</w:t>
      </w:r>
      <w:r w:rsidR="625DC133" w:rsidRPr="3A904B64">
        <w:rPr>
          <w:rFonts w:ascii="Calibri" w:eastAsia="Calibri" w:hAnsi="Calibri" w:cs="Calibri"/>
          <w:i/>
          <w:iCs/>
        </w:rPr>
        <w:t xml:space="preserve">, early </w:t>
      </w:r>
      <w:r w:rsidR="2CC0FBA2" w:rsidRPr="3A904B64">
        <w:rPr>
          <w:rFonts w:ascii="Calibri" w:eastAsia="Calibri" w:hAnsi="Calibri" w:cs="Calibri"/>
          <w:i/>
          <w:iCs/>
        </w:rPr>
        <w:t>trial</w:t>
      </w:r>
      <w:r w:rsidR="625DC133" w:rsidRPr="3A904B64">
        <w:rPr>
          <w:rFonts w:ascii="Calibri" w:eastAsia="Calibri" w:hAnsi="Calibri" w:cs="Calibri"/>
          <w:i/>
          <w:iCs/>
        </w:rPr>
        <w:t xml:space="preserve">s, and those potentially filling in who did not consent to be part of our study. </w:t>
      </w:r>
    </w:p>
    <w:p w14:paraId="050D8C38" w14:textId="3D081CC0" w:rsidR="71444243" w:rsidRDefault="71444243" w:rsidP="71444243">
      <w:pPr>
        <w:rPr>
          <w:rFonts w:asciiTheme="minorHAnsi" w:hAnsiTheme="minorHAnsi"/>
          <w:highlight w:val="yellow"/>
        </w:rPr>
      </w:pPr>
    </w:p>
    <w:p w14:paraId="6CB63FE7" w14:textId="1F005B28" w:rsidR="00912B2B" w:rsidRPr="008B6B21" w:rsidRDefault="00912B2B" w:rsidP="00912B2B">
      <w:pPr>
        <w:shd w:val="clear" w:color="auto" w:fill="E2EFD9" w:themeFill="accent6" w:themeFillTint="33"/>
        <w:rPr>
          <w:rFonts w:asciiTheme="minorHAnsi" w:hAnsiTheme="minorHAnsi" w:cstheme="minorHAnsi"/>
          <w:b/>
          <w:bCs/>
          <w:sz w:val="28"/>
          <w:szCs w:val="28"/>
        </w:rPr>
      </w:pPr>
      <w:r w:rsidRPr="008B6B21">
        <w:rPr>
          <w:rFonts w:asciiTheme="minorHAnsi" w:hAnsiTheme="minorHAnsi" w:cstheme="minorHAnsi"/>
          <w:b/>
          <w:bCs/>
          <w:sz w:val="28"/>
          <w:szCs w:val="28"/>
        </w:rPr>
        <w:t>Protocol description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for Demographics baseline</w:t>
      </w:r>
    </w:p>
    <w:p w14:paraId="26BE76C8" w14:textId="021FA470" w:rsidR="00912B2B" w:rsidRPr="008B6B21" w:rsidRDefault="00912B2B" w:rsidP="00912B2B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8B6B21">
        <w:rPr>
          <w:rFonts w:asciiTheme="minorHAnsi" w:hAnsiTheme="minorHAnsi" w:cstheme="minorHAnsi"/>
        </w:rPr>
        <w:t xml:space="preserve">Append the </w:t>
      </w:r>
      <w:r w:rsidR="00D726C8">
        <w:rPr>
          <w:rFonts w:asciiTheme="minorHAnsi" w:hAnsiTheme="minorHAnsi" w:cstheme="minorHAnsi"/>
        </w:rPr>
        <w:t>Demographics baseline file</w:t>
      </w:r>
      <w:r w:rsidRPr="008B6B21">
        <w:rPr>
          <w:rFonts w:asciiTheme="minorHAnsi" w:hAnsiTheme="minorHAnsi" w:cstheme="minorHAnsi"/>
        </w:rPr>
        <w:t xml:space="preserve"> for </w:t>
      </w:r>
      <w:r w:rsidR="00D65DC8">
        <w:rPr>
          <w:rFonts w:asciiTheme="minorHAnsi" w:hAnsiTheme="minorHAnsi" w:cstheme="minorHAnsi"/>
        </w:rPr>
        <w:t>the three</w:t>
      </w:r>
      <w:r w:rsidRPr="008B6B21">
        <w:rPr>
          <w:rFonts w:asciiTheme="minorHAnsi" w:hAnsiTheme="minorHAnsi" w:cstheme="minorHAnsi"/>
        </w:rPr>
        <w:t xml:space="preserve"> countries</w:t>
      </w:r>
      <w:r>
        <w:rPr>
          <w:rFonts w:asciiTheme="minorHAnsi" w:hAnsiTheme="minorHAnsi" w:cstheme="minorHAnsi"/>
        </w:rPr>
        <w:t>.</w:t>
      </w:r>
    </w:p>
    <w:p w14:paraId="59C428FB" w14:textId="4CD0591A" w:rsidR="00E4525E" w:rsidRPr="00E4525E" w:rsidRDefault="00912B2B" w:rsidP="00912B2B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8B6B21">
        <w:rPr>
          <w:rFonts w:asciiTheme="minorHAnsi" w:hAnsiTheme="minorHAnsi" w:cstheme="minorHAnsi"/>
        </w:rPr>
        <w:t xml:space="preserve">Identify any duplicates on ID and keep the earliest entry based on </w:t>
      </w:r>
      <w:r w:rsidRPr="00FC6288">
        <w:rPr>
          <w:rFonts w:asciiTheme="minorHAnsi" w:hAnsiTheme="minorHAnsi" w:cstheme="minorHAnsi"/>
        </w:rPr>
        <w:t>end date</w:t>
      </w:r>
      <w:r w:rsidR="007F4CB0">
        <w:rPr>
          <w:rFonts w:asciiTheme="minorHAnsi" w:hAnsiTheme="minorHAnsi" w:cstheme="minorHAnsi"/>
        </w:rPr>
        <w:t xml:space="preserve"> </w:t>
      </w:r>
      <w:r w:rsidRPr="008B6B21">
        <w:rPr>
          <w:rFonts w:asciiTheme="minorHAnsi" w:hAnsiTheme="minorHAnsi" w:cstheme="minorHAnsi"/>
        </w:rPr>
        <w:t xml:space="preserve"> – </w:t>
      </w:r>
      <w:r w:rsidRPr="008B6B21">
        <w:rPr>
          <w:rFonts w:asciiTheme="minorHAnsi" w:hAnsiTheme="minorHAnsi" w:cstheme="minorHAnsi"/>
          <w:i/>
          <w:iCs/>
        </w:rPr>
        <w:t xml:space="preserve">this accounts for people submitting </w:t>
      </w:r>
      <w:r w:rsidR="00E4525E">
        <w:rPr>
          <w:rFonts w:asciiTheme="minorHAnsi" w:hAnsiTheme="minorHAnsi" w:cstheme="minorHAnsi"/>
          <w:i/>
          <w:iCs/>
        </w:rPr>
        <w:t>the demographics baseline multiple times</w:t>
      </w:r>
      <w:r w:rsidRPr="008B6B21">
        <w:rPr>
          <w:rFonts w:asciiTheme="minorHAnsi" w:hAnsiTheme="minorHAnsi" w:cstheme="minorHAnsi"/>
          <w:i/>
          <w:iCs/>
        </w:rPr>
        <w:t>.</w:t>
      </w:r>
      <w:r w:rsidR="00E4525E">
        <w:rPr>
          <w:rFonts w:asciiTheme="minorHAnsi" w:hAnsiTheme="minorHAnsi" w:cstheme="minorHAnsi"/>
          <w:i/>
          <w:iCs/>
        </w:rPr>
        <w:t xml:space="preserve"> We </w:t>
      </w:r>
      <w:r w:rsidR="007F4CB0">
        <w:rPr>
          <w:rFonts w:asciiTheme="minorHAnsi" w:hAnsiTheme="minorHAnsi" w:cstheme="minorHAnsi"/>
          <w:i/>
          <w:iCs/>
        </w:rPr>
        <w:t>decided to</w:t>
      </w:r>
      <w:r w:rsidR="00E4525E">
        <w:rPr>
          <w:rFonts w:asciiTheme="minorHAnsi" w:hAnsiTheme="minorHAnsi" w:cstheme="minorHAnsi"/>
          <w:i/>
          <w:iCs/>
        </w:rPr>
        <w:t xml:space="preserve"> keep the earliest entry, as this is the entry they completed under supervision in workshops with the teams.</w:t>
      </w:r>
    </w:p>
    <w:p w14:paraId="6FB65808" w14:textId="002D26E0" w:rsidR="001F43E5" w:rsidRDefault="00992FE6" w:rsidP="00C475C0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992FE6">
        <w:rPr>
          <w:rFonts w:asciiTheme="minorHAnsi" w:hAnsiTheme="minorHAnsi" w:cstheme="minorHAnsi"/>
        </w:rPr>
        <w:t xml:space="preserve">Once we </w:t>
      </w:r>
      <w:r>
        <w:rPr>
          <w:rFonts w:asciiTheme="minorHAnsi" w:hAnsiTheme="minorHAnsi" w:cstheme="minorHAnsi"/>
        </w:rPr>
        <w:t xml:space="preserve">had a final document without duplicates, we checked the user type and the gender for each </w:t>
      </w:r>
      <w:r w:rsidR="00BC6D48">
        <w:rPr>
          <w:rFonts w:asciiTheme="minorHAnsi" w:hAnsiTheme="minorHAnsi" w:cstheme="minorHAnsi"/>
        </w:rPr>
        <w:t>ID against the information from the consent forms</w:t>
      </w:r>
      <w:r w:rsidR="004B2BE7">
        <w:rPr>
          <w:rFonts w:asciiTheme="minorHAnsi" w:hAnsiTheme="minorHAnsi" w:cstheme="minorHAnsi"/>
        </w:rPr>
        <w:t>, which had been provided and checked by the local teams</w:t>
      </w:r>
      <w:r w:rsidR="00BC6D48">
        <w:rPr>
          <w:rFonts w:asciiTheme="minorHAnsi" w:hAnsiTheme="minorHAnsi" w:cstheme="minorHAnsi"/>
        </w:rPr>
        <w:t>. In case of any discrepancies</w:t>
      </w:r>
      <w:r w:rsidR="004B2BE7">
        <w:rPr>
          <w:rFonts w:asciiTheme="minorHAnsi" w:hAnsiTheme="minorHAnsi" w:cstheme="minorHAnsi"/>
        </w:rPr>
        <w:t xml:space="preserve"> in either gender or user type</w:t>
      </w:r>
      <w:r w:rsidR="00BC6D48">
        <w:rPr>
          <w:rFonts w:asciiTheme="minorHAnsi" w:hAnsiTheme="minorHAnsi" w:cstheme="minorHAnsi"/>
        </w:rPr>
        <w:t>, we kept the information from the consent form</w:t>
      </w:r>
      <w:r w:rsidR="004B2BE7">
        <w:rPr>
          <w:rFonts w:asciiTheme="minorHAnsi" w:hAnsiTheme="minorHAnsi" w:cstheme="minorHAnsi"/>
        </w:rPr>
        <w:t xml:space="preserve"> and assumed there was an input error by the participant</w:t>
      </w:r>
      <w:r w:rsidR="00BC6D48">
        <w:rPr>
          <w:rFonts w:asciiTheme="minorHAnsi" w:hAnsiTheme="minorHAnsi" w:cstheme="minorHAnsi"/>
        </w:rPr>
        <w:t xml:space="preserve">. </w:t>
      </w:r>
      <w:r w:rsidR="009F634F">
        <w:rPr>
          <w:rFonts w:asciiTheme="minorHAnsi" w:hAnsiTheme="minorHAnsi" w:cstheme="minorHAnsi"/>
        </w:rPr>
        <w:t>In e</w:t>
      </w:r>
      <w:r w:rsidR="00D65DC8">
        <w:rPr>
          <w:rFonts w:asciiTheme="minorHAnsi" w:hAnsiTheme="minorHAnsi" w:cstheme="minorHAnsi"/>
        </w:rPr>
        <w:t xml:space="preserve">xtreme cases where an ID had a specific gender </w:t>
      </w:r>
      <w:r w:rsidR="007F4CB0">
        <w:rPr>
          <w:rFonts w:asciiTheme="minorHAnsi" w:hAnsiTheme="minorHAnsi" w:cstheme="minorHAnsi"/>
        </w:rPr>
        <w:t>in the consent form but they repe</w:t>
      </w:r>
      <w:r w:rsidR="009F634F">
        <w:rPr>
          <w:rFonts w:asciiTheme="minorHAnsi" w:hAnsiTheme="minorHAnsi" w:cstheme="minorHAnsi"/>
        </w:rPr>
        <w:t>atedly selected a different gender in the demographic</w:t>
      </w:r>
      <w:r w:rsidR="00F56DC2">
        <w:rPr>
          <w:rFonts w:asciiTheme="minorHAnsi" w:hAnsiTheme="minorHAnsi" w:cstheme="minorHAnsi"/>
        </w:rPr>
        <w:t>s</w:t>
      </w:r>
      <w:r w:rsidR="009F634F">
        <w:rPr>
          <w:rFonts w:asciiTheme="minorHAnsi" w:hAnsiTheme="minorHAnsi" w:cstheme="minorHAnsi"/>
        </w:rPr>
        <w:t xml:space="preserve"> baseline</w:t>
      </w:r>
      <w:r w:rsidR="00D045B0">
        <w:rPr>
          <w:rFonts w:asciiTheme="minorHAnsi" w:hAnsiTheme="minorHAnsi" w:cstheme="minorHAnsi"/>
        </w:rPr>
        <w:t>,</w:t>
      </w:r>
      <w:r w:rsidR="009F634F">
        <w:rPr>
          <w:rFonts w:asciiTheme="minorHAnsi" w:hAnsiTheme="minorHAnsi" w:cstheme="minorHAnsi"/>
        </w:rPr>
        <w:t xml:space="preserve"> we double-checked the information with the local team.</w:t>
      </w:r>
    </w:p>
    <w:p w14:paraId="66B85BE0" w14:textId="77777777" w:rsidR="00F30FCF" w:rsidRDefault="001F43E5" w:rsidP="00F21CFB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F21CFB">
        <w:rPr>
          <w:rFonts w:asciiTheme="minorHAnsi" w:hAnsiTheme="minorHAnsi" w:cstheme="minorHAnsi"/>
        </w:rPr>
        <w:t>W</w:t>
      </w:r>
      <w:r w:rsidR="002F6645" w:rsidRPr="00F21CFB">
        <w:rPr>
          <w:rFonts w:asciiTheme="minorHAnsi" w:hAnsiTheme="minorHAnsi" w:cstheme="minorHAnsi"/>
        </w:rPr>
        <w:t>e also checked the age of the participants. For Kenya and Peru, age was not supplied in the</w:t>
      </w:r>
      <w:r w:rsidR="00BE4C67" w:rsidRPr="00F21CFB">
        <w:rPr>
          <w:rFonts w:asciiTheme="minorHAnsi" w:hAnsiTheme="minorHAnsi" w:cstheme="minorHAnsi"/>
        </w:rPr>
        <w:t xml:space="preserve"> </w:t>
      </w:r>
      <w:r w:rsidR="002F6645" w:rsidRPr="00F21CFB">
        <w:rPr>
          <w:rFonts w:asciiTheme="minorHAnsi" w:hAnsiTheme="minorHAnsi" w:cstheme="minorHAnsi"/>
        </w:rPr>
        <w:t xml:space="preserve">consent forms. Therefore, </w:t>
      </w:r>
      <w:r w:rsidR="00BE4C67" w:rsidRPr="00F21CFB">
        <w:rPr>
          <w:rFonts w:asciiTheme="minorHAnsi" w:hAnsiTheme="minorHAnsi" w:cstheme="minorHAnsi"/>
        </w:rPr>
        <w:t>for each ID</w:t>
      </w:r>
      <w:r w:rsidR="00033B41" w:rsidRPr="00F21CFB">
        <w:rPr>
          <w:rFonts w:asciiTheme="minorHAnsi" w:hAnsiTheme="minorHAnsi" w:cstheme="minorHAnsi"/>
        </w:rPr>
        <w:t>,</w:t>
      </w:r>
      <w:r w:rsidR="00BE4C67" w:rsidRPr="00F21CFB">
        <w:rPr>
          <w:rFonts w:asciiTheme="minorHAnsi" w:hAnsiTheme="minorHAnsi" w:cstheme="minorHAnsi"/>
        </w:rPr>
        <w:t xml:space="preserve"> we checked the age column for all the </w:t>
      </w:r>
      <w:r w:rsidR="00033B41" w:rsidRPr="00F21CFB">
        <w:rPr>
          <w:rFonts w:asciiTheme="minorHAnsi" w:hAnsiTheme="minorHAnsi" w:cstheme="minorHAnsi"/>
        </w:rPr>
        <w:t xml:space="preserve">entries from the </w:t>
      </w:r>
      <w:r w:rsidR="00CB41A3" w:rsidRPr="00F21CFB">
        <w:rPr>
          <w:rFonts w:asciiTheme="minorHAnsi" w:hAnsiTheme="minorHAnsi" w:cstheme="minorHAnsi"/>
        </w:rPr>
        <w:lastRenderedPageBreak/>
        <w:t xml:space="preserve">demographics </w:t>
      </w:r>
      <w:r w:rsidR="00033B41" w:rsidRPr="00F21CFB">
        <w:rPr>
          <w:rFonts w:asciiTheme="minorHAnsi" w:hAnsiTheme="minorHAnsi" w:cstheme="minorHAnsi"/>
        </w:rPr>
        <w:t xml:space="preserve">baseline. If all the entries had same/similar ages, we kept the first entry – </w:t>
      </w:r>
      <w:r w:rsidR="00033B41" w:rsidRPr="00F21CFB">
        <w:rPr>
          <w:rFonts w:asciiTheme="minorHAnsi" w:hAnsiTheme="minorHAnsi" w:cstheme="minorHAnsi"/>
          <w:i/>
          <w:iCs/>
        </w:rPr>
        <w:t>this accounts for people who are unsure about their age</w:t>
      </w:r>
      <w:r w:rsidR="00033B41" w:rsidRPr="00F21CFB">
        <w:rPr>
          <w:rFonts w:asciiTheme="minorHAnsi" w:hAnsiTheme="minorHAnsi" w:cstheme="minorHAnsi"/>
        </w:rPr>
        <w:t xml:space="preserve">. If </w:t>
      </w:r>
      <w:r w:rsidR="00107C85" w:rsidRPr="00F21CFB">
        <w:rPr>
          <w:rFonts w:asciiTheme="minorHAnsi" w:hAnsiTheme="minorHAnsi" w:cstheme="minorHAnsi"/>
        </w:rPr>
        <w:t>entries were very different, but there was a particular age that was clearly more frequent than the age stated in the first entry, we kept the most frequent age and assumed there was an input error</w:t>
      </w:r>
      <w:r w:rsidR="00F21CFB" w:rsidRPr="00F21CFB">
        <w:rPr>
          <w:rFonts w:asciiTheme="minorHAnsi" w:hAnsiTheme="minorHAnsi" w:cstheme="minorHAnsi"/>
        </w:rPr>
        <w:t xml:space="preserve"> by the participant</w:t>
      </w:r>
      <w:r w:rsidR="00107C85" w:rsidRPr="00F21CFB">
        <w:rPr>
          <w:rFonts w:asciiTheme="minorHAnsi" w:hAnsiTheme="minorHAnsi" w:cstheme="minorHAnsi"/>
        </w:rPr>
        <w:t xml:space="preserve">. In cases where we were unsure, we checked the information with the </w:t>
      </w:r>
      <w:r w:rsidR="00C475C0" w:rsidRPr="00F21CFB">
        <w:rPr>
          <w:rFonts w:asciiTheme="minorHAnsi" w:hAnsiTheme="minorHAnsi" w:cstheme="minorHAnsi"/>
        </w:rPr>
        <w:t xml:space="preserve">local </w:t>
      </w:r>
      <w:r w:rsidR="00107C85" w:rsidRPr="00F21CFB">
        <w:rPr>
          <w:rFonts w:asciiTheme="minorHAnsi" w:hAnsiTheme="minorHAnsi" w:cstheme="minorHAnsi"/>
        </w:rPr>
        <w:t>teams.</w:t>
      </w:r>
      <w:r w:rsidR="00F21CFB" w:rsidRPr="00F21CFB">
        <w:rPr>
          <w:rFonts w:asciiTheme="minorHAnsi" w:hAnsiTheme="minorHAnsi" w:cstheme="minorHAnsi"/>
        </w:rPr>
        <w:t xml:space="preserve"> </w:t>
      </w:r>
    </w:p>
    <w:p w14:paraId="0C391EAF" w14:textId="065ADC0C" w:rsidR="00F30FCF" w:rsidRDefault="00C475C0" w:rsidP="00F30FCF">
      <w:pPr>
        <w:pStyle w:val="ListParagraph"/>
        <w:jc w:val="both"/>
        <w:rPr>
          <w:rFonts w:asciiTheme="minorHAnsi" w:hAnsiTheme="minorHAnsi" w:cstheme="minorHAnsi"/>
        </w:rPr>
      </w:pPr>
      <w:r w:rsidRPr="00F21CFB">
        <w:rPr>
          <w:rFonts w:asciiTheme="minorHAnsi" w:hAnsiTheme="minorHAnsi" w:cstheme="minorHAnsi"/>
        </w:rPr>
        <w:t xml:space="preserve">For South Africa, as the consent forms included the </w:t>
      </w:r>
      <w:r w:rsidR="001F43E5" w:rsidRPr="00F21CFB">
        <w:rPr>
          <w:rFonts w:asciiTheme="minorHAnsi" w:hAnsiTheme="minorHAnsi" w:cstheme="minorHAnsi"/>
        </w:rPr>
        <w:t xml:space="preserve">age, we </w:t>
      </w:r>
      <w:r w:rsidR="00C2733C" w:rsidRPr="00F21CFB">
        <w:rPr>
          <w:rFonts w:asciiTheme="minorHAnsi" w:hAnsiTheme="minorHAnsi" w:cstheme="minorHAnsi"/>
        </w:rPr>
        <w:t>kept the age from the consent form in case of discrepancies.</w:t>
      </w:r>
      <w:r w:rsidR="00F21CFB">
        <w:rPr>
          <w:rFonts w:asciiTheme="minorHAnsi" w:hAnsiTheme="minorHAnsi" w:cstheme="minorHAnsi"/>
        </w:rPr>
        <w:t xml:space="preserve"> </w:t>
      </w:r>
    </w:p>
    <w:p w14:paraId="698B54BE" w14:textId="5B6DAB54" w:rsidR="00D045B0" w:rsidRDefault="00D045B0" w:rsidP="00F21CFB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F21CFB">
        <w:rPr>
          <w:rFonts w:asciiTheme="minorHAnsi" w:hAnsiTheme="minorHAnsi" w:cstheme="minorHAnsi"/>
        </w:rPr>
        <w:t xml:space="preserve">Once all the discrepancies were corrected, we created a final master file. This file is to be used </w:t>
      </w:r>
      <w:r w:rsidR="00DB01A3">
        <w:rPr>
          <w:rFonts w:asciiTheme="minorHAnsi" w:hAnsiTheme="minorHAnsi" w:cstheme="minorHAnsi"/>
        </w:rPr>
        <w:t xml:space="preserve">as the baseline </w:t>
      </w:r>
      <w:r w:rsidRPr="00F21CFB">
        <w:rPr>
          <w:rFonts w:asciiTheme="minorHAnsi" w:hAnsiTheme="minorHAnsi" w:cstheme="minorHAnsi"/>
        </w:rPr>
        <w:t xml:space="preserve">to cross-reference </w:t>
      </w:r>
      <w:r w:rsidR="00A81580" w:rsidRPr="00F21CFB">
        <w:rPr>
          <w:rFonts w:asciiTheme="minorHAnsi" w:hAnsiTheme="minorHAnsi" w:cstheme="minorHAnsi"/>
        </w:rPr>
        <w:t xml:space="preserve">questions in the other surveys – for example, in cases where we asked questions that should only be answered by CBS users, we use the demographics master file to remove any </w:t>
      </w:r>
      <w:r w:rsidR="00DB01A3">
        <w:rPr>
          <w:rFonts w:asciiTheme="minorHAnsi" w:hAnsiTheme="minorHAnsi" w:cstheme="minorHAnsi"/>
        </w:rPr>
        <w:t>non-users</w:t>
      </w:r>
      <w:r w:rsidR="00A81580" w:rsidRPr="00F21CFB">
        <w:rPr>
          <w:rFonts w:asciiTheme="minorHAnsi" w:hAnsiTheme="minorHAnsi" w:cstheme="minorHAnsi"/>
        </w:rPr>
        <w:t xml:space="preserve"> who might have answered those questions by mistake. Similarly, in the surveys where we asked about menstrual health management, we use the demographics master file as a reference to remove any male participants who might have answered those questions.</w:t>
      </w:r>
    </w:p>
    <w:p w14:paraId="567D8C7E" w14:textId="45D4C432" w:rsidR="00442780" w:rsidRDefault="00CC1EAC" w:rsidP="3A904B64">
      <w:pPr>
        <w:jc w:val="both"/>
        <w:rPr>
          <w:rFonts w:asciiTheme="minorHAnsi" w:hAnsiTheme="minorHAnsi"/>
          <w:i/>
          <w:iCs/>
        </w:rPr>
      </w:pPr>
      <w:r w:rsidRPr="3A904B64">
        <w:rPr>
          <w:rFonts w:asciiTheme="minorHAnsi" w:hAnsiTheme="minorHAnsi"/>
          <w:i/>
          <w:iCs/>
        </w:rPr>
        <w:t>NOTE – P027 removed as age below age limit (15 yo)</w:t>
      </w:r>
    </w:p>
    <w:p w14:paraId="388D1182" w14:textId="77777777" w:rsidR="00442780" w:rsidRDefault="00442780" w:rsidP="00912B2B">
      <w:pPr>
        <w:pStyle w:val="ListParagraph"/>
        <w:jc w:val="both"/>
        <w:rPr>
          <w:rFonts w:asciiTheme="minorHAnsi" w:hAnsiTheme="minorHAnsi" w:cstheme="minorHAnsi"/>
        </w:rPr>
      </w:pPr>
    </w:p>
    <w:p w14:paraId="0F936ED1" w14:textId="257C286B" w:rsidR="00A74A48" w:rsidRPr="008B6B21" w:rsidRDefault="00A74A48" w:rsidP="00A74A48">
      <w:pPr>
        <w:shd w:val="clear" w:color="auto" w:fill="E2EFD9" w:themeFill="accent6" w:themeFillTint="33"/>
        <w:rPr>
          <w:rFonts w:asciiTheme="minorHAnsi" w:hAnsiTheme="minorHAnsi" w:cstheme="minorHAnsi"/>
          <w:b/>
          <w:bCs/>
          <w:sz w:val="28"/>
          <w:szCs w:val="28"/>
        </w:rPr>
      </w:pPr>
      <w:r w:rsidRPr="008B6B21">
        <w:rPr>
          <w:rFonts w:asciiTheme="minorHAnsi" w:hAnsiTheme="minorHAnsi" w:cstheme="minorHAnsi"/>
          <w:b/>
          <w:bCs/>
          <w:sz w:val="28"/>
          <w:szCs w:val="28"/>
        </w:rPr>
        <w:t>Protocol description</w:t>
      </w:r>
      <w:r w:rsidR="00912B2B">
        <w:rPr>
          <w:rFonts w:asciiTheme="minorHAnsi" w:hAnsiTheme="minorHAnsi" w:cstheme="minorHAnsi"/>
          <w:b/>
          <w:bCs/>
          <w:sz w:val="28"/>
          <w:szCs w:val="28"/>
        </w:rPr>
        <w:t xml:space="preserve"> for the rest of the </w:t>
      </w:r>
      <w:r w:rsidR="00442780">
        <w:rPr>
          <w:rFonts w:asciiTheme="minorHAnsi" w:hAnsiTheme="minorHAnsi" w:cstheme="minorHAnsi"/>
          <w:b/>
          <w:bCs/>
          <w:sz w:val="28"/>
          <w:szCs w:val="28"/>
        </w:rPr>
        <w:t>surveys</w:t>
      </w:r>
    </w:p>
    <w:p w14:paraId="3E94C85C" w14:textId="1A932E1E" w:rsidR="001664DD" w:rsidRPr="008B6B21" w:rsidRDefault="001664DD" w:rsidP="00912B2B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8B6B21">
        <w:rPr>
          <w:rFonts w:asciiTheme="minorHAnsi" w:hAnsiTheme="minorHAnsi" w:cstheme="minorHAnsi"/>
        </w:rPr>
        <w:t>Append the data for all the countries</w:t>
      </w:r>
      <w:r w:rsidR="005F1B29">
        <w:rPr>
          <w:rFonts w:asciiTheme="minorHAnsi" w:hAnsiTheme="minorHAnsi" w:cstheme="minorHAnsi"/>
        </w:rPr>
        <w:t>.</w:t>
      </w:r>
    </w:p>
    <w:p w14:paraId="0A9FF370" w14:textId="00B8E27C" w:rsidR="001664DD" w:rsidRPr="008B6B21" w:rsidRDefault="001664DD" w:rsidP="00912B2B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8B6B21">
        <w:rPr>
          <w:rFonts w:asciiTheme="minorHAnsi" w:hAnsiTheme="minorHAnsi" w:cstheme="minorHAnsi"/>
        </w:rPr>
        <w:t>Identify any duplicates on ID+Form version and keep the earliest entry</w:t>
      </w:r>
      <w:r w:rsidR="00A74A48" w:rsidRPr="008B6B21">
        <w:rPr>
          <w:rFonts w:asciiTheme="minorHAnsi" w:hAnsiTheme="minorHAnsi" w:cstheme="minorHAnsi"/>
        </w:rPr>
        <w:t xml:space="preserve"> based on </w:t>
      </w:r>
      <w:r w:rsidR="00DE077B" w:rsidRPr="00FC6288">
        <w:rPr>
          <w:rFonts w:asciiTheme="minorHAnsi" w:hAnsiTheme="minorHAnsi" w:cstheme="minorHAnsi"/>
        </w:rPr>
        <w:t>end date</w:t>
      </w:r>
      <w:r w:rsidR="00A74A48" w:rsidRPr="008B6B21">
        <w:rPr>
          <w:rFonts w:asciiTheme="minorHAnsi" w:hAnsiTheme="minorHAnsi" w:cstheme="minorHAnsi"/>
        </w:rPr>
        <w:t xml:space="preserve"> – </w:t>
      </w:r>
      <w:r w:rsidR="00A74A48" w:rsidRPr="008B6B21">
        <w:rPr>
          <w:rFonts w:asciiTheme="minorHAnsi" w:hAnsiTheme="minorHAnsi" w:cstheme="minorHAnsi"/>
          <w:i/>
          <w:iCs/>
        </w:rPr>
        <w:t>this accounts for people submitting forms multiple times when they don’t receive a confirmation message immediately.</w:t>
      </w:r>
      <w:r w:rsidR="00A74A48" w:rsidRPr="008B6B21">
        <w:rPr>
          <w:rFonts w:asciiTheme="minorHAnsi" w:hAnsiTheme="minorHAnsi" w:cstheme="minorHAnsi"/>
        </w:rPr>
        <w:t xml:space="preserve"> </w:t>
      </w:r>
    </w:p>
    <w:p w14:paraId="1C82BC91" w14:textId="0D61147D" w:rsidR="00617672" w:rsidRDefault="003D56E0" w:rsidP="00912B2B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8B6B21">
        <w:rPr>
          <w:rFonts w:asciiTheme="minorHAnsi" w:hAnsiTheme="minorHAnsi" w:cstheme="minorHAnsi"/>
        </w:rPr>
        <w:t xml:space="preserve">Find all the </w:t>
      </w:r>
      <w:r w:rsidR="00A74A48" w:rsidRPr="008B6B21">
        <w:rPr>
          <w:rFonts w:asciiTheme="minorHAnsi" w:hAnsiTheme="minorHAnsi" w:cstheme="minorHAnsi"/>
        </w:rPr>
        <w:t>out-of-range</w:t>
      </w:r>
      <w:r w:rsidR="00FC6288">
        <w:rPr>
          <w:rFonts w:asciiTheme="minorHAnsi" w:hAnsiTheme="minorHAnsi" w:cstheme="minorHAnsi"/>
        </w:rPr>
        <w:t>/invalid</w:t>
      </w:r>
      <w:r w:rsidRPr="008B6B21">
        <w:rPr>
          <w:rFonts w:asciiTheme="minorHAnsi" w:hAnsiTheme="minorHAnsi" w:cstheme="minorHAnsi"/>
        </w:rPr>
        <w:t xml:space="preserve"> entries</w:t>
      </w:r>
      <w:r w:rsidR="00617672">
        <w:rPr>
          <w:rFonts w:asciiTheme="minorHAnsi" w:hAnsiTheme="minorHAnsi" w:cstheme="minorHAnsi"/>
        </w:rPr>
        <w:t>:</w:t>
      </w:r>
    </w:p>
    <w:p w14:paraId="1BC16928" w14:textId="389A0C9A" w:rsidR="00617672" w:rsidRPr="00FC6288" w:rsidRDefault="00617672" w:rsidP="00912B2B">
      <w:pPr>
        <w:pStyle w:val="ListParagraph"/>
        <w:numPr>
          <w:ilvl w:val="1"/>
          <w:numId w:val="8"/>
        </w:numPr>
        <w:jc w:val="both"/>
        <w:rPr>
          <w:rFonts w:asciiTheme="minorHAnsi" w:hAnsiTheme="minorHAnsi" w:cstheme="minorHAnsi"/>
        </w:rPr>
      </w:pPr>
      <w:r w:rsidRPr="00FC6288">
        <w:rPr>
          <w:rFonts w:asciiTheme="minorHAnsi" w:hAnsiTheme="minorHAnsi" w:cstheme="minorHAnsi"/>
        </w:rPr>
        <w:t>T</w:t>
      </w:r>
      <w:r w:rsidR="003D56E0" w:rsidRPr="00FC6288">
        <w:rPr>
          <w:rFonts w:asciiTheme="minorHAnsi" w:hAnsiTheme="minorHAnsi" w:cstheme="minorHAnsi"/>
        </w:rPr>
        <w:t>he start</w:t>
      </w:r>
      <w:r w:rsidR="00277663" w:rsidRPr="00FC6288">
        <w:rPr>
          <w:rFonts w:asciiTheme="minorHAnsi" w:hAnsiTheme="minorHAnsi" w:cstheme="minorHAnsi"/>
        </w:rPr>
        <w:t xml:space="preserve"> time</w:t>
      </w:r>
      <w:r w:rsidR="003D56E0" w:rsidRPr="00FC6288">
        <w:rPr>
          <w:rFonts w:asciiTheme="minorHAnsi" w:hAnsiTheme="minorHAnsi" w:cstheme="minorHAnsi"/>
        </w:rPr>
        <w:t xml:space="preserve"> is </w:t>
      </w:r>
      <w:r w:rsidR="00FC6288" w:rsidRPr="00FC6288">
        <w:rPr>
          <w:rFonts w:asciiTheme="minorHAnsi" w:hAnsiTheme="minorHAnsi" w:cstheme="minorHAnsi"/>
        </w:rPr>
        <w:t>after/on</w:t>
      </w:r>
      <w:r w:rsidR="003D56E0" w:rsidRPr="00FC6288">
        <w:rPr>
          <w:rFonts w:asciiTheme="minorHAnsi" w:hAnsiTheme="minorHAnsi" w:cstheme="minorHAnsi"/>
        </w:rPr>
        <w:t xml:space="preserve"> the release date</w:t>
      </w:r>
      <w:r w:rsidR="00A74A48" w:rsidRPr="00FC6288">
        <w:rPr>
          <w:rFonts w:asciiTheme="minorHAnsi" w:hAnsiTheme="minorHAnsi" w:cstheme="minorHAnsi"/>
        </w:rPr>
        <w:t xml:space="preserve"> (start_date in the survey)</w:t>
      </w:r>
      <w:r w:rsidR="003D56E0" w:rsidRPr="00FC6288">
        <w:rPr>
          <w:rFonts w:asciiTheme="minorHAnsi" w:hAnsiTheme="minorHAnsi" w:cstheme="minorHAnsi"/>
        </w:rPr>
        <w:t xml:space="preserve"> </w:t>
      </w:r>
      <w:r w:rsidR="006B1FD9">
        <w:rPr>
          <w:rFonts w:asciiTheme="minorHAnsi" w:hAnsiTheme="minorHAnsi" w:cstheme="minorHAnsi"/>
        </w:rPr>
        <w:t>AND</w:t>
      </w:r>
      <w:r w:rsidR="00A73AC4">
        <w:rPr>
          <w:rFonts w:asciiTheme="minorHAnsi" w:hAnsiTheme="minorHAnsi" w:cstheme="minorHAnsi"/>
        </w:rPr>
        <w:t xml:space="preserve"> </w:t>
      </w:r>
      <w:r w:rsidR="00A73AC4" w:rsidRPr="00AE2954">
        <w:rPr>
          <w:rFonts w:asciiTheme="minorHAnsi" w:hAnsiTheme="minorHAnsi" w:cstheme="minorHAnsi"/>
        </w:rPr>
        <w:t>before/on the expiration date</w:t>
      </w:r>
      <w:r w:rsidR="00A73AC4">
        <w:rPr>
          <w:rFonts w:asciiTheme="minorHAnsi" w:hAnsiTheme="minorHAnsi" w:cstheme="minorHAnsi"/>
        </w:rPr>
        <w:t xml:space="preserve"> AND</w:t>
      </w:r>
    </w:p>
    <w:p w14:paraId="23E3B64F" w14:textId="4C9D090A" w:rsidR="00617672" w:rsidRPr="00AE2954" w:rsidRDefault="00617672" w:rsidP="00912B2B">
      <w:pPr>
        <w:pStyle w:val="ListParagraph"/>
        <w:numPr>
          <w:ilvl w:val="1"/>
          <w:numId w:val="8"/>
        </w:numPr>
        <w:jc w:val="both"/>
        <w:rPr>
          <w:rFonts w:asciiTheme="minorHAnsi" w:hAnsiTheme="minorHAnsi" w:cstheme="minorHAnsi"/>
        </w:rPr>
      </w:pPr>
      <w:r w:rsidRPr="00AE2954">
        <w:rPr>
          <w:rFonts w:asciiTheme="minorHAnsi" w:hAnsiTheme="minorHAnsi" w:cstheme="minorHAnsi"/>
        </w:rPr>
        <w:t xml:space="preserve">The end time is </w:t>
      </w:r>
      <w:r w:rsidR="00FC6288" w:rsidRPr="00AE2954">
        <w:rPr>
          <w:rFonts w:asciiTheme="minorHAnsi" w:hAnsiTheme="minorHAnsi" w:cstheme="minorHAnsi"/>
        </w:rPr>
        <w:t>before/on</w:t>
      </w:r>
      <w:r w:rsidRPr="00AE2954">
        <w:rPr>
          <w:rFonts w:asciiTheme="minorHAnsi" w:hAnsiTheme="minorHAnsi" w:cstheme="minorHAnsi"/>
        </w:rPr>
        <w:t xml:space="preserve"> the expiration date.</w:t>
      </w:r>
    </w:p>
    <w:p w14:paraId="4B54D899" w14:textId="77777777" w:rsidR="00AE2954" w:rsidRDefault="00A74A48" w:rsidP="00912B2B">
      <w:pPr>
        <w:pStyle w:val="ListParagraph"/>
        <w:numPr>
          <w:ilvl w:val="0"/>
          <w:numId w:val="8"/>
        </w:numPr>
        <w:jc w:val="both"/>
        <w:rPr>
          <w:rFonts w:asciiTheme="minorHAnsi" w:hAnsiTheme="minorHAnsi"/>
        </w:rPr>
      </w:pPr>
      <w:r w:rsidRPr="7629A10C">
        <w:rPr>
          <w:rFonts w:asciiTheme="minorHAnsi" w:hAnsiTheme="minorHAnsi"/>
        </w:rPr>
        <w:t>Identify whether the out-of-range entries fit within the active period for any other form version</w:t>
      </w:r>
      <w:r w:rsidR="00937237" w:rsidRPr="7629A10C">
        <w:rPr>
          <w:rFonts w:asciiTheme="minorHAnsi" w:hAnsiTheme="minorHAnsi"/>
        </w:rPr>
        <w:t xml:space="preserve"> (excluding the baseline)</w:t>
      </w:r>
      <w:r w:rsidR="00277663" w:rsidRPr="7629A10C">
        <w:rPr>
          <w:rFonts w:asciiTheme="minorHAnsi" w:hAnsiTheme="minorHAnsi"/>
        </w:rPr>
        <w:t>, where the active period is defined as any date between the release date and the expiration date for a survey</w:t>
      </w:r>
      <w:r w:rsidR="005A0056" w:rsidRPr="7629A10C">
        <w:rPr>
          <w:rFonts w:asciiTheme="minorHAnsi" w:hAnsiTheme="minorHAnsi"/>
        </w:rPr>
        <w:t>, both inclusive</w:t>
      </w:r>
      <w:r w:rsidR="00277663" w:rsidRPr="7629A10C">
        <w:rPr>
          <w:rFonts w:asciiTheme="minorHAnsi" w:hAnsiTheme="minorHAnsi"/>
        </w:rPr>
        <w:t xml:space="preserve">. </w:t>
      </w:r>
      <w:r w:rsidR="005F1B29" w:rsidRPr="7629A10C">
        <w:rPr>
          <w:rFonts w:asciiTheme="minorHAnsi" w:hAnsiTheme="minorHAnsi"/>
          <w:b/>
          <w:bCs/>
          <w:i/>
          <w:iCs/>
        </w:rPr>
        <w:t>Note that active periods for the same form version might be different for different countries</w:t>
      </w:r>
      <w:r w:rsidR="005F1B29" w:rsidRPr="7629A10C">
        <w:rPr>
          <w:rFonts w:asciiTheme="minorHAnsi" w:hAnsiTheme="minorHAnsi"/>
        </w:rPr>
        <w:t xml:space="preserve">. </w:t>
      </w:r>
    </w:p>
    <w:p w14:paraId="26437EE4" w14:textId="7DA6E9F2" w:rsidR="00A74A48" w:rsidRDefault="00277663" w:rsidP="00AE2954">
      <w:pPr>
        <w:pStyle w:val="ListParagraph"/>
        <w:jc w:val="both"/>
        <w:rPr>
          <w:rFonts w:asciiTheme="minorHAnsi" w:hAnsiTheme="minorHAnsi"/>
          <w:i/>
          <w:iCs/>
        </w:rPr>
      </w:pPr>
      <w:r w:rsidRPr="00FC6288">
        <w:rPr>
          <w:rFonts w:asciiTheme="minorHAnsi" w:hAnsiTheme="minorHAnsi"/>
        </w:rPr>
        <w:t>T</w:t>
      </w:r>
      <w:r w:rsidR="00A74A48" w:rsidRPr="00FC6288">
        <w:rPr>
          <w:rFonts w:asciiTheme="minorHAnsi" w:hAnsiTheme="minorHAnsi"/>
        </w:rPr>
        <w:t>o do this, check whether the start time</w:t>
      </w:r>
      <w:r w:rsidR="00617672" w:rsidRPr="00FC6288">
        <w:rPr>
          <w:rFonts w:asciiTheme="minorHAnsi" w:hAnsiTheme="minorHAnsi"/>
        </w:rPr>
        <w:t xml:space="preserve"> and end time</w:t>
      </w:r>
      <w:r w:rsidR="00A74A48" w:rsidRPr="00FC6288">
        <w:rPr>
          <w:rFonts w:asciiTheme="minorHAnsi" w:hAnsiTheme="minorHAnsi"/>
        </w:rPr>
        <w:t xml:space="preserve"> of that entry </w:t>
      </w:r>
      <w:r w:rsidR="00D92BDF">
        <w:rPr>
          <w:rFonts w:asciiTheme="minorHAnsi" w:hAnsiTheme="minorHAnsi"/>
        </w:rPr>
        <w:t>are</w:t>
      </w:r>
      <w:r w:rsidR="00A74A48" w:rsidRPr="00FC6288">
        <w:rPr>
          <w:rFonts w:asciiTheme="minorHAnsi" w:hAnsiTheme="minorHAnsi"/>
        </w:rPr>
        <w:t xml:space="preserve"> within the release date-expir</w:t>
      </w:r>
      <w:r w:rsidRPr="00FC6288">
        <w:rPr>
          <w:rFonts w:asciiTheme="minorHAnsi" w:hAnsiTheme="minorHAnsi"/>
        </w:rPr>
        <w:t>ation</w:t>
      </w:r>
      <w:r w:rsidR="00A74A48" w:rsidRPr="00FC6288">
        <w:rPr>
          <w:rFonts w:asciiTheme="minorHAnsi" w:hAnsiTheme="minorHAnsi"/>
        </w:rPr>
        <w:t xml:space="preserve"> date range for any other form version</w:t>
      </w:r>
      <w:r w:rsidR="00FC6288" w:rsidRPr="00FC6288">
        <w:rPr>
          <w:rFonts w:asciiTheme="minorHAnsi" w:hAnsiTheme="minorHAnsi"/>
        </w:rPr>
        <w:t xml:space="preserve">, and check whether there is an </w:t>
      </w:r>
      <w:r w:rsidR="00FC6288" w:rsidRPr="00AE2954">
        <w:rPr>
          <w:rFonts w:asciiTheme="minorHAnsi" w:hAnsiTheme="minorHAnsi"/>
          <w:u w:val="single"/>
        </w:rPr>
        <w:t>existing valid entry</w:t>
      </w:r>
      <w:r w:rsidR="00FC6288" w:rsidRPr="00FC6288">
        <w:rPr>
          <w:rFonts w:asciiTheme="minorHAnsi" w:hAnsiTheme="minorHAnsi"/>
        </w:rPr>
        <w:t xml:space="preserve"> for that other form version</w:t>
      </w:r>
      <w:r w:rsidR="00767BA9">
        <w:rPr>
          <w:rFonts w:asciiTheme="minorHAnsi" w:hAnsiTheme="minorHAnsi"/>
        </w:rPr>
        <w:t xml:space="preserve"> </w:t>
      </w:r>
      <w:r w:rsidR="00755C77">
        <w:rPr>
          <w:rFonts w:asciiTheme="minorHAnsi" w:hAnsiTheme="minorHAnsi"/>
        </w:rPr>
        <w:t xml:space="preserve">- </w:t>
      </w:r>
      <w:r w:rsidR="00767BA9">
        <w:rPr>
          <w:rFonts w:asciiTheme="minorHAnsi" w:hAnsiTheme="minorHAnsi"/>
        </w:rPr>
        <w:t>we will only assign a new form version number to the out of range entries if there are no valid entries for that new form version in the survey already. T</w:t>
      </w:r>
      <w:r w:rsidR="002F71C7" w:rsidRPr="7629A10C">
        <w:rPr>
          <w:rFonts w:asciiTheme="minorHAnsi" w:hAnsiTheme="minorHAnsi"/>
          <w:i/>
          <w:iCs/>
        </w:rPr>
        <w:t xml:space="preserve">his accounts for people filling in the wrong form version in a particular week, but still filling in the survey, so it’s still a valid entry, as long as they </w:t>
      </w:r>
      <w:r w:rsidR="005A0056" w:rsidRPr="7629A10C">
        <w:rPr>
          <w:rFonts w:asciiTheme="minorHAnsi" w:hAnsiTheme="minorHAnsi"/>
          <w:i/>
          <w:iCs/>
        </w:rPr>
        <w:t>didn’t fill in</w:t>
      </w:r>
      <w:r w:rsidR="002F71C7" w:rsidRPr="7629A10C">
        <w:rPr>
          <w:rFonts w:asciiTheme="minorHAnsi" w:hAnsiTheme="minorHAnsi"/>
          <w:i/>
          <w:iCs/>
        </w:rPr>
        <w:t xml:space="preserve"> two surveys</w:t>
      </w:r>
      <w:r w:rsidR="00B94918" w:rsidRPr="7629A10C">
        <w:rPr>
          <w:rFonts w:asciiTheme="minorHAnsi" w:hAnsiTheme="minorHAnsi"/>
          <w:i/>
          <w:iCs/>
        </w:rPr>
        <w:t xml:space="preserve"> </w:t>
      </w:r>
      <w:r w:rsidR="00D15183" w:rsidRPr="7629A10C">
        <w:rPr>
          <w:rFonts w:asciiTheme="minorHAnsi" w:hAnsiTheme="minorHAnsi"/>
          <w:i/>
          <w:iCs/>
        </w:rPr>
        <w:t>on the same</w:t>
      </w:r>
      <w:r w:rsidR="002F71C7" w:rsidRPr="7629A10C">
        <w:rPr>
          <w:rFonts w:asciiTheme="minorHAnsi" w:hAnsiTheme="minorHAnsi"/>
          <w:i/>
          <w:iCs/>
        </w:rPr>
        <w:t xml:space="preserve"> week</w:t>
      </w:r>
      <w:r w:rsidR="00FC6288">
        <w:rPr>
          <w:rFonts w:asciiTheme="minorHAnsi" w:hAnsiTheme="minorHAnsi"/>
          <w:i/>
          <w:iCs/>
        </w:rPr>
        <w:t>.</w:t>
      </w:r>
    </w:p>
    <w:p w14:paraId="3916EED4" w14:textId="047FBBFC" w:rsidR="00937237" w:rsidRPr="00755C77" w:rsidRDefault="00C00FB6" w:rsidP="00912B2B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  <w:i/>
          <w:iCs/>
        </w:rPr>
      </w:pPr>
      <w:r w:rsidRPr="00C00FB6">
        <w:rPr>
          <w:rFonts w:asciiTheme="minorHAnsi" w:hAnsiTheme="minorHAnsi"/>
        </w:rPr>
        <w:t xml:space="preserve">Remove any duplicates in the out of range entries where for the same ID and Form Version we’ve assigned more than one potential new form version. </w:t>
      </w:r>
      <w:r w:rsidRPr="00755C77">
        <w:rPr>
          <w:rFonts w:asciiTheme="minorHAnsi" w:hAnsiTheme="minorHAnsi"/>
          <w:i/>
          <w:iCs/>
        </w:rPr>
        <w:t>Th</w:t>
      </w:r>
      <w:r w:rsidR="00755C77" w:rsidRPr="00755C77">
        <w:rPr>
          <w:rFonts w:asciiTheme="minorHAnsi" w:hAnsiTheme="minorHAnsi"/>
          <w:i/>
          <w:iCs/>
        </w:rPr>
        <w:t>is</w:t>
      </w:r>
      <w:r w:rsidRPr="00755C77">
        <w:rPr>
          <w:rFonts w:asciiTheme="minorHAnsi" w:hAnsiTheme="minorHAnsi"/>
          <w:i/>
          <w:iCs/>
        </w:rPr>
        <w:t xml:space="preserve"> accounts </w:t>
      </w:r>
      <w:r w:rsidR="00755C77" w:rsidRPr="00755C77">
        <w:rPr>
          <w:rFonts w:asciiTheme="minorHAnsi" w:hAnsiTheme="minorHAnsi" w:cstheme="minorHAnsi"/>
          <w:i/>
          <w:iCs/>
        </w:rPr>
        <w:t>for situations</w:t>
      </w:r>
      <w:r w:rsidR="00C0726A" w:rsidRPr="00755C77">
        <w:rPr>
          <w:rFonts w:asciiTheme="minorHAnsi" w:hAnsiTheme="minorHAnsi" w:cstheme="minorHAnsi"/>
          <w:i/>
          <w:iCs/>
        </w:rPr>
        <w:t xml:space="preserve"> where </w:t>
      </w:r>
      <w:r w:rsidR="00937237" w:rsidRPr="00755C77">
        <w:rPr>
          <w:rFonts w:asciiTheme="minorHAnsi" w:hAnsiTheme="minorHAnsi" w:cstheme="minorHAnsi"/>
          <w:i/>
          <w:iCs/>
        </w:rPr>
        <w:t>an entry could fit under two different form versions</w:t>
      </w:r>
      <w:r w:rsidR="00105B75">
        <w:rPr>
          <w:rFonts w:asciiTheme="minorHAnsi" w:hAnsiTheme="minorHAnsi" w:cstheme="minorHAnsi"/>
          <w:i/>
          <w:iCs/>
        </w:rPr>
        <w:t xml:space="preserve"> because there’s an overlap in dates in the forms</w:t>
      </w:r>
      <w:r w:rsidR="00937237" w:rsidRPr="00755C77">
        <w:rPr>
          <w:rFonts w:asciiTheme="minorHAnsi" w:hAnsiTheme="minorHAnsi" w:cstheme="minorHAnsi"/>
          <w:i/>
          <w:iCs/>
        </w:rPr>
        <w:t xml:space="preserve"> (e.g. </w:t>
      </w:r>
      <w:r w:rsidR="00755C77" w:rsidRPr="00755C77">
        <w:rPr>
          <w:rFonts w:asciiTheme="minorHAnsi" w:hAnsiTheme="minorHAnsi" w:cstheme="minorHAnsi"/>
          <w:i/>
          <w:iCs/>
        </w:rPr>
        <w:t>in the example shown below, i</w:t>
      </w:r>
      <w:r w:rsidR="00617672" w:rsidRPr="00755C77">
        <w:rPr>
          <w:rFonts w:asciiTheme="minorHAnsi" w:hAnsiTheme="minorHAnsi" w:cstheme="minorHAnsi"/>
          <w:i/>
          <w:iCs/>
        </w:rPr>
        <w:t>f we have a submission for form version 1 but it was filled in on the 3rd of Feb, it’s out of range</w:t>
      </w:r>
      <w:r w:rsidR="00D92BDF" w:rsidRPr="00755C77">
        <w:rPr>
          <w:rFonts w:asciiTheme="minorHAnsi" w:hAnsiTheme="minorHAnsi" w:cstheme="minorHAnsi"/>
          <w:i/>
          <w:iCs/>
        </w:rPr>
        <w:t xml:space="preserve"> for Form 1 but</w:t>
      </w:r>
      <w:r w:rsidR="00617672" w:rsidRPr="00755C77">
        <w:rPr>
          <w:rFonts w:asciiTheme="minorHAnsi" w:hAnsiTheme="minorHAnsi" w:cstheme="minorHAnsi"/>
          <w:i/>
          <w:iCs/>
        </w:rPr>
        <w:t xml:space="preserve"> </w:t>
      </w:r>
      <w:r w:rsidR="00937237" w:rsidRPr="00755C77">
        <w:rPr>
          <w:rFonts w:asciiTheme="minorHAnsi" w:hAnsiTheme="minorHAnsi" w:cstheme="minorHAnsi"/>
          <w:i/>
          <w:iCs/>
        </w:rPr>
        <w:t>it could fit under form 2 or form 3</w:t>
      </w:r>
      <w:r w:rsidR="00105B75">
        <w:rPr>
          <w:rFonts w:asciiTheme="minorHAnsi" w:hAnsiTheme="minorHAnsi" w:cstheme="minorHAnsi"/>
          <w:i/>
          <w:iCs/>
        </w:rPr>
        <w:t>; if</w:t>
      </w:r>
      <w:r w:rsidR="00755C77" w:rsidRPr="00755C77">
        <w:rPr>
          <w:rFonts w:asciiTheme="minorHAnsi" w:hAnsiTheme="minorHAnsi" w:cstheme="minorHAnsi"/>
          <w:i/>
          <w:iCs/>
        </w:rPr>
        <w:t xml:space="preserve"> there are no valid entries in the survey for </w:t>
      </w:r>
      <w:r w:rsidR="00B22884">
        <w:rPr>
          <w:rFonts w:asciiTheme="minorHAnsi" w:hAnsiTheme="minorHAnsi" w:cstheme="minorHAnsi"/>
          <w:i/>
          <w:iCs/>
        </w:rPr>
        <w:t>Form 2 or Form 3</w:t>
      </w:r>
      <w:r w:rsidR="00755C77" w:rsidRPr="00755C77">
        <w:rPr>
          <w:rFonts w:asciiTheme="minorHAnsi" w:hAnsiTheme="minorHAnsi" w:cstheme="minorHAnsi"/>
          <w:i/>
          <w:iCs/>
        </w:rPr>
        <w:t xml:space="preserve">, the cleaning protocol will assign </w:t>
      </w:r>
      <w:r w:rsidR="00B22884">
        <w:rPr>
          <w:rFonts w:asciiTheme="minorHAnsi" w:hAnsiTheme="minorHAnsi" w:cstheme="minorHAnsi"/>
          <w:i/>
          <w:iCs/>
        </w:rPr>
        <w:t>Form 2</w:t>
      </w:r>
      <w:r w:rsidR="00755C77" w:rsidRPr="00755C77">
        <w:rPr>
          <w:rFonts w:asciiTheme="minorHAnsi" w:hAnsiTheme="minorHAnsi" w:cstheme="minorHAnsi"/>
          <w:i/>
          <w:iCs/>
        </w:rPr>
        <w:t xml:space="preserve"> to the out of range entry.</w:t>
      </w:r>
    </w:p>
    <w:p w14:paraId="1F158B3C" w14:textId="08F11475" w:rsidR="00937237" w:rsidRDefault="00937237" w:rsidP="00937237">
      <w:pPr>
        <w:pStyle w:val="ListParagraph"/>
        <w:jc w:val="both"/>
        <w:rPr>
          <w:rFonts w:asciiTheme="minorHAnsi" w:hAnsiTheme="minorHAnsi" w:cstheme="minorHAnsi"/>
        </w:rPr>
      </w:pPr>
      <w:r w:rsidRPr="00C00FB6">
        <w:rPr>
          <w:noProof/>
        </w:rPr>
        <w:lastRenderedPageBreak/>
        <w:drawing>
          <wp:inline distT="0" distB="0" distL="0" distR="0" wp14:anchorId="23AA8D2B" wp14:editId="2A03187E">
            <wp:extent cx="2303362" cy="810841"/>
            <wp:effectExtent l="0" t="0" r="1905" b="8890"/>
            <wp:docPr id="2" name="Picture 2" descr="A screenshot of a computer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screenshot of a computer&#10;&#10;Description automatically generated with low confidenc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17970" cy="815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7D6A3F" w14:textId="5B8779F0" w:rsidR="00755C77" w:rsidRPr="00755C77" w:rsidRDefault="00755C77" w:rsidP="00912B2B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C00FB6">
        <w:rPr>
          <w:rFonts w:asciiTheme="minorHAnsi" w:hAnsiTheme="minorHAnsi"/>
        </w:rPr>
        <w:t xml:space="preserve">Remove any duplicates in the out of range entries where </w:t>
      </w:r>
      <w:r>
        <w:rPr>
          <w:rFonts w:asciiTheme="minorHAnsi" w:hAnsiTheme="minorHAnsi"/>
        </w:rPr>
        <w:t xml:space="preserve">the same new form version has been assigned to different ID&amp;Form version combinations. </w:t>
      </w:r>
      <w:r w:rsidRPr="00755C77">
        <w:rPr>
          <w:rFonts w:asciiTheme="minorHAnsi" w:hAnsiTheme="minorHAnsi"/>
          <w:i/>
          <w:iCs/>
        </w:rPr>
        <w:t xml:space="preserve">E.g. </w:t>
      </w:r>
      <w:r w:rsidR="00B22884">
        <w:rPr>
          <w:rFonts w:asciiTheme="minorHAnsi" w:hAnsiTheme="minorHAnsi"/>
          <w:i/>
          <w:iCs/>
        </w:rPr>
        <w:t xml:space="preserve">This accounts for people filling in multiple surveys in the same day. For example, </w:t>
      </w:r>
      <w:r w:rsidRPr="00755C77">
        <w:rPr>
          <w:rFonts w:asciiTheme="minorHAnsi" w:hAnsiTheme="minorHAnsi"/>
          <w:i/>
          <w:iCs/>
        </w:rPr>
        <w:t xml:space="preserve">if someone filled in surveys 2, 3, 4, and 5 on the same day, and that day corresponds to </w:t>
      </w:r>
      <w:r w:rsidR="00B22884">
        <w:rPr>
          <w:rFonts w:asciiTheme="minorHAnsi" w:hAnsiTheme="minorHAnsi"/>
          <w:i/>
          <w:iCs/>
        </w:rPr>
        <w:t xml:space="preserve">the timeframe for </w:t>
      </w:r>
      <w:r w:rsidRPr="00755C77">
        <w:rPr>
          <w:rFonts w:asciiTheme="minorHAnsi" w:hAnsiTheme="minorHAnsi"/>
          <w:i/>
          <w:iCs/>
        </w:rPr>
        <w:t>form version 10, we would only keep the entry for form 2 and would reassign it to form 10</w:t>
      </w:r>
      <w:r w:rsidR="00B22884">
        <w:rPr>
          <w:rFonts w:asciiTheme="minorHAnsi" w:hAnsiTheme="minorHAnsi"/>
          <w:i/>
          <w:iCs/>
        </w:rPr>
        <w:t>, the other entries would be removed</w:t>
      </w:r>
      <w:r w:rsidRPr="00755C77">
        <w:rPr>
          <w:rFonts w:asciiTheme="minorHAnsi" w:hAnsiTheme="minorHAnsi"/>
          <w:i/>
          <w:iCs/>
        </w:rPr>
        <w:t>.</w:t>
      </w:r>
    </w:p>
    <w:p w14:paraId="34F9CC90" w14:textId="775DC98C" w:rsidR="003D56E0" w:rsidRPr="008B6B21" w:rsidRDefault="00A74A48" w:rsidP="00912B2B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8B6B21">
        <w:rPr>
          <w:rFonts w:asciiTheme="minorHAnsi" w:hAnsiTheme="minorHAnsi" w:cstheme="minorHAnsi"/>
        </w:rPr>
        <w:t>If a match is found in 4</w:t>
      </w:r>
      <w:r w:rsidR="00755C77">
        <w:rPr>
          <w:rFonts w:asciiTheme="minorHAnsi" w:hAnsiTheme="minorHAnsi" w:cstheme="minorHAnsi"/>
        </w:rPr>
        <w:t>-6</w:t>
      </w:r>
      <w:r w:rsidRPr="008B6B21">
        <w:rPr>
          <w:rFonts w:asciiTheme="minorHAnsi" w:hAnsiTheme="minorHAnsi" w:cstheme="minorHAnsi"/>
        </w:rPr>
        <w:t>), correct the form version, release date and expiry date</w:t>
      </w:r>
      <w:r w:rsidR="00FC6288">
        <w:rPr>
          <w:rFonts w:asciiTheme="minorHAnsi" w:hAnsiTheme="minorHAnsi" w:cstheme="minorHAnsi"/>
        </w:rPr>
        <w:t>, and correct the status of the entry from out of range/invalid to valid/in range</w:t>
      </w:r>
      <w:r w:rsidRPr="008B6B21">
        <w:rPr>
          <w:rFonts w:asciiTheme="minorHAnsi" w:hAnsiTheme="minorHAnsi" w:cstheme="minorHAnsi"/>
        </w:rPr>
        <w:t>.</w:t>
      </w:r>
    </w:p>
    <w:p w14:paraId="53D31722" w14:textId="2F8F4B9A" w:rsidR="00840031" w:rsidRDefault="006C0DA7" w:rsidP="3A904B64">
      <w:pPr>
        <w:pStyle w:val="ListParagraph"/>
        <w:numPr>
          <w:ilvl w:val="0"/>
          <w:numId w:val="8"/>
        </w:numPr>
        <w:jc w:val="both"/>
        <w:rPr>
          <w:rFonts w:asciiTheme="minorHAnsi" w:hAnsiTheme="minorHAnsi"/>
        </w:rPr>
      </w:pPr>
      <w:r w:rsidRPr="3A904B64">
        <w:rPr>
          <w:rFonts w:asciiTheme="minorHAnsi" w:hAnsiTheme="minorHAnsi"/>
        </w:rPr>
        <w:t>Filter out all the invalid entries.</w:t>
      </w:r>
    </w:p>
    <w:p w14:paraId="05419F45" w14:textId="77777777" w:rsidR="00794BF6" w:rsidRDefault="00794BF6" w:rsidP="0086017B">
      <w:pPr>
        <w:pStyle w:val="ListParagraph"/>
        <w:jc w:val="both"/>
        <w:rPr>
          <w:rFonts w:asciiTheme="minorHAnsi" w:hAnsiTheme="minorHAnsi" w:cstheme="minorHAnsi"/>
        </w:rPr>
      </w:pPr>
    </w:p>
    <w:p w14:paraId="0596CA37" w14:textId="20317D45" w:rsidR="00A74A48" w:rsidRPr="008B6B21" w:rsidRDefault="00A74A48" w:rsidP="00A74A48">
      <w:pPr>
        <w:shd w:val="clear" w:color="auto" w:fill="E2EFD9" w:themeFill="accent6" w:themeFillTint="33"/>
        <w:rPr>
          <w:rFonts w:asciiTheme="minorHAnsi" w:hAnsiTheme="minorHAnsi" w:cstheme="minorHAnsi"/>
          <w:b/>
          <w:bCs/>
          <w:sz w:val="28"/>
          <w:szCs w:val="28"/>
        </w:rPr>
      </w:pPr>
      <w:r w:rsidRPr="008B6B21">
        <w:rPr>
          <w:rFonts w:asciiTheme="minorHAnsi" w:hAnsiTheme="minorHAnsi" w:cstheme="minorHAnsi"/>
          <w:b/>
          <w:bCs/>
          <w:sz w:val="28"/>
          <w:szCs w:val="28"/>
        </w:rPr>
        <w:t>Detail of the data</w:t>
      </w:r>
    </w:p>
    <w:p w14:paraId="6CB15D85" w14:textId="63DBA58F" w:rsidR="00A74A48" w:rsidRPr="008B6B21" w:rsidRDefault="00A74A48" w:rsidP="00412E87">
      <w:pPr>
        <w:rPr>
          <w:rFonts w:asciiTheme="minorHAnsi" w:hAnsiTheme="minorHAnsi" w:cstheme="minorHAnsi"/>
        </w:rPr>
      </w:pPr>
      <w:r w:rsidRPr="008B6B21">
        <w:rPr>
          <w:rFonts w:asciiTheme="minorHAnsi" w:hAnsiTheme="minorHAnsi" w:cstheme="minorHAnsi"/>
        </w:rPr>
        <w:t>The screenshot below shows an example of the columns found in the dataset:</w:t>
      </w:r>
    </w:p>
    <w:p w14:paraId="3A1ABBC9" w14:textId="445CAF11" w:rsidR="00A74A48" w:rsidRDefault="00A74A48" w:rsidP="00412E87">
      <w:pPr>
        <w:rPr>
          <w:rFonts w:asciiTheme="minorHAnsi" w:hAnsiTheme="minorHAnsi" w:cstheme="minorHAnsi"/>
        </w:rPr>
      </w:pPr>
      <w:r w:rsidRPr="008B6B21">
        <w:rPr>
          <w:rFonts w:asciiTheme="minorHAnsi" w:hAnsiTheme="minorHAnsi" w:cstheme="minorHAnsi"/>
          <w:noProof/>
        </w:rPr>
        <w:drawing>
          <wp:inline distT="0" distB="0" distL="0" distR="0" wp14:anchorId="32B50768" wp14:editId="7A3AF80A">
            <wp:extent cx="5731510" cy="63436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3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B5D541" w14:textId="58BCB655" w:rsidR="008D0662" w:rsidRPr="008B6B21" w:rsidRDefault="008D0662" w:rsidP="00412E8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columns used for the </w:t>
      </w:r>
      <w:r w:rsidR="00D12D6B">
        <w:rPr>
          <w:rFonts w:asciiTheme="minorHAnsi" w:hAnsiTheme="minorHAnsi" w:cstheme="minorHAnsi"/>
        </w:rPr>
        <w:t>cleaning</w:t>
      </w:r>
      <w:r>
        <w:rPr>
          <w:rFonts w:asciiTheme="minorHAnsi" w:hAnsiTheme="minorHAnsi" w:cstheme="minorHAnsi"/>
        </w:rPr>
        <w:t xml:space="preserve"> protocol are described below:</w:t>
      </w:r>
    </w:p>
    <w:p w14:paraId="046A85AC" w14:textId="3A60884C" w:rsidR="00A74A48" w:rsidRPr="008B6B21" w:rsidRDefault="00A74A48" w:rsidP="008B6B21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8B6B21">
        <w:rPr>
          <w:rFonts w:asciiTheme="minorHAnsi" w:hAnsiTheme="minorHAnsi" w:cstheme="minorHAnsi"/>
        </w:rPr>
        <w:t>Form version corresponds to the week number when participants should fill in the form.</w:t>
      </w:r>
    </w:p>
    <w:p w14:paraId="1E3E3DAD" w14:textId="006CD40E" w:rsidR="00A74A48" w:rsidRPr="008B6B21" w:rsidRDefault="00A74A48" w:rsidP="008B6B21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8B6B21">
        <w:rPr>
          <w:rFonts w:asciiTheme="minorHAnsi" w:hAnsiTheme="minorHAnsi" w:cstheme="minorHAnsi"/>
        </w:rPr>
        <w:t>Submission</w:t>
      </w:r>
      <w:r w:rsidR="00277663" w:rsidRPr="008B6B21">
        <w:rPr>
          <w:rFonts w:asciiTheme="minorHAnsi" w:hAnsiTheme="minorHAnsi" w:cstheme="minorHAnsi"/>
        </w:rPr>
        <w:t>D</w:t>
      </w:r>
      <w:r w:rsidRPr="008B6B21">
        <w:rPr>
          <w:rFonts w:asciiTheme="minorHAnsi" w:hAnsiTheme="minorHAnsi" w:cstheme="minorHAnsi"/>
        </w:rPr>
        <w:t>ate is the date when the survey reached the server. In cases when participants have internet connection issues or they don’t have</w:t>
      </w:r>
      <w:r w:rsidR="008D0662">
        <w:rPr>
          <w:rFonts w:asciiTheme="minorHAnsi" w:hAnsiTheme="minorHAnsi" w:cstheme="minorHAnsi"/>
        </w:rPr>
        <w:t xml:space="preserve"> any</w:t>
      </w:r>
      <w:r w:rsidRPr="008B6B21">
        <w:rPr>
          <w:rFonts w:asciiTheme="minorHAnsi" w:hAnsiTheme="minorHAnsi" w:cstheme="minorHAnsi"/>
        </w:rPr>
        <w:t xml:space="preserve"> money available in their phones, these dates may have a delay with respect to when </w:t>
      </w:r>
      <w:r w:rsidR="00C121C9">
        <w:rPr>
          <w:rFonts w:asciiTheme="minorHAnsi" w:hAnsiTheme="minorHAnsi" w:cstheme="minorHAnsi"/>
        </w:rPr>
        <w:t>participants</w:t>
      </w:r>
      <w:r w:rsidRPr="008B6B21">
        <w:rPr>
          <w:rFonts w:asciiTheme="minorHAnsi" w:hAnsiTheme="minorHAnsi" w:cstheme="minorHAnsi"/>
        </w:rPr>
        <w:t xml:space="preserve"> actually completed the survey.</w:t>
      </w:r>
    </w:p>
    <w:p w14:paraId="6700D9EF" w14:textId="5A08E0AE" w:rsidR="00A74A48" w:rsidRPr="008B6B21" w:rsidRDefault="00277663" w:rsidP="008B6B21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8B6B21">
        <w:rPr>
          <w:rFonts w:asciiTheme="minorHAnsi" w:hAnsiTheme="minorHAnsi" w:cstheme="minorHAnsi"/>
        </w:rPr>
        <w:t>S</w:t>
      </w:r>
      <w:r w:rsidR="00A74A48" w:rsidRPr="008B6B21">
        <w:rPr>
          <w:rFonts w:asciiTheme="minorHAnsi" w:hAnsiTheme="minorHAnsi" w:cstheme="minorHAnsi"/>
        </w:rPr>
        <w:t>tart</w:t>
      </w:r>
      <w:r w:rsidRPr="008B6B21">
        <w:rPr>
          <w:rFonts w:asciiTheme="minorHAnsi" w:hAnsiTheme="minorHAnsi" w:cstheme="minorHAnsi"/>
        </w:rPr>
        <w:t>_</w:t>
      </w:r>
      <w:r w:rsidR="00A74A48" w:rsidRPr="008B6B21">
        <w:rPr>
          <w:rFonts w:asciiTheme="minorHAnsi" w:hAnsiTheme="minorHAnsi" w:cstheme="minorHAnsi"/>
        </w:rPr>
        <w:t xml:space="preserve">time and </w:t>
      </w:r>
      <w:r w:rsidRPr="008B6B21">
        <w:rPr>
          <w:rFonts w:asciiTheme="minorHAnsi" w:hAnsiTheme="minorHAnsi" w:cstheme="minorHAnsi"/>
        </w:rPr>
        <w:t>e</w:t>
      </w:r>
      <w:r w:rsidR="00A74A48" w:rsidRPr="008B6B21">
        <w:rPr>
          <w:rFonts w:asciiTheme="minorHAnsi" w:hAnsiTheme="minorHAnsi" w:cstheme="minorHAnsi"/>
        </w:rPr>
        <w:t>nd</w:t>
      </w:r>
      <w:r w:rsidRPr="008B6B21">
        <w:rPr>
          <w:rFonts w:asciiTheme="minorHAnsi" w:hAnsiTheme="minorHAnsi" w:cstheme="minorHAnsi"/>
        </w:rPr>
        <w:t>_</w:t>
      </w:r>
      <w:r w:rsidR="00A74A48" w:rsidRPr="008B6B21">
        <w:rPr>
          <w:rFonts w:asciiTheme="minorHAnsi" w:hAnsiTheme="minorHAnsi" w:cstheme="minorHAnsi"/>
        </w:rPr>
        <w:t xml:space="preserve">time corresponds to the times when </w:t>
      </w:r>
      <w:r w:rsidR="008D0662">
        <w:rPr>
          <w:rFonts w:asciiTheme="minorHAnsi" w:hAnsiTheme="minorHAnsi" w:cstheme="minorHAnsi"/>
        </w:rPr>
        <w:t>participants</w:t>
      </w:r>
      <w:r w:rsidR="00A74A48" w:rsidRPr="008B6B21">
        <w:rPr>
          <w:rFonts w:asciiTheme="minorHAnsi" w:hAnsiTheme="minorHAnsi" w:cstheme="minorHAnsi"/>
        </w:rPr>
        <w:t xml:space="preserve"> started and finished </w:t>
      </w:r>
      <w:r w:rsidRPr="008B6B21">
        <w:rPr>
          <w:rFonts w:asciiTheme="minorHAnsi" w:hAnsiTheme="minorHAnsi" w:cstheme="minorHAnsi"/>
        </w:rPr>
        <w:t>filling up the survey.</w:t>
      </w:r>
    </w:p>
    <w:p w14:paraId="2320AEB1" w14:textId="1E7AA18A" w:rsidR="00277663" w:rsidRPr="008B6B21" w:rsidRDefault="00277663" w:rsidP="008B6B21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8B6B21">
        <w:rPr>
          <w:rFonts w:asciiTheme="minorHAnsi" w:hAnsiTheme="minorHAnsi" w:cstheme="minorHAnsi"/>
        </w:rPr>
        <w:t>start_date is the date when the survey was released – referred to as “release date” in this document. The survey shouldn’t be available before this date.</w:t>
      </w:r>
    </w:p>
    <w:p w14:paraId="166B8EF6" w14:textId="1E7DDFD0" w:rsidR="00412E87" w:rsidRPr="008B6B21" w:rsidRDefault="00277663" w:rsidP="008B6B21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8B6B21">
        <w:rPr>
          <w:rFonts w:asciiTheme="minorHAnsi" w:hAnsiTheme="minorHAnsi" w:cstheme="minorHAnsi"/>
        </w:rPr>
        <w:t>Expiration_date is the date when the survey closes. The survey shouldn’t be filled in after this date.</w:t>
      </w:r>
    </w:p>
    <w:sectPr w:rsidR="00412E87" w:rsidRPr="008B6B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5DFBB" w14:textId="77777777" w:rsidR="0078705C" w:rsidRDefault="0078705C">
      <w:pPr>
        <w:spacing w:after="0" w:line="240" w:lineRule="auto"/>
      </w:pPr>
      <w:r>
        <w:separator/>
      </w:r>
    </w:p>
  </w:endnote>
  <w:endnote w:type="continuationSeparator" w:id="0">
    <w:p w14:paraId="1E57BBD1" w14:textId="77777777" w:rsidR="0078705C" w:rsidRDefault="00787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82CF7" w14:textId="77777777" w:rsidR="0078705C" w:rsidRDefault="0078705C">
      <w:pPr>
        <w:spacing w:after="0" w:line="240" w:lineRule="auto"/>
      </w:pPr>
      <w:r>
        <w:separator/>
      </w:r>
    </w:p>
  </w:footnote>
  <w:footnote w:type="continuationSeparator" w:id="0">
    <w:p w14:paraId="6A73FAC7" w14:textId="77777777" w:rsidR="0078705C" w:rsidRDefault="0078705C">
      <w:pPr>
        <w:spacing w:after="0" w:line="240" w:lineRule="auto"/>
      </w:pPr>
      <w:r>
        <w:continuationSeparator/>
      </w:r>
    </w:p>
  </w:footnote>
  <w:footnote w:id="1">
    <w:p w14:paraId="14E7C821" w14:textId="538A70F6" w:rsidR="3A904B64" w:rsidRDefault="3A904B64" w:rsidP="3A904B64">
      <w:pPr>
        <w:pStyle w:val="FootnoteText"/>
      </w:pPr>
      <w:r w:rsidRPr="3A904B64">
        <w:rPr>
          <w:rStyle w:val="FootnoteReference"/>
        </w:rPr>
        <w:footnoteRef/>
      </w:r>
      <w:r>
        <w:t xml:space="preserve"> </w:t>
      </w:r>
      <w:r w:rsidRPr="3A904B64">
        <w:rPr>
          <w:rFonts w:ascii="Consolas" w:eastAsia="Consolas" w:hAnsi="Consolas" w:cs="Consolas"/>
          <w:color w:val="5E5E5E"/>
        </w:rPr>
        <w:t>Mayer, Florian Wendelin. (2020, Nov 19).  ruODK: An R Client for the  ODK Central API (Version 4.3.1).  Zenodo. https://doi.org/10.5281/zenodo.3953158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DCF3F"/>
    <w:multiLevelType w:val="hybridMultilevel"/>
    <w:tmpl w:val="4920BB1E"/>
    <w:lvl w:ilvl="0" w:tplc="0E98351A">
      <w:start w:val="1"/>
      <w:numFmt w:val="decimal"/>
      <w:lvlText w:val="%1."/>
      <w:lvlJc w:val="left"/>
      <w:pPr>
        <w:ind w:left="720" w:hanging="360"/>
      </w:pPr>
    </w:lvl>
    <w:lvl w:ilvl="1" w:tplc="95EA9790">
      <w:start w:val="1"/>
      <w:numFmt w:val="upperRoman"/>
      <w:lvlText w:val="%2."/>
      <w:lvlJc w:val="right"/>
      <w:pPr>
        <w:ind w:left="1440" w:hanging="360"/>
      </w:pPr>
    </w:lvl>
    <w:lvl w:ilvl="2" w:tplc="DA184C2C">
      <w:start w:val="1"/>
      <w:numFmt w:val="lowerRoman"/>
      <w:lvlText w:val="%3."/>
      <w:lvlJc w:val="right"/>
      <w:pPr>
        <w:ind w:left="2160" w:hanging="180"/>
      </w:pPr>
    </w:lvl>
    <w:lvl w:ilvl="3" w:tplc="894213CA">
      <w:start w:val="1"/>
      <w:numFmt w:val="decimal"/>
      <w:lvlText w:val="%4."/>
      <w:lvlJc w:val="left"/>
      <w:pPr>
        <w:ind w:left="2880" w:hanging="360"/>
      </w:pPr>
    </w:lvl>
    <w:lvl w:ilvl="4" w:tplc="7244249C">
      <w:start w:val="1"/>
      <w:numFmt w:val="lowerLetter"/>
      <w:lvlText w:val="%5."/>
      <w:lvlJc w:val="left"/>
      <w:pPr>
        <w:ind w:left="3600" w:hanging="360"/>
      </w:pPr>
    </w:lvl>
    <w:lvl w:ilvl="5" w:tplc="CE9A6766">
      <w:start w:val="1"/>
      <w:numFmt w:val="lowerRoman"/>
      <w:lvlText w:val="%6."/>
      <w:lvlJc w:val="right"/>
      <w:pPr>
        <w:ind w:left="4320" w:hanging="180"/>
      </w:pPr>
    </w:lvl>
    <w:lvl w:ilvl="6" w:tplc="17AA4078">
      <w:start w:val="1"/>
      <w:numFmt w:val="decimal"/>
      <w:lvlText w:val="%7."/>
      <w:lvlJc w:val="left"/>
      <w:pPr>
        <w:ind w:left="5040" w:hanging="360"/>
      </w:pPr>
    </w:lvl>
    <w:lvl w:ilvl="7" w:tplc="D05E2EF8">
      <w:start w:val="1"/>
      <w:numFmt w:val="lowerLetter"/>
      <w:lvlText w:val="%8."/>
      <w:lvlJc w:val="left"/>
      <w:pPr>
        <w:ind w:left="5760" w:hanging="360"/>
      </w:pPr>
    </w:lvl>
    <w:lvl w:ilvl="8" w:tplc="475ABAA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94EA9"/>
    <w:multiLevelType w:val="hybridMultilevel"/>
    <w:tmpl w:val="D63434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41C82"/>
    <w:multiLevelType w:val="hybridMultilevel"/>
    <w:tmpl w:val="477A741E"/>
    <w:lvl w:ilvl="0" w:tplc="29E20A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58D5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FEF6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3623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BEDB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16D1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6C2F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7CEC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00BD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C95342"/>
    <w:multiLevelType w:val="hybridMultilevel"/>
    <w:tmpl w:val="B7FCE04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3BA3E8A"/>
    <w:multiLevelType w:val="hybridMultilevel"/>
    <w:tmpl w:val="B05AE07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97AC1"/>
    <w:multiLevelType w:val="hybridMultilevel"/>
    <w:tmpl w:val="99BE95DE"/>
    <w:lvl w:ilvl="0" w:tplc="CF769384">
      <w:start w:val="1"/>
      <w:numFmt w:val="decimal"/>
      <w:lvlText w:val="%1."/>
      <w:lvlJc w:val="left"/>
      <w:pPr>
        <w:ind w:left="720" w:hanging="360"/>
      </w:pPr>
    </w:lvl>
    <w:lvl w:ilvl="1" w:tplc="CC463B00">
      <w:start w:val="1"/>
      <w:numFmt w:val="lowerLetter"/>
      <w:lvlText w:val="%2."/>
      <w:lvlJc w:val="left"/>
      <w:pPr>
        <w:ind w:left="1440" w:hanging="360"/>
      </w:pPr>
    </w:lvl>
    <w:lvl w:ilvl="2" w:tplc="EF84629A">
      <w:start w:val="1"/>
      <w:numFmt w:val="lowerRoman"/>
      <w:lvlText w:val="%3."/>
      <w:lvlJc w:val="right"/>
      <w:pPr>
        <w:ind w:left="2160" w:hanging="180"/>
      </w:pPr>
    </w:lvl>
    <w:lvl w:ilvl="3" w:tplc="12B64156">
      <w:start w:val="1"/>
      <w:numFmt w:val="decimal"/>
      <w:lvlText w:val="%4."/>
      <w:lvlJc w:val="left"/>
      <w:pPr>
        <w:ind w:left="2880" w:hanging="360"/>
      </w:pPr>
    </w:lvl>
    <w:lvl w:ilvl="4" w:tplc="FC6075FA">
      <w:start w:val="1"/>
      <w:numFmt w:val="lowerLetter"/>
      <w:lvlText w:val="%5."/>
      <w:lvlJc w:val="left"/>
      <w:pPr>
        <w:ind w:left="3600" w:hanging="360"/>
      </w:pPr>
    </w:lvl>
    <w:lvl w:ilvl="5" w:tplc="650E3060">
      <w:start w:val="1"/>
      <w:numFmt w:val="lowerRoman"/>
      <w:lvlText w:val="%6."/>
      <w:lvlJc w:val="right"/>
      <w:pPr>
        <w:ind w:left="4320" w:hanging="180"/>
      </w:pPr>
    </w:lvl>
    <w:lvl w:ilvl="6" w:tplc="3D22A76E">
      <w:start w:val="1"/>
      <w:numFmt w:val="decimal"/>
      <w:lvlText w:val="%7."/>
      <w:lvlJc w:val="left"/>
      <w:pPr>
        <w:ind w:left="5040" w:hanging="360"/>
      </w:pPr>
    </w:lvl>
    <w:lvl w:ilvl="7" w:tplc="ACC0E006">
      <w:start w:val="1"/>
      <w:numFmt w:val="lowerLetter"/>
      <w:lvlText w:val="%8."/>
      <w:lvlJc w:val="left"/>
      <w:pPr>
        <w:ind w:left="5760" w:hanging="360"/>
      </w:pPr>
    </w:lvl>
    <w:lvl w:ilvl="8" w:tplc="D1FC2AC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71018A"/>
    <w:multiLevelType w:val="hybridMultilevel"/>
    <w:tmpl w:val="9B0A340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B5373C"/>
    <w:multiLevelType w:val="hybridMultilevel"/>
    <w:tmpl w:val="9B0A340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731029">
    <w:abstractNumId w:val="5"/>
  </w:num>
  <w:num w:numId="2" w16cid:durableId="362637094">
    <w:abstractNumId w:val="0"/>
  </w:num>
  <w:num w:numId="3" w16cid:durableId="416095084">
    <w:abstractNumId w:val="2"/>
  </w:num>
  <w:num w:numId="4" w16cid:durableId="971445891">
    <w:abstractNumId w:val="4"/>
  </w:num>
  <w:num w:numId="5" w16cid:durableId="1024206395">
    <w:abstractNumId w:val="6"/>
  </w:num>
  <w:num w:numId="6" w16cid:durableId="94400186">
    <w:abstractNumId w:val="1"/>
  </w:num>
  <w:num w:numId="7" w16cid:durableId="657660836">
    <w:abstractNumId w:val="3"/>
  </w:num>
  <w:num w:numId="8" w16cid:durableId="11138606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4DD"/>
    <w:rsid w:val="00033B41"/>
    <w:rsid w:val="000B001F"/>
    <w:rsid w:val="000E33ED"/>
    <w:rsid w:val="000F31EB"/>
    <w:rsid w:val="00105B75"/>
    <w:rsid w:val="00107C85"/>
    <w:rsid w:val="0013338F"/>
    <w:rsid w:val="001618AB"/>
    <w:rsid w:val="001664DD"/>
    <w:rsid w:val="00185E46"/>
    <w:rsid w:val="001A75BD"/>
    <w:rsid w:val="001F43E5"/>
    <w:rsid w:val="00277663"/>
    <w:rsid w:val="002F6645"/>
    <w:rsid w:val="002F66B6"/>
    <w:rsid w:val="002F71C7"/>
    <w:rsid w:val="003D56E0"/>
    <w:rsid w:val="00412E87"/>
    <w:rsid w:val="00421885"/>
    <w:rsid w:val="00442780"/>
    <w:rsid w:val="004B2BE7"/>
    <w:rsid w:val="0050675A"/>
    <w:rsid w:val="005518FE"/>
    <w:rsid w:val="00553A90"/>
    <w:rsid w:val="00576AE2"/>
    <w:rsid w:val="00581229"/>
    <w:rsid w:val="005924AF"/>
    <w:rsid w:val="005A0056"/>
    <w:rsid w:val="005C2D2F"/>
    <w:rsid w:val="005F1B29"/>
    <w:rsid w:val="00617672"/>
    <w:rsid w:val="006820D2"/>
    <w:rsid w:val="00691ABD"/>
    <w:rsid w:val="006A73B5"/>
    <w:rsid w:val="006B1FD9"/>
    <w:rsid w:val="006C0DA7"/>
    <w:rsid w:val="007012B3"/>
    <w:rsid w:val="00715057"/>
    <w:rsid w:val="00755C77"/>
    <w:rsid w:val="00767BA9"/>
    <w:rsid w:val="0078705C"/>
    <w:rsid w:val="00794BF6"/>
    <w:rsid w:val="007C0314"/>
    <w:rsid w:val="007F4CB0"/>
    <w:rsid w:val="00840031"/>
    <w:rsid w:val="0086017B"/>
    <w:rsid w:val="0087519F"/>
    <w:rsid w:val="008B6B21"/>
    <w:rsid w:val="008D0662"/>
    <w:rsid w:val="008D37DA"/>
    <w:rsid w:val="008E2C2C"/>
    <w:rsid w:val="00912B2B"/>
    <w:rsid w:val="0092080B"/>
    <w:rsid w:val="00933A88"/>
    <w:rsid w:val="00937237"/>
    <w:rsid w:val="009679A9"/>
    <w:rsid w:val="00992FE6"/>
    <w:rsid w:val="009E2839"/>
    <w:rsid w:val="009F634F"/>
    <w:rsid w:val="00A11BB5"/>
    <w:rsid w:val="00A52C0C"/>
    <w:rsid w:val="00A73AC4"/>
    <w:rsid w:val="00A74A48"/>
    <w:rsid w:val="00A81580"/>
    <w:rsid w:val="00AE0C5B"/>
    <w:rsid w:val="00AE2954"/>
    <w:rsid w:val="00B22884"/>
    <w:rsid w:val="00B54578"/>
    <w:rsid w:val="00B94918"/>
    <w:rsid w:val="00BC6D48"/>
    <w:rsid w:val="00BE4C67"/>
    <w:rsid w:val="00C00FB6"/>
    <w:rsid w:val="00C0726A"/>
    <w:rsid w:val="00C121C9"/>
    <w:rsid w:val="00C2733C"/>
    <w:rsid w:val="00C31420"/>
    <w:rsid w:val="00C475C0"/>
    <w:rsid w:val="00C72ED9"/>
    <w:rsid w:val="00C97543"/>
    <w:rsid w:val="00CB41A3"/>
    <w:rsid w:val="00CC1EAC"/>
    <w:rsid w:val="00CF06AC"/>
    <w:rsid w:val="00CF5D0C"/>
    <w:rsid w:val="00D045B0"/>
    <w:rsid w:val="00D12D6B"/>
    <w:rsid w:val="00D15183"/>
    <w:rsid w:val="00D65DC8"/>
    <w:rsid w:val="00D726C8"/>
    <w:rsid w:val="00D92BDF"/>
    <w:rsid w:val="00DB01A3"/>
    <w:rsid w:val="00DB3F9F"/>
    <w:rsid w:val="00DD61CA"/>
    <w:rsid w:val="00DE077B"/>
    <w:rsid w:val="00E4525E"/>
    <w:rsid w:val="00E95149"/>
    <w:rsid w:val="00EA440A"/>
    <w:rsid w:val="00EC5643"/>
    <w:rsid w:val="00ED1B5A"/>
    <w:rsid w:val="00F21CFB"/>
    <w:rsid w:val="00F30FCF"/>
    <w:rsid w:val="00F55797"/>
    <w:rsid w:val="00F56DC2"/>
    <w:rsid w:val="00FC6288"/>
    <w:rsid w:val="00FE776B"/>
    <w:rsid w:val="01CCCA78"/>
    <w:rsid w:val="020E8DB1"/>
    <w:rsid w:val="021699ED"/>
    <w:rsid w:val="0913F82F"/>
    <w:rsid w:val="0A705253"/>
    <w:rsid w:val="0D149138"/>
    <w:rsid w:val="0FA517E9"/>
    <w:rsid w:val="10638823"/>
    <w:rsid w:val="11EA7C3F"/>
    <w:rsid w:val="137B279C"/>
    <w:rsid w:val="17C82DD3"/>
    <w:rsid w:val="1C35F23C"/>
    <w:rsid w:val="1E6C5A5F"/>
    <w:rsid w:val="2151225F"/>
    <w:rsid w:val="221A747D"/>
    <w:rsid w:val="2569476C"/>
    <w:rsid w:val="270517CD"/>
    <w:rsid w:val="2CC0FBA2"/>
    <w:rsid w:val="2CCD856B"/>
    <w:rsid w:val="2D8C5D56"/>
    <w:rsid w:val="2F717AC4"/>
    <w:rsid w:val="32DAC0B7"/>
    <w:rsid w:val="32E8F9D1"/>
    <w:rsid w:val="33BD8A9B"/>
    <w:rsid w:val="33FB9EDA"/>
    <w:rsid w:val="351C345B"/>
    <w:rsid w:val="38BEF97E"/>
    <w:rsid w:val="3A904B64"/>
    <w:rsid w:val="3F2E3B02"/>
    <w:rsid w:val="3FD3B261"/>
    <w:rsid w:val="4045A78F"/>
    <w:rsid w:val="4419B02A"/>
    <w:rsid w:val="475150EC"/>
    <w:rsid w:val="4900F672"/>
    <w:rsid w:val="49D05FB2"/>
    <w:rsid w:val="4BBC4DC0"/>
    <w:rsid w:val="4D1CDA25"/>
    <w:rsid w:val="4DF92E72"/>
    <w:rsid w:val="4EF3EE82"/>
    <w:rsid w:val="4F5C62D1"/>
    <w:rsid w:val="5022F571"/>
    <w:rsid w:val="50DA4578"/>
    <w:rsid w:val="51F04B48"/>
    <w:rsid w:val="535E90F0"/>
    <w:rsid w:val="54EB0965"/>
    <w:rsid w:val="5707846A"/>
    <w:rsid w:val="57CE5C0F"/>
    <w:rsid w:val="6110F14A"/>
    <w:rsid w:val="61D62BE7"/>
    <w:rsid w:val="625DC133"/>
    <w:rsid w:val="631C4DA4"/>
    <w:rsid w:val="639B599F"/>
    <w:rsid w:val="6544E45C"/>
    <w:rsid w:val="65CC379D"/>
    <w:rsid w:val="663E52D9"/>
    <w:rsid w:val="67B47ACB"/>
    <w:rsid w:val="69332041"/>
    <w:rsid w:val="698B8F28"/>
    <w:rsid w:val="71444243"/>
    <w:rsid w:val="715707EE"/>
    <w:rsid w:val="7466A35C"/>
    <w:rsid w:val="7629A10C"/>
    <w:rsid w:val="7B4570D9"/>
    <w:rsid w:val="7BA7F74C"/>
    <w:rsid w:val="7D446251"/>
    <w:rsid w:val="7E1C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84913"/>
  <w15:chartTrackingRefBased/>
  <w15:docId w15:val="{86B9F664-0BBE-49F5-A78C-FB3CE2562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4D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72E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72E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72E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2E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2ED9"/>
    <w:rPr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cf01">
    <w:name w:val="cf01"/>
    <w:basedOn w:val="DefaultParagraphFont"/>
    <w:rsid w:val="009E283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85E125830EBA4C8DD65EA28F338ADF" ma:contentTypeVersion="6" ma:contentTypeDescription="Create a new document." ma:contentTypeScope="" ma:versionID="3abc31f4e1169656ac0d5a12becf9573">
  <xsd:schema xmlns:xsd="http://www.w3.org/2001/XMLSchema" xmlns:xs="http://www.w3.org/2001/XMLSchema" xmlns:p="http://schemas.microsoft.com/office/2006/metadata/properties" xmlns:ns2="2a6f75f4-aecd-4ee9-933f-05c63bfae78b" xmlns:ns3="7d5cc9c0-32f0-4570-bf5d-84aa1c7f02cf" targetNamespace="http://schemas.microsoft.com/office/2006/metadata/properties" ma:root="true" ma:fieldsID="e56203764ab8db94d8a28d421c9522f0" ns2:_="" ns3:_="">
    <xsd:import namespace="2a6f75f4-aecd-4ee9-933f-05c63bfae78b"/>
    <xsd:import namespace="7d5cc9c0-32f0-4570-bf5d-84aa1c7f0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6f75f4-aecd-4ee9-933f-05c63bfae7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cc9c0-32f0-4570-bf5d-84aa1c7f0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54EE0-A80D-43E8-BE62-992C1282B6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2918C6-4BF3-4D87-88C8-9F67920E5D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7EDCE7-3891-495E-81D8-BF64EEA01A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6f75f4-aecd-4ee9-933f-05c63bfae78b"/>
    <ds:schemaRef ds:uri="7d5cc9c0-32f0-4570-bf5d-84aa1c7f0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1096</Words>
  <Characters>6251</Characters>
  <Application>Microsoft Office Word</Application>
  <DocSecurity>0</DocSecurity>
  <Lines>52</Lines>
  <Paragraphs>14</Paragraphs>
  <ScaleCrop>false</ScaleCrop>
  <Company/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Casas Garcia</dc:creator>
  <cp:keywords/>
  <dc:description/>
  <cp:lastModifiedBy>Amy Lewis (Staff)</cp:lastModifiedBy>
  <cp:revision>34</cp:revision>
  <dcterms:created xsi:type="dcterms:W3CDTF">2023-09-13T09:54:00Z</dcterms:created>
  <dcterms:modified xsi:type="dcterms:W3CDTF">2024-03-05T13:33:00Z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0x010100EC85E125830EBA4C8DD65EA28F338ADF</vt:lpwstr>
  </property>
</Properties>
</file>