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877F4" w14:textId="7C84EF1C" w:rsidR="003572FF" w:rsidRPr="007F32FB" w:rsidRDefault="003572FF" w:rsidP="00A92F42">
      <w:pPr>
        <w:jc w:val="both"/>
        <w:rPr>
          <w:rFonts w:ascii="Calibri Light" w:hAnsi="Calibri Light" w:cs="Calibri Light"/>
          <w:sz w:val="22"/>
          <w:szCs w:val="22"/>
          <w:lang w:val="en-GB" w:eastAsia="zh-CN"/>
        </w:rPr>
      </w:pPr>
      <w:bookmarkStart w:id="0" w:name="_Hlk120134964"/>
      <w:bookmarkEnd w:id="0"/>
    </w:p>
    <w:p w14:paraId="4CBE954B" w14:textId="77777777" w:rsidR="006B0335" w:rsidRDefault="006B0335" w:rsidP="00A92F42">
      <w:pPr>
        <w:jc w:val="both"/>
        <w:rPr>
          <w:rFonts w:ascii="Arial" w:hAnsi="Arial" w:cs="Arial"/>
          <w:b/>
          <w:sz w:val="28"/>
          <w:szCs w:val="28"/>
          <w:lang w:val="en-GB"/>
        </w:rPr>
      </w:pPr>
    </w:p>
    <w:p w14:paraId="46724D4A" w14:textId="77777777" w:rsidR="005A1850" w:rsidRPr="002621C0" w:rsidRDefault="00DB0174" w:rsidP="005A1850">
      <w:pPr>
        <w:jc w:val="center"/>
        <w:rPr>
          <w:b/>
          <w:sz w:val="28"/>
          <w:szCs w:val="28"/>
          <w:lang w:val="en-GB"/>
        </w:rPr>
      </w:pPr>
      <w:r w:rsidRPr="002621C0">
        <w:rPr>
          <w:b/>
          <w:sz w:val="28"/>
          <w:szCs w:val="28"/>
          <w:lang w:val="en-GB"/>
        </w:rPr>
        <w:t>Methods</w:t>
      </w:r>
    </w:p>
    <w:p w14:paraId="2A0BF111" w14:textId="77777777" w:rsidR="006B0335" w:rsidRPr="002621C0" w:rsidRDefault="006B0335" w:rsidP="00A92F42">
      <w:pPr>
        <w:rPr>
          <w:sz w:val="22"/>
          <w:szCs w:val="22"/>
          <w:lang w:val="en-GB" w:eastAsia="zh-CN"/>
        </w:rPr>
      </w:pPr>
    </w:p>
    <w:p w14:paraId="272BE335" w14:textId="1DE42E68" w:rsidR="00B241E6" w:rsidRPr="008735EF" w:rsidRDefault="00B241E6" w:rsidP="00B241E6">
      <w:pPr>
        <w:spacing w:before="120" w:after="120"/>
        <w:rPr>
          <w:rFonts w:asciiTheme="minorHAnsi" w:hAnsiTheme="minorHAnsi" w:cstheme="minorHAnsi"/>
        </w:rPr>
      </w:pPr>
      <w:r w:rsidRPr="00D27DC1">
        <w:rPr>
          <w:rFonts w:ascii="Arial Black" w:hAnsi="Arial Black" w:cs="Calibri Light"/>
          <w:b/>
          <w:sz w:val="22"/>
          <w:szCs w:val="22"/>
          <w:lang w:val="en-GB"/>
        </w:rPr>
        <w:t>Grant number</w:t>
      </w:r>
      <w:r w:rsidRPr="008735EF">
        <w:rPr>
          <w:rFonts w:asciiTheme="minorHAnsi" w:hAnsiTheme="minorHAnsi" w:cstheme="minorHAnsi"/>
          <w:b/>
        </w:rPr>
        <w:t>:</w:t>
      </w:r>
      <w:r w:rsidRPr="008735EF">
        <w:rPr>
          <w:rFonts w:asciiTheme="minorHAnsi" w:hAnsiTheme="minorHAnsi" w:cstheme="minorHAnsi"/>
        </w:rPr>
        <w:t xml:space="preserve"> </w:t>
      </w:r>
      <w:r w:rsidR="00C57665" w:rsidRPr="008735EF">
        <w:rPr>
          <w:rFonts w:asciiTheme="minorHAnsi" w:hAnsiTheme="minorHAnsi" w:cstheme="minorHAnsi"/>
        </w:rPr>
        <w:t>ES/T008121</w:t>
      </w:r>
    </w:p>
    <w:p w14:paraId="59B82D69" w14:textId="0E32FB1C" w:rsidR="00B241E6" w:rsidRPr="008735EF" w:rsidRDefault="00B241E6" w:rsidP="00B241E6">
      <w:pPr>
        <w:rPr>
          <w:rFonts w:asciiTheme="minorHAnsi" w:hAnsiTheme="minorHAnsi" w:cstheme="minorHAnsi"/>
        </w:rPr>
      </w:pPr>
      <w:r w:rsidRPr="00D27DC1">
        <w:rPr>
          <w:rFonts w:ascii="Arial Black" w:hAnsi="Arial Black" w:cs="Calibri Light"/>
          <w:b/>
          <w:sz w:val="22"/>
          <w:szCs w:val="22"/>
          <w:lang w:val="en-GB"/>
        </w:rPr>
        <w:t>Sponsor</w:t>
      </w:r>
      <w:r w:rsidRPr="008735EF">
        <w:rPr>
          <w:rFonts w:asciiTheme="minorHAnsi" w:hAnsiTheme="minorHAnsi" w:cstheme="minorHAnsi"/>
          <w:b/>
        </w:rPr>
        <w:t xml:space="preserve">: </w:t>
      </w:r>
      <w:r w:rsidR="006112F4" w:rsidRPr="008735EF">
        <w:rPr>
          <w:rFonts w:asciiTheme="minorHAnsi" w:hAnsiTheme="minorHAnsi" w:cstheme="minorHAnsi"/>
        </w:rPr>
        <w:t>UKRI</w:t>
      </w:r>
    </w:p>
    <w:p w14:paraId="09B30817" w14:textId="2A45D265" w:rsidR="00B241E6" w:rsidRPr="008735EF" w:rsidRDefault="00B241E6" w:rsidP="00B241E6">
      <w:pPr>
        <w:spacing w:before="120" w:after="120"/>
        <w:rPr>
          <w:rFonts w:asciiTheme="minorHAnsi" w:hAnsiTheme="minorHAnsi" w:cstheme="minorHAnsi"/>
          <w:b/>
        </w:rPr>
      </w:pPr>
      <w:r w:rsidRPr="00D27DC1">
        <w:rPr>
          <w:rFonts w:ascii="Arial Black" w:hAnsi="Arial Black" w:cs="Calibri Light"/>
          <w:b/>
          <w:sz w:val="22"/>
          <w:szCs w:val="22"/>
          <w:lang w:val="en-GB"/>
        </w:rPr>
        <w:t>Project title</w:t>
      </w:r>
      <w:r w:rsidRPr="008735EF">
        <w:rPr>
          <w:rFonts w:asciiTheme="minorHAnsi" w:hAnsiTheme="minorHAnsi" w:cstheme="minorHAnsi"/>
          <w:b/>
        </w:rPr>
        <w:t xml:space="preserve">: </w:t>
      </w:r>
      <w:r w:rsidR="00C343D0" w:rsidRPr="008735EF">
        <w:rPr>
          <w:rFonts w:asciiTheme="minorHAnsi" w:hAnsiTheme="minorHAnsi" w:cstheme="minorHAnsi"/>
        </w:rPr>
        <w:t>Water</w:t>
      </w:r>
      <w:r w:rsidR="00182F1E" w:rsidRPr="008735EF">
        <w:rPr>
          <w:rFonts w:asciiTheme="minorHAnsi" w:hAnsiTheme="minorHAnsi" w:cstheme="minorHAnsi"/>
        </w:rPr>
        <w:t xml:space="preserve"> &amp;</w:t>
      </w:r>
      <w:r w:rsidR="00817B05" w:rsidRPr="008735EF">
        <w:rPr>
          <w:rFonts w:asciiTheme="minorHAnsi" w:hAnsiTheme="minorHAnsi" w:cstheme="minorHAnsi"/>
        </w:rPr>
        <w:t xml:space="preserve"> </w:t>
      </w:r>
      <w:r w:rsidR="00182F1E" w:rsidRPr="008735EF">
        <w:rPr>
          <w:rFonts w:asciiTheme="minorHAnsi" w:hAnsiTheme="minorHAnsi" w:cstheme="minorHAnsi"/>
        </w:rPr>
        <w:t>Waste</w:t>
      </w:r>
      <w:r w:rsidRPr="008735EF">
        <w:rPr>
          <w:rFonts w:asciiTheme="minorHAnsi" w:hAnsiTheme="minorHAnsi" w:cstheme="minorHAnsi"/>
        </w:rPr>
        <w:t xml:space="preserve">: </w:t>
      </w:r>
      <w:r w:rsidR="00182F1E" w:rsidRPr="008735EF">
        <w:rPr>
          <w:rFonts w:asciiTheme="minorHAnsi" w:hAnsiTheme="minorHAnsi" w:cstheme="minorHAnsi"/>
        </w:rPr>
        <w:t>Expanding</w:t>
      </w:r>
      <w:r w:rsidR="003458E0">
        <w:rPr>
          <w:rFonts w:asciiTheme="minorHAnsi" w:hAnsiTheme="minorHAnsi" w:cstheme="minorHAnsi"/>
        </w:rPr>
        <w:t xml:space="preserve"> safe </w:t>
      </w:r>
      <w:r w:rsidR="00D51446" w:rsidRPr="008735EF">
        <w:rPr>
          <w:rFonts w:asciiTheme="minorHAnsi" w:hAnsiTheme="minorHAnsi" w:cstheme="minorHAnsi"/>
        </w:rPr>
        <w:t>water and waste management services access to off-grid</w:t>
      </w:r>
      <w:r w:rsidR="00817B05" w:rsidRPr="008735EF">
        <w:rPr>
          <w:rFonts w:asciiTheme="minorHAnsi" w:hAnsiTheme="minorHAnsi" w:cstheme="minorHAnsi"/>
        </w:rPr>
        <w:t xml:space="preserve"> urban populations in Africa</w:t>
      </w:r>
    </w:p>
    <w:p w14:paraId="02E134AC" w14:textId="6B018E9F" w:rsidR="00D50F46" w:rsidRDefault="00B241E6" w:rsidP="00312E53">
      <w:pPr>
        <w:pStyle w:val="Heading1"/>
        <w:spacing w:line="240" w:lineRule="auto"/>
        <w:ind w:left="907" w:hanging="907"/>
        <w:rPr>
          <w:rFonts w:asciiTheme="minorHAnsi" w:hAnsiTheme="minorHAnsi" w:cstheme="minorHAnsi"/>
          <w:b w:val="0"/>
          <w:sz w:val="24"/>
          <w:szCs w:val="24"/>
        </w:rPr>
      </w:pPr>
      <w:r w:rsidRPr="00D27DC1">
        <w:rPr>
          <w:rFonts w:ascii="Arial Black" w:hAnsi="Arial Black" w:cs="Calibri Light"/>
        </w:rPr>
        <w:t>Data set</w:t>
      </w:r>
      <w:r w:rsidRPr="008735EF">
        <w:rPr>
          <w:rFonts w:asciiTheme="minorHAnsi" w:hAnsiTheme="minorHAnsi" w:cstheme="minorHAnsi"/>
          <w:bCs/>
          <w:lang w:eastAsia="zh-CN"/>
        </w:rPr>
        <w:t>:</w:t>
      </w:r>
      <w:r w:rsidRPr="008735EF">
        <w:rPr>
          <w:rFonts w:asciiTheme="minorHAnsi" w:hAnsiTheme="minorHAnsi" w:cstheme="minorHAnsi"/>
          <w:lang w:eastAsia="zh-CN"/>
        </w:rPr>
        <w:t xml:space="preserve"> </w:t>
      </w:r>
      <w:r w:rsidR="00E06A0D" w:rsidRPr="00E06A0D">
        <w:rPr>
          <w:rFonts w:asciiTheme="minorHAnsi" w:hAnsiTheme="minorHAnsi" w:cstheme="minorHAnsi"/>
          <w:b w:val="0"/>
          <w:sz w:val="24"/>
          <w:szCs w:val="24"/>
        </w:rPr>
        <w:t>Questionnaire and water quality data for post hoc evaluation of the water safety impacts of Kisumu’s Delegated Management Model of water service delivery</w:t>
      </w:r>
    </w:p>
    <w:p w14:paraId="3A714657" w14:textId="77777777" w:rsidR="00312E53" w:rsidRPr="00312E53" w:rsidRDefault="00312E53" w:rsidP="00312E53">
      <w:pPr>
        <w:rPr>
          <w:lang w:val="en-GB"/>
        </w:rPr>
      </w:pPr>
    </w:p>
    <w:p w14:paraId="15EACE1C" w14:textId="02BA4F23" w:rsidR="00A92F42" w:rsidRPr="008735EF" w:rsidRDefault="00A92F42" w:rsidP="00A92F42">
      <w:pPr>
        <w:rPr>
          <w:rFonts w:asciiTheme="minorHAnsi" w:hAnsiTheme="minorHAnsi" w:cstheme="minorHAnsi"/>
          <w:lang w:val="en-GB" w:eastAsia="zh-CN"/>
        </w:rPr>
      </w:pPr>
      <w:r w:rsidRPr="00D27DC1">
        <w:rPr>
          <w:rFonts w:ascii="Arial Black" w:hAnsi="Arial Black" w:cs="Calibri Light"/>
          <w:b/>
          <w:sz w:val="22"/>
          <w:szCs w:val="22"/>
          <w:lang w:val="en-GB"/>
        </w:rPr>
        <w:t>Version 1</w:t>
      </w:r>
      <w:r w:rsidRPr="008735EF">
        <w:rPr>
          <w:rFonts w:asciiTheme="minorHAnsi" w:hAnsiTheme="minorHAnsi" w:cstheme="minorHAnsi"/>
          <w:lang w:val="en-GB" w:eastAsia="zh-CN"/>
        </w:rPr>
        <w:t xml:space="preserve">, completed </w:t>
      </w:r>
      <w:r w:rsidR="00C810A7">
        <w:rPr>
          <w:rFonts w:asciiTheme="minorHAnsi" w:hAnsiTheme="minorHAnsi" w:cstheme="minorHAnsi"/>
          <w:lang w:val="en-GB" w:eastAsia="zh-CN"/>
        </w:rPr>
        <w:t>Jan 2024</w:t>
      </w:r>
    </w:p>
    <w:p w14:paraId="6BF1BA72" w14:textId="77777777" w:rsidR="00A92F42" w:rsidRPr="008735EF" w:rsidRDefault="00A92F42" w:rsidP="00EC3185">
      <w:pPr>
        <w:rPr>
          <w:rFonts w:asciiTheme="minorHAnsi" w:hAnsiTheme="minorHAnsi" w:cstheme="minorHAnsi"/>
          <w:lang w:val="en-GB" w:eastAsia="zh-CN"/>
        </w:rPr>
      </w:pPr>
    </w:p>
    <w:p w14:paraId="5AE12056" w14:textId="634E97C6" w:rsidR="00FE4508" w:rsidRPr="00D27DC1" w:rsidRDefault="00FE4508" w:rsidP="00C7543C">
      <w:pPr>
        <w:pStyle w:val="Heading2"/>
        <w:rPr>
          <w:rFonts w:ascii="Arial Black" w:hAnsi="Arial Black"/>
        </w:rPr>
      </w:pPr>
      <w:r w:rsidRPr="00D27DC1">
        <w:rPr>
          <w:rFonts w:ascii="Arial Black" w:hAnsi="Arial Black"/>
        </w:rPr>
        <w:t>Objectives</w:t>
      </w:r>
    </w:p>
    <w:p w14:paraId="102C013E" w14:textId="7AF6E180" w:rsidR="00312E53" w:rsidRPr="00312E53" w:rsidRDefault="00FB7994" w:rsidP="00312E53">
      <w:pPr>
        <w:rPr>
          <w:rFonts w:asciiTheme="minorHAnsi" w:hAnsiTheme="minorHAnsi" w:cstheme="minorHAnsi"/>
          <w:lang w:val="en-GB"/>
        </w:rPr>
      </w:pPr>
      <w:r>
        <w:rPr>
          <w:rFonts w:asciiTheme="minorHAnsi" w:hAnsiTheme="minorHAnsi" w:cstheme="minorHAnsi"/>
          <w:lang w:val="en-GB"/>
        </w:rPr>
        <w:t>The main o</w:t>
      </w:r>
      <w:r w:rsidR="00312E53">
        <w:rPr>
          <w:rFonts w:asciiTheme="minorHAnsi" w:hAnsiTheme="minorHAnsi" w:cstheme="minorHAnsi"/>
          <w:lang w:val="en-GB"/>
        </w:rPr>
        <w:t>bjective</w:t>
      </w:r>
      <w:r w:rsidR="006A7DC1" w:rsidRPr="008735EF">
        <w:rPr>
          <w:rFonts w:asciiTheme="minorHAnsi" w:hAnsiTheme="minorHAnsi" w:cstheme="minorHAnsi"/>
          <w:lang w:val="en-GB"/>
        </w:rPr>
        <w:t xml:space="preserve"> of this study was t</w:t>
      </w:r>
      <w:r w:rsidR="00312E53">
        <w:rPr>
          <w:rFonts w:asciiTheme="minorHAnsi" w:hAnsiTheme="minorHAnsi" w:cstheme="minorHAnsi"/>
          <w:lang w:val="en-GB"/>
        </w:rPr>
        <w:t>o</w:t>
      </w:r>
      <w:r w:rsidR="00312E53" w:rsidRPr="00312E53">
        <w:rPr>
          <w:rFonts w:asciiTheme="minorHAnsi" w:hAnsiTheme="minorHAnsi" w:cstheme="minorHAnsi"/>
          <w:lang w:val="en-GB"/>
        </w:rPr>
        <w:t xml:space="preserve"> compare water safety (measured by thermotolerant coliform counts in piped or kiosk and household stored drinking-water) in areas of Kisumu under </w:t>
      </w:r>
      <w:r w:rsidR="00312E53">
        <w:rPr>
          <w:rFonts w:asciiTheme="minorHAnsi" w:hAnsiTheme="minorHAnsi" w:cstheme="minorHAnsi"/>
          <w:lang w:val="en-GB"/>
        </w:rPr>
        <w:t>d</w:t>
      </w:r>
      <w:r w:rsidR="00312E53" w:rsidRPr="00312E53">
        <w:rPr>
          <w:rFonts w:asciiTheme="minorHAnsi" w:hAnsiTheme="minorHAnsi" w:cstheme="minorHAnsi"/>
          <w:lang w:val="en-GB"/>
        </w:rPr>
        <w:t>elegated management ver</w:t>
      </w:r>
      <w:r w:rsidR="00FE2F20">
        <w:rPr>
          <w:rFonts w:asciiTheme="minorHAnsi" w:hAnsiTheme="minorHAnsi" w:cstheme="minorHAnsi"/>
          <w:lang w:val="en-GB"/>
        </w:rPr>
        <w:t>sus comparable control areas through</w:t>
      </w:r>
      <w:r w:rsidR="00312E53" w:rsidRPr="00312E53">
        <w:rPr>
          <w:rFonts w:asciiTheme="minorHAnsi" w:hAnsiTheme="minorHAnsi" w:cstheme="minorHAnsi"/>
          <w:lang w:val="en-GB"/>
        </w:rPr>
        <w:t xml:space="preserve"> a post-hoc impact evaluation</w:t>
      </w:r>
      <w:r w:rsidR="00FE2F20">
        <w:rPr>
          <w:rFonts w:asciiTheme="minorHAnsi" w:hAnsiTheme="minorHAnsi" w:cstheme="minorHAnsi"/>
          <w:lang w:val="en-GB"/>
        </w:rPr>
        <w:t xml:space="preserve"> </w:t>
      </w:r>
      <w:r w:rsidR="00976D58">
        <w:rPr>
          <w:rFonts w:asciiTheme="minorHAnsi" w:hAnsiTheme="minorHAnsi" w:cstheme="minorHAnsi"/>
          <w:lang w:val="en-GB"/>
        </w:rPr>
        <w:t>exercise</w:t>
      </w:r>
      <w:r w:rsidR="00312E53">
        <w:rPr>
          <w:rFonts w:asciiTheme="minorHAnsi" w:hAnsiTheme="minorHAnsi" w:cstheme="minorHAnsi"/>
          <w:lang w:val="en-GB"/>
        </w:rPr>
        <w:t xml:space="preserve">. </w:t>
      </w:r>
    </w:p>
    <w:p w14:paraId="66BF3EB3" w14:textId="77777777" w:rsidR="00127646" w:rsidRPr="008735EF" w:rsidRDefault="00127646" w:rsidP="003C32C2">
      <w:pPr>
        <w:rPr>
          <w:rFonts w:asciiTheme="minorHAnsi" w:hAnsiTheme="minorHAnsi" w:cstheme="minorHAnsi"/>
          <w:lang w:val="en-GB"/>
        </w:rPr>
      </w:pPr>
    </w:p>
    <w:p w14:paraId="338AA30C" w14:textId="66D37FF7" w:rsidR="00C7543C" w:rsidRPr="008735EF" w:rsidRDefault="00C7543C" w:rsidP="00C7543C">
      <w:pPr>
        <w:pStyle w:val="Heading2"/>
        <w:rPr>
          <w:rStyle w:val="Strong"/>
          <w:rFonts w:asciiTheme="minorHAnsi" w:hAnsiTheme="minorHAnsi" w:cstheme="minorHAnsi"/>
          <w:b/>
          <w:bCs w:val="0"/>
          <w:sz w:val="24"/>
          <w:szCs w:val="24"/>
        </w:rPr>
      </w:pPr>
      <w:r w:rsidRPr="00D27DC1">
        <w:rPr>
          <w:rFonts w:ascii="Arial Black" w:hAnsi="Arial Black"/>
        </w:rPr>
        <w:t>Study</w:t>
      </w:r>
      <w:r w:rsidRPr="008735EF">
        <w:rPr>
          <w:rStyle w:val="Strong"/>
          <w:rFonts w:asciiTheme="minorHAnsi" w:hAnsiTheme="minorHAnsi" w:cstheme="minorHAnsi"/>
          <w:b/>
          <w:bCs w:val="0"/>
          <w:sz w:val="24"/>
          <w:szCs w:val="24"/>
        </w:rPr>
        <w:t xml:space="preserve"> </w:t>
      </w:r>
      <w:r w:rsidRPr="00D27DC1">
        <w:rPr>
          <w:rFonts w:ascii="Arial Black" w:hAnsi="Arial Black"/>
        </w:rPr>
        <w:t>site</w:t>
      </w:r>
    </w:p>
    <w:p w14:paraId="28C4733E" w14:textId="49B81A06" w:rsidR="00A031BE" w:rsidRPr="009B511B" w:rsidRDefault="005B50FE" w:rsidP="009B511B">
      <w:pPr>
        <w:jc w:val="both"/>
        <w:rPr>
          <w:rFonts w:asciiTheme="minorHAnsi" w:hAnsiTheme="minorHAnsi" w:cstheme="minorHAnsi"/>
          <w:lang w:val="en-GB"/>
        </w:rPr>
      </w:pPr>
      <w:r w:rsidRPr="009B511B">
        <w:rPr>
          <w:rFonts w:asciiTheme="minorHAnsi" w:hAnsiTheme="minorHAnsi" w:cstheme="minorHAnsi"/>
          <w:lang w:val="en-GB"/>
        </w:rPr>
        <w:t>Fieldwork</w:t>
      </w:r>
      <w:r w:rsidR="00BC1980" w:rsidRPr="009B511B">
        <w:rPr>
          <w:rFonts w:asciiTheme="minorHAnsi" w:hAnsiTheme="minorHAnsi" w:cstheme="minorHAnsi"/>
          <w:lang w:val="en-GB"/>
        </w:rPr>
        <w:t xml:space="preserve"> took </w:t>
      </w:r>
      <w:r w:rsidR="000632D8" w:rsidRPr="009B511B">
        <w:rPr>
          <w:rFonts w:asciiTheme="minorHAnsi" w:hAnsiTheme="minorHAnsi" w:cstheme="minorHAnsi"/>
          <w:lang w:val="en-GB"/>
        </w:rPr>
        <w:t xml:space="preserve">place </w:t>
      </w:r>
      <w:r w:rsidR="000D0CBE" w:rsidRPr="009B511B">
        <w:rPr>
          <w:rFonts w:asciiTheme="minorHAnsi" w:hAnsiTheme="minorHAnsi" w:cstheme="minorHAnsi"/>
          <w:lang w:val="en-GB"/>
        </w:rPr>
        <w:t>in</w:t>
      </w:r>
      <w:r w:rsidR="00514D85" w:rsidRPr="009B511B">
        <w:rPr>
          <w:rFonts w:asciiTheme="minorHAnsi" w:hAnsiTheme="minorHAnsi" w:cstheme="minorHAnsi"/>
          <w:lang w:val="en-GB"/>
        </w:rPr>
        <w:t xml:space="preserve"> </w:t>
      </w:r>
      <w:r w:rsidR="0098159A" w:rsidRPr="009B511B">
        <w:rPr>
          <w:rFonts w:asciiTheme="minorHAnsi" w:hAnsiTheme="minorHAnsi" w:cstheme="minorHAnsi"/>
          <w:lang w:val="en-GB"/>
        </w:rPr>
        <w:t xml:space="preserve">the City of </w:t>
      </w:r>
      <w:r w:rsidR="00514D85" w:rsidRPr="009B511B">
        <w:rPr>
          <w:rFonts w:asciiTheme="minorHAnsi" w:hAnsiTheme="minorHAnsi" w:cstheme="minorHAnsi"/>
          <w:lang w:val="en-GB"/>
        </w:rPr>
        <w:t>Kisumu</w:t>
      </w:r>
      <w:r w:rsidR="00B51B64" w:rsidRPr="009B511B">
        <w:rPr>
          <w:rFonts w:asciiTheme="minorHAnsi" w:hAnsiTheme="minorHAnsi" w:cstheme="minorHAnsi"/>
          <w:lang w:val="en-GB"/>
        </w:rPr>
        <w:t xml:space="preserve"> </w:t>
      </w:r>
      <w:r w:rsidR="5EEACFD7" w:rsidRPr="009B511B">
        <w:rPr>
          <w:rFonts w:asciiTheme="minorHAnsi" w:hAnsiTheme="minorHAnsi" w:cstheme="minorHAnsi"/>
          <w:lang w:val="en-GB"/>
        </w:rPr>
        <w:t>in</w:t>
      </w:r>
      <w:r w:rsidR="000D0CBE" w:rsidRPr="009B511B">
        <w:rPr>
          <w:rFonts w:asciiTheme="minorHAnsi" w:hAnsiTheme="minorHAnsi" w:cstheme="minorHAnsi"/>
          <w:lang w:val="en-GB"/>
        </w:rPr>
        <w:t xml:space="preserve"> </w:t>
      </w:r>
      <w:r w:rsidR="009E3DCE" w:rsidRPr="009B511B">
        <w:rPr>
          <w:rFonts w:asciiTheme="minorHAnsi" w:hAnsiTheme="minorHAnsi" w:cstheme="minorHAnsi"/>
          <w:lang w:val="en-GB"/>
        </w:rPr>
        <w:t>Kenya</w:t>
      </w:r>
      <w:r w:rsidR="000D0CBE" w:rsidRPr="009B511B">
        <w:rPr>
          <w:rFonts w:asciiTheme="minorHAnsi" w:hAnsiTheme="minorHAnsi" w:cstheme="minorHAnsi"/>
          <w:lang w:val="en-GB"/>
        </w:rPr>
        <w:t>.</w:t>
      </w:r>
      <w:r w:rsidR="0098159A" w:rsidRPr="009B511B">
        <w:rPr>
          <w:rFonts w:asciiTheme="minorHAnsi" w:hAnsiTheme="minorHAnsi" w:cstheme="minorHAnsi"/>
          <w:lang w:val="en-GB"/>
        </w:rPr>
        <w:t xml:space="preserve"> </w:t>
      </w:r>
      <w:r w:rsidR="00290195" w:rsidRPr="009B511B">
        <w:rPr>
          <w:rFonts w:asciiTheme="minorHAnsi" w:hAnsiTheme="minorHAnsi" w:cstheme="minorHAnsi"/>
          <w:lang w:val="en-GB"/>
        </w:rPr>
        <w:t>Kisumu is Kenya</w:t>
      </w:r>
      <w:r w:rsidR="00B75A15" w:rsidRPr="009B511B">
        <w:rPr>
          <w:rFonts w:asciiTheme="minorHAnsi" w:hAnsiTheme="minorHAnsi" w:cstheme="minorHAnsi"/>
          <w:lang w:val="en-GB"/>
        </w:rPr>
        <w:t>'</w:t>
      </w:r>
      <w:r w:rsidR="00290195" w:rsidRPr="009B511B">
        <w:rPr>
          <w:rFonts w:asciiTheme="minorHAnsi" w:hAnsiTheme="minorHAnsi" w:cstheme="minorHAnsi"/>
          <w:lang w:val="en-GB"/>
        </w:rPr>
        <w:t>s third largest city</w:t>
      </w:r>
      <w:r w:rsidR="00B75A15" w:rsidRPr="009B511B">
        <w:rPr>
          <w:rFonts w:asciiTheme="minorHAnsi" w:hAnsiTheme="minorHAnsi" w:cstheme="minorHAnsi"/>
          <w:lang w:val="en-GB"/>
        </w:rPr>
        <w:t>,</w:t>
      </w:r>
      <w:r w:rsidR="00290195" w:rsidRPr="009B511B">
        <w:rPr>
          <w:rFonts w:asciiTheme="minorHAnsi" w:hAnsiTheme="minorHAnsi" w:cstheme="minorHAnsi"/>
          <w:lang w:val="en-GB"/>
        </w:rPr>
        <w:t xml:space="preserve"> with a population of over 500,000</w:t>
      </w:r>
      <w:r w:rsidR="00FB7994" w:rsidRPr="009B511B">
        <w:rPr>
          <w:rFonts w:asciiTheme="minorHAnsi" w:hAnsiTheme="minorHAnsi" w:cstheme="minorHAnsi"/>
          <w:lang w:val="en-GB"/>
        </w:rPr>
        <w:t xml:space="preserve"> people</w:t>
      </w:r>
      <w:r w:rsidR="0098159A" w:rsidRPr="009B511B">
        <w:rPr>
          <w:rFonts w:asciiTheme="minorHAnsi" w:hAnsiTheme="minorHAnsi" w:cstheme="minorHAnsi"/>
          <w:lang w:val="en-GB"/>
        </w:rPr>
        <w:t xml:space="preserve"> and is located on the shores of</w:t>
      </w:r>
      <w:r w:rsidR="00203B20" w:rsidRPr="009B511B">
        <w:rPr>
          <w:rFonts w:asciiTheme="minorHAnsi" w:hAnsiTheme="minorHAnsi" w:cstheme="minorHAnsi"/>
          <w:lang w:val="en-GB"/>
        </w:rPr>
        <w:t xml:space="preserve"> Lake Victoria. Over 60% of the population of the City’s </w:t>
      </w:r>
      <w:r w:rsidR="00290195" w:rsidRPr="009B511B">
        <w:rPr>
          <w:rFonts w:asciiTheme="minorHAnsi" w:hAnsiTheme="minorHAnsi" w:cstheme="minorHAnsi"/>
          <w:lang w:val="en-GB"/>
        </w:rPr>
        <w:t>population live</w:t>
      </w:r>
      <w:r w:rsidR="00AB205F" w:rsidRPr="009B511B">
        <w:rPr>
          <w:rFonts w:asciiTheme="minorHAnsi" w:hAnsiTheme="minorHAnsi" w:cstheme="minorHAnsi"/>
          <w:lang w:val="en-GB"/>
        </w:rPr>
        <w:t>s</w:t>
      </w:r>
      <w:r w:rsidR="00290195" w:rsidRPr="009B511B">
        <w:rPr>
          <w:rFonts w:asciiTheme="minorHAnsi" w:hAnsiTheme="minorHAnsi" w:cstheme="minorHAnsi"/>
          <w:lang w:val="en-GB"/>
        </w:rPr>
        <w:t xml:space="preserve"> in informal settlements, </w:t>
      </w:r>
      <w:r w:rsidR="00AB205F" w:rsidRPr="009B511B">
        <w:rPr>
          <w:rFonts w:asciiTheme="minorHAnsi" w:hAnsiTheme="minorHAnsi" w:cstheme="minorHAnsi"/>
          <w:lang w:val="en-GB"/>
        </w:rPr>
        <w:t>typically densely populated and lacking</w:t>
      </w:r>
      <w:r w:rsidR="00290195" w:rsidRPr="009B511B">
        <w:rPr>
          <w:rFonts w:asciiTheme="minorHAnsi" w:hAnsiTheme="minorHAnsi" w:cstheme="minorHAnsi"/>
          <w:lang w:val="en-GB"/>
        </w:rPr>
        <w:t xml:space="preserve"> adequate access to electricity, water and sanitation services</w:t>
      </w:r>
      <w:r w:rsidR="00695F22" w:rsidRPr="009B511B">
        <w:rPr>
          <w:rFonts w:asciiTheme="minorHAnsi" w:hAnsiTheme="minorHAnsi" w:cstheme="minorHAnsi"/>
          <w:lang w:val="en-GB"/>
        </w:rPr>
        <w:t xml:space="preserve"> </w:t>
      </w:r>
      <w:r w:rsidR="00290195" w:rsidRPr="009B511B">
        <w:rPr>
          <w:rFonts w:asciiTheme="minorHAnsi" w:hAnsiTheme="minorHAnsi" w:cstheme="minorHAnsi"/>
          <w:lang w:val="en-GB"/>
        </w:rPr>
        <w:t xml:space="preserve"> </w:t>
      </w:r>
      <w:r w:rsidR="00290195" w:rsidRPr="009B511B">
        <w:rPr>
          <w:rFonts w:asciiTheme="minorHAnsi" w:hAnsiTheme="minorHAnsi" w:cstheme="minorHAnsi"/>
          <w:lang w:val="en-GB"/>
        </w:rPr>
        <w:fldChar w:fldCharType="begin"/>
      </w:r>
      <w:r w:rsidR="00290195" w:rsidRPr="009B511B">
        <w:rPr>
          <w:rFonts w:asciiTheme="minorHAnsi" w:hAnsiTheme="minorHAnsi" w:cstheme="minorHAnsi"/>
          <w:lang w:val="en-GB"/>
        </w:rPr>
        <w:instrText xml:space="preserve"> ADDIN EN.CITE &lt;EndNote&gt;&lt;Cite&gt;&lt;Author&gt;Sibanda&lt;/Author&gt;&lt;Year&gt;2017&lt;/Year&gt;&lt;RecNum&gt;371&lt;/RecNum&gt;&lt;DisplayText&gt;(Sibanda et al. 2017)&lt;/DisplayText&gt;&lt;record&gt;&lt;rec-number&gt;371&lt;/rec-number&gt;&lt;foreign-keys&gt;&lt;key app="EN" db-id="20tredwetsdxf3epftppt9wc5rz2dr5ed29w" timestamp="1641394319"&gt;371&lt;/key&gt;&lt;/foreign-keys&gt;&lt;ref-type name="Journal Article"&gt;17&lt;/ref-type&gt;&lt;contributors&gt;&lt;authors&gt;&lt;author&gt;Sibanda, Lesley Kudakwashe&lt;/author&gt;&lt;author&gt;Obange, Nelson&lt;/author&gt;&lt;author&gt;Awuor, Frankline Otiende&lt;/author&gt;&lt;/authors&gt;&lt;/contributors&gt;&lt;titles&gt;&lt;title&gt;Challenges of Solid Waste Management in Kisumu, Kenya&lt;/title&gt;&lt;secondary-title&gt;Urban Forum&lt;/secondary-title&gt;&lt;/titles&gt;&lt;periodical&gt;&lt;full-title&gt;Urban Forum&lt;/full-title&gt;&lt;/periodical&gt;&lt;pages&gt;387-402&lt;/pages&gt;&lt;volume&gt;28&lt;/volume&gt;&lt;number&gt;4&lt;/number&gt;&lt;dates&gt;&lt;year&gt;2017&lt;/year&gt;&lt;pub-dates&gt;&lt;date&gt;2017/12/01&lt;/date&gt;&lt;/pub-dates&gt;&lt;/dates&gt;&lt;isbn&gt;1874-6330&lt;/isbn&gt;&lt;urls&gt;&lt;related-urls&gt;&lt;url&gt;https://doi.org/10.1007/s12132-017-9316-1&lt;/url&gt;&lt;/related-urls&gt;&lt;/urls&gt;&lt;electronic-resource-num&gt;10.1007/s12132-017-9316-1&lt;/electronic-resource-num&gt;&lt;/record&gt;&lt;/Cite&gt;&lt;/EndNote&gt;</w:instrText>
      </w:r>
      <w:r w:rsidR="00290195" w:rsidRPr="009B511B">
        <w:rPr>
          <w:rFonts w:asciiTheme="minorHAnsi" w:hAnsiTheme="minorHAnsi" w:cstheme="minorHAnsi"/>
          <w:lang w:val="en-GB"/>
        </w:rPr>
        <w:fldChar w:fldCharType="separate"/>
      </w:r>
      <w:r w:rsidR="00290195" w:rsidRPr="009B511B">
        <w:rPr>
          <w:rFonts w:asciiTheme="minorHAnsi" w:hAnsiTheme="minorHAnsi" w:cstheme="minorHAnsi"/>
          <w:lang w:val="en-GB"/>
        </w:rPr>
        <w:t>(Sibanda et al. 2017)</w:t>
      </w:r>
      <w:r w:rsidR="00290195" w:rsidRPr="009B511B">
        <w:rPr>
          <w:rFonts w:asciiTheme="minorHAnsi" w:hAnsiTheme="minorHAnsi" w:cstheme="minorHAnsi"/>
          <w:lang w:val="en-GB"/>
        </w:rPr>
        <w:fldChar w:fldCharType="end"/>
      </w:r>
      <w:r w:rsidR="00290195" w:rsidRPr="009B511B">
        <w:rPr>
          <w:rFonts w:asciiTheme="minorHAnsi" w:hAnsiTheme="minorHAnsi" w:cstheme="minorHAnsi"/>
          <w:lang w:val="en-GB"/>
        </w:rPr>
        <w:t xml:space="preserve">. </w:t>
      </w:r>
      <w:r w:rsidR="00E00284" w:rsidRPr="009B511B">
        <w:rPr>
          <w:rFonts w:asciiTheme="minorHAnsi" w:hAnsiTheme="minorHAnsi" w:cstheme="minorHAnsi"/>
          <w:lang w:val="en-GB"/>
        </w:rPr>
        <w:t>T</w:t>
      </w:r>
      <w:r w:rsidR="001379CD" w:rsidRPr="009B511B">
        <w:rPr>
          <w:rFonts w:asciiTheme="minorHAnsi" w:hAnsiTheme="minorHAnsi" w:cstheme="minorHAnsi"/>
          <w:lang w:val="en-GB"/>
        </w:rPr>
        <w:t xml:space="preserve">he City Authorities have </w:t>
      </w:r>
      <w:r w:rsidR="00E00284" w:rsidRPr="009B511B">
        <w:rPr>
          <w:rFonts w:asciiTheme="minorHAnsi" w:hAnsiTheme="minorHAnsi" w:cstheme="minorHAnsi"/>
          <w:lang w:val="en-GB"/>
        </w:rPr>
        <w:t>been exploring</w:t>
      </w:r>
      <w:r w:rsidR="001379CD" w:rsidRPr="009B511B">
        <w:rPr>
          <w:rFonts w:asciiTheme="minorHAnsi" w:hAnsiTheme="minorHAnsi" w:cstheme="minorHAnsi"/>
          <w:lang w:val="en-GB"/>
        </w:rPr>
        <w:t xml:space="preserve"> various technical and management approaches for providing s</w:t>
      </w:r>
      <w:r w:rsidR="00E00284" w:rsidRPr="009B511B">
        <w:rPr>
          <w:rFonts w:asciiTheme="minorHAnsi" w:hAnsiTheme="minorHAnsi" w:cstheme="minorHAnsi"/>
          <w:lang w:val="en-GB"/>
        </w:rPr>
        <w:t>afe and affordable water to these informal or of-grid</w:t>
      </w:r>
      <w:r w:rsidR="001379CD" w:rsidRPr="009B511B">
        <w:rPr>
          <w:rFonts w:asciiTheme="minorHAnsi" w:hAnsiTheme="minorHAnsi" w:cstheme="minorHAnsi"/>
          <w:lang w:val="en-GB"/>
        </w:rPr>
        <w:t xml:space="preserve"> population</w:t>
      </w:r>
      <w:r w:rsidR="00E00284" w:rsidRPr="009B511B">
        <w:rPr>
          <w:rFonts w:asciiTheme="minorHAnsi" w:hAnsiTheme="minorHAnsi" w:cstheme="minorHAnsi"/>
          <w:lang w:val="en-GB"/>
        </w:rPr>
        <w:t>s</w:t>
      </w:r>
      <w:r w:rsidR="001379CD" w:rsidRPr="009B511B">
        <w:rPr>
          <w:rFonts w:asciiTheme="minorHAnsi" w:hAnsiTheme="minorHAnsi" w:cstheme="minorHAnsi"/>
          <w:lang w:val="en-GB"/>
        </w:rPr>
        <w:t xml:space="preserve">. One such approach is </w:t>
      </w:r>
      <w:r w:rsidR="00723C80" w:rsidRPr="009B511B">
        <w:rPr>
          <w:rFonts w:asciiTheme="minorHAnsi" w:hAnsiTheme="minorHAnsi" w:cstheme="minorHAnsi"/>
          <w:lang w:val="en-GB"/>
        </w:rPr>
        <w:t>k</w:t>
      </w:r>
      <w:r w:rsidR="001379CD" w:rsidRPr="009B511B">
        <w:rPr>
          <w:rFonts w:asciiTheme="minorHAnsi" w:hAnsiTheme="minorHAnsi" w:cstheme="minorHAnsi"/>
          <w:lang w:val="en-GB"/>
        </w:rPr>
        <w:t xml:space="preserve">nown as the </w:t>
      </w:r>
      <w:r w:rsidR="00E00284" w:rsidRPr="009B511B">
        <w:rPr>
          <w:rFonts w:asciiTheme="minorHAnsi" w:hAnsiTheme="minorHAnsi" w:cstheme="minorHAnsi"/>
          <w:lang w:val="en-GB"/>
        </w:rPr>
        <w:t>D</w:t>
      </w:r>
      <w:r w:rsidR="001379CD" w:rsidRPr="009B511B">
        <w:rPr>
          <w:rFonts w:asciiTheme="minorHAnsi" w:hAnsiTheme="minorHAnsi" w:cstheme="minorHAnsi"/>
          <w:lang w:val="en-GB"/>
        </w:rPr>
        <w:t xml:space="preserve">elegated </w:t>
      </w:r>
      <w:r w:rsidR="00E00284" w:rsidRPr="009B511B">
        <w:rPr>
          <w:rFonts w:asciiTheme="minorHAnsi" w:hAnsiTheme="minorHAnsi" w:cstheme="minorHAnsi"/>
          <w:lang w:val="en-GB"/>
        </w:rPr>
        <w:t>Management M</w:t>
      </w:r>
      <w:r w:rsidR="001379CD" w:rsidRPr="009B511B">
        <w:rPr>
          <w:rFonts w:asciiTheme="minorHAnsi" w:hAnsiTheme="minorHAnsi" w:cstheme="minorHAnsi"/>
          <w:lang w:val="en-GB"/>
        </w:rPr>
        <w:t>odel</w:t>
      </w:r>
      <w:r w:rsidR="00E00284" w:rsidRPr="009B511B">
        <w:rPr>
          <w:rFonts w:asciiTheme="minorHAnsi" w:hAnsiTheme="minorHAnsi" w:cstheme="minorHAnsi"/>
          <w:lang w:val="en-GB"/>
        </w:rPr>
        <w:t xml:space="preserve"> </w:t>
      </w:r>
      <w:r w:rsidR="00087DCF" w:rsidRPr="009B511B">
        <w:rPr>
          <w:rFonts w:asciiTheme="minorHAnsi" w:hAnsiTheme="minorHAnsi" w:cstheme="minorHAnsi"/>
          <w:lang w:val="en-GB"/>
        </w:rPr>
        <w:t>(DMM), in which a utility delegates management of infrastructure and water service delivery to slum residents. In Kisumu, th</w:t>
      </w:r>
      <w:r w:rsidR="001379CD" w:rsidRPr="009B511B">
        <w:rPr>
          <w:rFonts w:asciiTheme="minorHAnsi" w:hAnsiTheme="minorHAnsi" w:cstheme="minorHAnsi"/>
          <w:lang w:val="en-GB"/>
        </w:rPr>
        <w:t xml:space="preserve">e main water service provider in the City, </w:t>
      </w:r>
      <w:r w:rsidR="00087DCF" w:rsidRPr="009B511B">
        <w:rPr>
          <w:rFonts w:asciiTheme="minorHAnsi" w:hAnsiTheme="minorHAnsi" w:cstheme="minorHAnsi"/>
          <w:lang w:val="en-GB"/>
        </w:rPr>
        <w:t xml:space="preserve">known </w:t>
      </w:r>
      <w:r w:rsidR="001379CD" w:rsidRPr="009B511B">
        <w:rPr>
          <w:rFonts w:asciiTheme="minorHAnsi" w:hAnsiTheme="minorHAnsi" w:cstheme="minorHAnsi"/>
          <w:lang w:val="en-GB"/>
        </w:rPr>
        <w:t>as Kisumu Water and Sanitation Company (KIWASCO),</w:t>
      </w:r>
      <w:r w:rsidR="009B511B" w:rsidRPr="009B511B">
        <w:rPr>
          <w:rFonts w:asciiTheme="minorHAnsi" w:hAnsiTheme="minorHAnsi" w:cstheme="minorHAnsi"/>
          <w:lang w:val="en-GB"/>
        </w:rPr>
        <w:t xml:space="preserve"> works in partnership with individual or groups</w:t>
      </w:r>
      <w:r w:rsidR="00D92875">
        <w:rPr>
          <w:rFonts w:asciiTheme="minorHAnsi" w:hAnsiTheme="minorHAnsi" w:cstheme="minorHAnsi"/>
          <w:lang w:val="en-GB"/>
        </w:rPr>
        <w:t>, termed ‘Master O</w:t>
      </w:r>
      <w:r w:rsidR="001379CD" w:rsidRPr="009B511B">
        <w:rPr>
          <w:rFonts w:asciiTheme="minorHAnsi" w:hAnsiTheme="minorHAnsi" w:cstheme="minorHAnsi"/>
          <w:lang w:val="en-GB"/>
        </w:rPr>
        <w:t>perato</w:t>
      </w:r>
      <w:r w:rsidR="009B511B" w:rsidRPr="009B511B">
        <w:rPr>
          <w:rFonts w:asciiTheme="minorHAnsi" w:hAnsiTheme="minorHAnsi" w:cstheme="minorHAnsi"/>
          <w:lang w:val="en-GB"/>
        </w:rPr>
        <w:t xml:space="preserve">rs’ (MOs). KIWASCO offers the MOs water at </w:t>
      </w:r>
      <w:r w:rsidR="00E00284" w:rsidRPr="009B511B">
        <w:rPr>
          <w:rFonts w:asciiTheme="minorHAnsi" w:hAnsiTheme="minorHAnsi" w:cstheme="minorHAnsi"/>
          <w:lang w:val="en-GB"/>
        </w:rPr>
        <w:t xml:space="preserve">a bulk supply tariff, who </w:t>
      </w:r>
      <w:r w:rsidR="009B511B" w:rsidRPr="009B511B">
        <w:rPr>
          <w:rFonts w:asciiTheme="minorHAnsi" w:hAnsiTheme="minorHAnsi" w:cstheme="minorHAnsi"/>
          <w:lang w:val="en-GB"/>
        </w:rPr>
        <w:t>then</w:t>
      </w:r>
      <w:r w:rsidR="00E00284" w:rsidRPr="009B511B">
        <w:rPr>
          <w:rFonts w:asciiTheme="minorHAnsi" w:hAnsiTheme="minorHAnsi" w:cstheme="minorHAnsi"/>
          <w:lang w:val="en-GB"/>
        </w:rPr>
        <w:t xml:space="preserve"> sell it to households or kiosk vendors. </w:t>
      </w:r>
      <w:r w:rsidR="001379CD" w:rsidRPr="009B511B">
        <w:rPr>
          <w:rFonts w:asciiTheme="minorHAnsi" w:hAnsiTheme="minorHAnsi" w:cstheme="minorHAnsi"/>
          <w:lang w:val="en-GB"/>
        </w:rPr>
        <w:t>The MOs are</w:t>
      </w:r>
      <w:r w:rsidR="00A031BE" w:rsidRPr="009B511B">
        <w:rPr>
          <w:rFonts w:asciiTheme="minorHAnsi" w:hAnsiTheme="minorHAnsi" w:cstheme="minorHAnsi"/>
          <w:lang w:val="en-GB"/>
        </w:rPr>
        <w:t xml:space="preserve"> also</w:t>
      </w:r>
      <w:r w:rsidR="001379CD" w:rsidRPr="009B511B">
        <w:rPr>
          <w:rFonts w:asciiTheme="minorHAnsi" w:hAnsiTheme="minorHAnsi" w:cstheme="minorHAnsi"/>
          <w:lang w:val="en-GB"/>
        </w:rPr>
        <w:t xml:space="preserve"> in turn responsible for minor maintenance, such as the repair of small leaks, and the management of customer interfaces</w:t>
      </w:r>
      <w:r w:rsidR="00A031BE" w:rsidRPr="009B511B">
        <w:rPr>
          <w:rFonts w:asciiTheme="minorHAnsi" w:hAnsiTheme="minorHAnsi" w:cstheme="minorHAnsi"/>
          <w:lang w:val="en-GB"/>
        </w:rPr>
        <w:t xml:space="preserve"> assuring the quality of water supplied</w:t>
      </w:r>
      <w:r w:rsidR="00C25B2D">
        <w:rPr>
          <w:rFonts w:asciiTheme="minorHAnsi" w:hAnsiTheme="minorHAnsi" w:cstheme="minorHAnsi"/>
          <w:lang w:val="en-GB"/>
        </w:rPr>
        <w:t xml:space="preserve"> </w:t>
      </w:r>
      <w:r w:rsidR="00C25B2D">
        <w:rPr>
          <w:rFonts w:asciiTheme="minorHAnsi" w:hAnsiTheme="minorHAnsi" w:cstheme="minorHAnsi"/>
          <w:lang w:val="en-GB"/>
        </w:rPr>
        <w:fldChar w:fldCharType="begin">
          <w:fldData xml:space="preserve">PEVuZE5vdGU+PENpdGU+PEF1dGhvcj5TY2h3YXJ0ejwvQXV0aG9yPjxZZWFyPjIwMTA8L1llYXI+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</w:fldData>
        </w:fldChar>
      </w:r>
      <w:r w:rsidR="004A06F8">
        <w:rPr>
          <w:rFonts w:asciiTheme="minorHAnsi" w:hAnsiTheme="minorHAnsi" w:cstheme="minorHAnsi"/>
          <w:lang w:val="en-GB"/>
        </w:rPr>
        <w:instrText xml:space="preserve"> ADDIN EN.CITE </w:instrText>
      </w:r>
      <w:r w:rsidR="004A06F8">
        <w:rPr>
          <w:rFonts w:asciiTheme="minorHAnsi" w:hAnsiTheme="minorHAnsi" w:cstheme="minorHAnsi"/>
          <w:lang w:val="en-GB"/>
        </w:rPr>
        <w:fldChar w:fldCharType="begin">
          <w:fldData xml:space="preserve">PEVuZE5vdGU+PENpdGU+PEF1dGhvcj5TY2h3YXJ0ejwvQXV0aG9yPjxZZWFyPjIwMTA8L1llYXI+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</w:fldData>
        </w:fldChar>
      </w:r>
      <w:r w:rsidR="004A06F8">
        <w:rPr>
          <w:rFonts w:asciiTheme="minorHAnsi" w:hAnsiTheme="minorHAnsi" w:cstheme="minorHAnsi"/>
          <w:lang w:val="en-GB"/>
        </w:rPr>
        <w:instrText xml:space="preserve"> ADDIN EN.CITE.DATA </w:instrText>
      </w:r>
      <w:r w:rsidR="004A06F8">
        <w:rPr>
          <w:rFonts w:asciiTheme="minorHAnsi" w:hAnsiTheme="minorHAnsi" w:cstheme="minorHAnsi"/>
          <w:lang w:val="en-GB"/>
        </w:rPr>
      </w:r>
      <w:r w:rsidR="004A06F8">
        <w:rPr>
          <w:rFonts w:asciiTheme="minorHAnsi" w:hAnsiTheme="minorHAnsi" w:cstheme="minorHAnsi"/>
          <w:lang w:val="en-GB"/>
        </w:rPr>
        <w:fldChar w:fldCharType="end"/>
      </w:r>
      <w:r w:rsidR="00C25B2D">
        <w:rPr>
          <w:rFonts w:asciiTheme="minorHAnsi" w:hAnsiTheme="minorHAnsi" w:cstheme="minorHAnsi"/>
          <w:lang w:val="en-GB"/>
        </w:rPr>
        <w:fldChar w:fldCharType="separate"/>
      </w:r>
      <w:r w:rsidR="004A06F8">
        <w:rPr>
          <w:rFonts w:asciiTheme="minorHAnsi" w:hAnsiTheme="minorHAnsi" w:cstheme="minorHAnsi"/>
          <w:noProof/>
          <w:lang w:val="en-GB"/>
        </w:rPr>
        <w:t>(Anand 2003, Schwartz and Sanga 2010)</w:t>
      </w:r>
      <w:r w:rsidR="00C25B2D">
        <w:rPr>
          <w:rFonts w:asciiTheme="minorHAnsi" w:hAnsiTheme="minorHAnsi" w:cstheme="minorHAnsi"/>
          <w:lang w:val="en-GB"/>
        </w:rPr>
        <w:fldChar w:fldCharType="end"/>
      </w:r>
      <w:r w:rsidR="002D547B" w:rsidRPr="009B511B">
        <w:rPr>
          <w:rFonts w:asciiTheme="minorHAnsi" w:hAnsiTheme="minorHAnsi" w:cstheme="minorHAnsi"/>
          <w:lang w:val="en-GB"/>
        </w:rPr>
        <w:t xml:space="preserve">. </w:t>
      </w:r>
      <w:r w:rsidR="009B511B" w:rsidRPr="009B511B">
        <w:rPr>
          <w:rFonts w:asciiTheme="minorHAnsi" w:hAnsiTheme="minorHAnsi" w:cstheme="minorHAnsi"/>
          <w:color w:val="1F1F1F"/>
        </w:rPr>
        <w:t>Kisumu</w:t>
      </w:r>
      <w:r w:rsidR="00D92875">
        <w:rPr>
          <w:rFonts w:asciiTheme="minorHAnsi" w:hAnsiTheme="minorHAnsi" w:cstheme="minorHAnsi"/>
          <w:color w:val="1F1F1F"/>
        </w:rPr>
        <w:t xml:space="preserve"> </w:t>
      </w:r>
      <w:r w:rsidR="00174AC5" w:rsidRPr="009B511B">
        <w:rPr>
          <w:rFonts w:asciiTheme="minorHAnsi" w:hAnsiTheme="minorHAnsi" w:cstheme="minorHAnsi"/>
        </w:rPr>
        <w:t xml:space="preserve">was </w:t>
      </w:r>
      <w:r w:rsidR="00D92875">
        <w:rPr>
          <w:rFonts w:asciiTheme="minorHAnsi" w:hAnsiTheme="minorHAnsi" w:cstheme="minorHAnsi"/>
        </w:rPr>
        <w:t xml:space="preserve">one of </w:t>
      </w:r>
      <w:r w:rsidR="00174AC5" w:rsidRPr="009B511B">
        <w:rPr>
          <w:rFonts w:asciiTheme="minorHAnsi" w:hAnsiTheme="minorHAnsi" w:cstheme="minorHAnsi"/>
        </w:rPr>
        <w:t>the first</w:t>
      </w:r>
      <w:r w:rsidR="00D92875">
        <w:rPr>
          <w:rFonts w:asciiTheme="minorHAnsi" w:hAnsiTheme="minorHAnsi" w:cstheme="minorHAnsi"/>
        </w:rPr>
        <w:t xml:space="preserve"> </w:t>
      </w:r>
      <w:r w:rsidR="009065FC">
        <w:rPr>
          <w:rFonts w:asciiTheme="minorHAnsi" w:hAnsiTheme="minorHAnsi" w:cstheme="minorHAnsi"/>
        </w:rPr>
        <w:t>c</w:t>
      </w:r>
      <w:r w:rsidR="00D92875">
        <w:rPr>
          <w:rFonts w:asciiTheme="minorHAnsi" w:hAnsiTheme="minorHAnsi" w:cstheme="minorHAnsi"/>
        </w:rPr>
        <w:t>ities</w:t>
      </w:r>
      <w:r w:rsidR="00174AC5" w:rsidRPr="009B511B">
        <w:rPr>
          <w:rFonts w:asciiTheme="minorHAnsi" w:hAnsiTheme="minorHAnsi" w:cstheme="minorHAnsi"/>
        </w:rPr>
        <w:t xml:space="preserve"> to implement, on</w:t>
      </w:r>
      <w:r w:rsidR="004D395D" w:rsidRPr="009B511B">
        <w:rPr>
          <w:rFonts w:asciiTheme="minorHAnsi" w:hAnsiTheme="minorHAnsi" w:cstheme="minorHAnsi"/>
        </w:rPr>
        <w:t xml:space="preserve"> a large-scale</w:t>
      </w:r>
      <w:r w:rsidR="00174AC5" w:rsidRPr="009B511B">
        <w:rPr>
          <w:rFonts w:asciiTheme="minorHAnsi" w:hAnsiTheme="minorHAnsi" w:cstheme="minorHAnsi"/>
        </w:rPr>
        <w:t>,</w:t>
      </w:r>
      <w:r w:rsidR="004D395D" w:rsidRPr="009B511B">
        <w:rPr>
          <w:rFonts w:asciiTheme="minorHAnsi" w:hAnsiTheme="minorHAnsi" w:cstheme="minorHAnsi"/>
        </w:rPr>
        <w:t xml:space="preserve"> </w:t>
      </w:r>
      <w:r w:rsidR="00174AC5" w:rsidRPr="009B511B">
        <w:rPr>
          <w:rFonts w:asciiTheme="minorHAnsi" w:hAnsiTheme="minorHAnsi" w:cstheme="minorHAnsi"/>
        </w:rPr>
        <w:t xml:space="preserve">a </w:t>
      </w:r>
      <w:r w:rsidR="004D395D" w:rsidRPr="009B511B">
        <w:rPr>
          <w:rFonts w:asciiTheme="minorHAnsi" w:hAnsiTheme="minorHAnsi" w:cstheme="minorHAnsi"/>
        </w:rPr>
        <w:t xml:space="preserve">water intervention </w:t>
      </w:r>
      <w:r w:rsidR="00174AC5" w:rsidRPr="009B511B">
        <w:rPr>
          <w:rFonts w:asciiTheme="minorHAnsi" w:hAnsiTheme="minorHAnsi" w:cstheme="minorHAnsi"/>
        </w:rPr>
        <w:t xml:space="preserve">initiative </w:t>
      </w:r>
      <w:r w:rsidR="004D395D" w:rsidRPr="009B511B">
        <w:rPr>
          <w:rFonts w:asciiTheme="minorHAnsi" w:hAnsiTheme="minorHAnsi" w:cstheme="minorHAnsi"/>
        </w:rPr>
        <w:t>that targets informal settlements using</w:t>
      </w:r>
      <w:r w:rsidR="00D92875">
        <w:rPr>
          <w:rFonts w:asciiTheme="minorHAnsi" w:hAnsiTheme="minorHAnsi" w:cstheme="minorHAnsi"/>
        </w:rPr>
        <w:t xml:space="preserve"> a</w:t>
      </w:r>
      <w:r w:rsidR="004D395D" w:rsidRPr="009B511B">
        <w:rPr>
          <w:rFonts w:asciiTheme="minorHAnsi" w:hAnsiTheme="minorHAnsi" w:cstheme="minorHAnsi"/>
        </w:rPr>
        <w:t xml:space="preserve"> DMM</w:t>
      </w:r>
      <w:r w:rsidR="00174AC5" w:rsidRPr="009B511B">
        <w:rPr>
          <w:rFonts w:asciiTheme="minorHAnsi" w:hAnsiTheme="minorHAnsi" w:cstheme="minorHAnsi"/>
        </w:rPr>
        <w:t xml:space="preserve"> approach</w:t>
      </w:r>
      <w:r w:rsidR="00D92875">
        <w:rPr>
          <w:rFonts w:asciiTheme="minorHAnsi" w:hAnsiTheme="minorHAnsi" w:cstheme="minorHAnsi"/>
        </w:rPr>
        <w:t xml:space="preserve"> in this part of the world</w:t>
      </w:r>
      <w:r w:rsidR="00BD390A">
        <w:rPr>
          <w:rFonts w:asciiTheme="minorHAnsi" w:hAnsiTheme="minorHAnsi" w:cstheme="minorHAnsi"/>
        </w:rPr>
        <w:t xml:space="preserve"> </w:t>
      </w:r>
      <w:r w:rsidR="00BD390A">
        <w:rPr>
          <w:rFonts w:asciiTheme="minorHAnsi" w:hAnsiTheme="minorHAnsi" w:cstheme="minorHAnsi"/>
        </w:rPr>
        <w:fldChar w:fldCharType="begin"/>
      </w:r>
      <w:r w:rsidR="00BD390A">
        <w:rPr>
          <w:rFonts w:asciiTheme="minorHAnsi" w:hAnsiTheme="minorHAnsi" w:cstheme="minorHAnsi"/>
        </w:rPr>
        <w:instrText xml:space="preserve"> ADDIN EN.CITE &lt;EndNote&gt;&lt;Cite&gt;&lt;Author&gt;Nzengya&lt;/Author&gt;&lt;Year&gt;2015&lt;/Year&gt;&lt;RecNum&gt;61&lt;/RecNum&gt;&lt;DisplayText&gt;(Nzengya 2015)&lt;/DisplayText&gt;&lt;record&gt;&lt;rec-number&gt;61&lt;/rec-number&gt;&lt;foreign-keys&gt;&lt;key app="EN" db-id="20tredwetsdxf3epftppt9wc5rz2dr5ed29w" timestamp="1595004974"&gt;61&lt;/key&gt;&lt;/foreign-keys&gt;&lt;ref-type name="Journal Article"&gt;17&lt;/ref-type&gt;&lt;contributors&gt;&lt;authors&gt;&lt;author&gt;Nzengya, D. M.&lt;/author&gt;&lt;/authors&gt;&lt;/contributors&gt;&lt;titles&gt;&lt;title&gt;Exploring the challenges and opportunities for master operators and water kiosks under Delegated Management Model (DMM): A study in Lake Victoria region, Kenya&lt;/title&gt;&lt;secondary-title&gt;Cities&lt;/secondary-title&gt;&lt;/titles&gt;&lt;periodical&gt;&lt;full-title&gt;Cities&lt;/full-title&gt;&lt;/periodical&gt;&lt;pages&gt;35-43&lt;/pages&gt;&lt;volume&gt;46&lt;/volume&gt;&lt;dates&gt;&lt;year&gt;2015&lt;/year&gt;&lt;pub-dates&gt;&lt;date&gt;Aug&lt;/date&gt;&lt;/pub-dates&gt;&lt;/dates&gt;&lt;isbn&gt;0264-2751&lt;/isbn&gt;&lt;accession-num&gt;WOS:000356734200005&lt;/accession-num&gt;&lt;urls&gt;&lt;related-urls&gt;&lt;url&gt;&amp;lt;Go to ISI&amp;gt;://WOS:000356734200005&lt;/url&gt;&lt;/related-urls&gt;&lt;/urls&gt;&lt;electronic-resource-num&gt;10.1016/j.cities.2015.04.005&lt;/electronic-resource-num&gt;&lt;/record&gt;&lt;/Cite&gt;&lt;/EndNote&gt;</w:instrText>
      </w:r>
      <w:r w:rsidR="00BD390A">
        <w:rPr>
          <w:rFonts w:asciiTheme="minorHAnsi" w:hAnsiTheme="minorHAnsi" w:cstheme="minorHAnsi"/>
        </w:rPr>
        <w:fldChar w:fldCharType="separate"/>
      </w:r>
      <w:r w:rsidR="00BD390A">
        <w:rPr>
          <w:rFonts w:asciiTheme="minorHAnsi" w:hAnsiTheme="minorHAnsi" w:cstheme="minorHAnsi"/>
          <w:noProof/>
        </w:rPr>
        <w:t>(Nzengya 2015)</w:t>
      </w:r>
      <w:r w:rsidR="00BD390A">
        <w:rPr>
          <w:rFonts w:asciiTheme="minorHAnsi" w:hAnsiTheme="minorHAnsi" w:cstheme="minorHAnsi"/>
        </w:rPr>
        <w:fldChar w:fldCharType="end"/>
      </w:r>
      <w:r w:rsidR="00174AC5" w:rsidRPr="009B511B">
        <w:rPr>
          <w:rFonts w:asciiTheme="minorHAnsi" w:hAnsiTheme="minorHAnsi" w:cstheme="minorHAnsi"/>
        </w:rPr>
        <w:t xml:space="preserve">. </w:t>
      </w:r>
    </w:p>
    <w:p w14:paraId="5B93936C" w14:textId="77777777" w:rsidR="00A031BE" w:rsidRDefault="00A031BE" w:rsidP="001379CD">
      <w:pPr>
        <w:rPr>
          <w:rFonts w:asciiTheme="minorHAnsi" w:hAnsiTheme="minorHAnsi" w:cstheme="minorHAnsi"/>
          <w:lang w:val="en-GB"/>
        </w:rPr>
      </w:pPr>
    </w:p>
    <w:p w14:paraId="09925258" w14:textId="4FF3FD1F" w:rsidR="00C7543C" w:rsidRDefault="001379CD" w:rsidP="00D25307">
      <w:pPr>
        <w:rPr>
          <w:rFonts w:asciiTheme="minorHAnsi" w:hAnsiTheme="minorHAnsi" w:cstheme="minorHAnsi"/>
          <w:lang w:val="en-GB"/>
        </w:rPr>
      </w:pPr>
      <w:r w:rsidRPr="001379CD">
        <w:rPr>
          <w:rFonts w:asciiTheme="minorHAnsi" w:hAnsiTheme="minorHAnsi" w:cstheme="minorHAnsi"/>
          <w:lang w:val="en-GB"/>
        </w:rPr>
        <w:t>This form of outsourcing of distribution and customer care to private operators or community</w:t>
      </w:r>
      <w:r w:rsidR="009065FC">
        <w:rPr>
          <w:rFonts w:asciiTheme="minorHAnsi" w:hAnsiTheme="minorHAnsi" w:cstheme="minorHAnsi"/>
          <w:lang w:val="en-GB"/>
        </w:rPr>
        <w:t>-</w:t>
      </w:r>
      <w:r w:rsidRPr="001379CD">
        <w:rPr>
          <w:rFonts w:asciiTheme="minorHAnsi" w:hAnsiTheme="minorHAnsi" w:cstheme="minorHAnsi"/>
          <w:lang w:val="en-GB"/>
        </w:rPr>
        <w:t xml:space="preserve">based organizations is meant to allow the </w:t>
      </w:r>
      <w:r w:rsidR="009B511B">
        <w:rPr>
          <w:rFonts w:asciiTheme="minorHAnsi" w:hAnsiTheme="minorHAnsi" w:cstheme="minorHAnsi"/>
          <w:lang w:val="en-GB"/>
        </w:rPr>
        <w:t>utility</w:t>
      </w:r>
      <w:r w:rsidRPr="001379CD">
        <w:rPr>
          <w:rFonts w:asciiTheme="minorHAnsi" w:hAnsiTheme="minorHAnsi" w:cstheme="minorHAnsi"/>
          <w:lang w:val="en-GB"/>
        </w:rPr>
        <w:t xml:space="preserve"> to focus on supplying high quality potable water as </w:t>
      </w:r>
      <w:r w:rsidR="009B511B">
        <w:rPr>
          <w:rFonts w:asciiTheme="minorHAnsi" w:hAnsiTheme="minorHAnsi" w:cstheme="minorHAnsi"/>
          <w:lang w:val="en-GB"/>
        </w:rPr>
        <w:t>its</w:t>
      </w:r>
      <w:r w:rsidRPr="001379CD">
        <w:rPr>
          <w:rFonts w:asciiTheme="minorHAnsi" w:hAnsiTheme="minorHAnsi" w:cstheme="minorHAnsi"/>
          <w:lang w:val="en-GB"/>
        </w:rPr>
        <w:t xml:space="preserve"> core business</w:t>
      </w:r>
      <w:r w:rsidR="00A031BE">
        <w:rPr>
          <w:rFonts w:asciiTheme="minorHAnsi" w:hAnsiTheme="minorHAnsi" w:cstheme="minorHAnsi"/>
          <w:lang w:val="en-GB"/>
        </w:rPr>
        <w:t>,</w:t>
      </w:r>
      <w:r w:rsidRPr="001379CD">
        <w:rPr>
          <w:rFonts w:asciiTheme="minorHAnsi" w:hAnsiTheme="minorHAnsi" w:cstheme="minorHAnsi"/>
          <w:lang w:val="en-GB"/>
        </w:rPr>
        <w:t xml:space="preserve"> and thus improve the technical and financial performance of water utility</w:t>
      </w:r>
      <w:r w:rsidR="00BD390A">
        <w:rPr>
          <w:rFonts w:asciiTheme="minorHAnsi" w:hAnsiTheme="minorHAnsi" w:cstheme="minorHAnsi"/>
          <w:lang w:val="en-GB"/>
        </w:rPr>
        <w:t xml:space="preserve"> </w:t>
      </w:r>
      <w:r w:rsidR="00BD390A">
        <w:rPr>
          <w:rFonts w:asciiTheme="minorHAnsi" w:hAnsiTheme="minorHAnsi" w:cstheme="minorHAnsi"/>
          <w:lang w:val="en-GB"/>
        </w:rPr>
        <w:fldChar w:fldCharType="begin"/>
      </w:r>
      <w:r w:rsidR="00BD390A">
        <w:rPr>
          <w:rFonts w:asciiTheme="minorHAnsi" w:hAnsiTheme="minorHAnsi" w:cstheme="minorHAnsi"/>
          <w:lang w:val="en-GB"/>
        </w:rPr>
        <w:instrText xml:space="preserve"> ADDIN EN.CITE &lt;EndNote&gt;&lt;Cite&gt;&lt;Author&gt;World Bank&lt;/Author&gt;&lt;Year&gt;2009&lt;/Year&gt;&lt;RecNum&gt;3276&lt;/RecNum&gt;&lt;DisplayText&gt;(World Bank 2009)&lt;/DisplayText&gt;&lt;record&gt;&lt;rec-number&gt;3276&lt;/rec-number&gt;&lt;foreign-keys&gt;&lt;key app="EN" db-id="20tredwetsdxf3epftppt9wc5rz2dr5ed29w" timestamp="1702285431"&gt;3276&lt;/key&gt;&lt;/foreign-keys&gt;&lt;ref-type name="Report"&gt;27&lt;/ref-type&gt;&lt;contributors&gt;&lt;authors&gt;&lt;author&gt;World Bank,&lt;/author&gt;&lt;/authors&gt;&lt;tertiary-authors&gt;&lt;author&gt;World Bank&lt;/author&gt;&lt;/tertiary-authors&gt;&lt;/contributors&gt;&lt;titles&gt;&lt;title&gt;Improving water utility services through delegated management: lessons from the utility and small-scale providers in Kisumu, Kenya&lt;/title&gt;&lt;/titles&gt;&lt;pages&gt;16&lt;/pages&gt;&lt;number&gt;48881&lt;/number&gt;&lt;dates&gt;&lt;year&gt;2009&lt;/year&gt;&lt;/dates&gt;&lt;pub-location&gt;Nairobi&lt;/pub-location&gt;&lt;urls&gt;&lt;/urls&gt;&lt;/record&gt;&lt;/Cite&gt;&lt;/EndNote&gt;</w:instrText>
      </w:r>
      <w:r w:rsidR="00BD390A">
        <w:rPr>
          <w:rFonts w:asciiTheme="minorHAnsi" w:hAnsiTheme="minorHAnsi" w:cstheme="minorHAnsi"/>
          <w:lang w:val="en-GB"/>
        </w:rPr>
        <w:fldChar w:fldCharType="separate"/>
      </w:r>
      <w:r w:rsidR="00BD390A">
        <w:rPr>
          <w:rFonts w:asciiTheme="minorHAnsi" w:hAnsiTheme="minorHAnsi" w:cstheme="minorHAnsi"/>
          <w:noProof/>
          <w:lang w:val="en-GB"/>
        </w:rPr>
        <w:t>(World Bank 2009)</w:t>
      </w:r>
      <w:r w:rsidR="00BD390A">
        <w:rPr>
          <w:rFonts w:asciiTheme="minorHAnsi" w:hAnsiTheme="minorHAnsi" w:cstheme="minorHAnsi"/>
          <w:lang w:val="en-GB"/>
        </w:rPr>
        <w:fldChar w:fldCharType="end"/>
      </w:r>
      <w:r w:rsidRPr="001379CD">
        <w:rPr>
          <w:rFonts w:asciiTheme="minorHAnsi" w:hAnsiTheme="minorHAnsi" w:cstheme="minorHAnsi"/>
          <w:lang w:val="en-GB"/>
        </w:rPr>
        <w:t xml:space="preserve">. For informal settlement residents where there are difficulties in the laying out of water </w:t>
      </w:r>
      <w:r w:rsidR="00CB711D">
        <w:rPr>
          <w:rFonts w:asciiTheme="minorHAnsi" w:hAnsiTheme="minorHAnsi" w:cstheme="minorHAnsi"/>
          <w:lang w:val="en-GB"/>
        </w:rPr>
        <w:t>s</w:t>
      </w:r>
      <w:r w:rsidRPr="001379CD">
        <w:rPr>
          <w:rFonts w:asciiTheme="minorHAnsi" w:hAnsiTheme="minorHAnsi" w:cstheme="minorHAnsi"/>
          <w:lang w:val="en-GB"/>
        </w:rPr>
        <w:t>upply infrastructure, the key benefit of this approach is to bring quality water closer to their homes or households and make it more affordable</w:t>
      </w:r>
      <w:r w:rsidR="00BD390A">
        <w:rPr>
          <w:rFonts w:asciiTheme="minorHAnsi" w:hAnsiTheme="minorHAnsi" w:cstheme="minorHAnsi"/>
          <w:lang w:val="en-GB"/>
        </w:rPr>
        <w:t xml:space="preserve"> </w:t>
      </w:r>
      <w:r w:rsidR="00BD390A">
        <w:rPr>
          <w:rFonts w:asciiTheme="minorHAnsi" w:hAnsiTheme="minorHAnsi" w:cstheme="minorHAnsi"/>
          <w:lang w:val="en-GB"/>
        </w:rPr>
        <w:fldChar w:fldCharType="begin"/>
      </w:r>
      <w:r w:rsidR="00BD390A">
        <w:rPr>
          <w:rFonts w:asciiTheme="minorHAnsi" w:hAnsiTheme="minorHAnsi" w:cstheme="minorHAnsi"/>
          <w:lang w:val="en-GB"/>
        </w:rPr>
        <w:instrText xml:space="preserve"> ADDIN EN.CITE &lt;EndNote&gt;&lt;Cite&gt;&lt;Author&gt;World Bank&lt;/Author&gt;&lt;Year&gt;2009&lt;/Year&gt;&lt;RecNum&gt;3276&lt;/RecNum&gt;&lt;DisplayText&gt;(World Bank 2009)&lt;/DisplayText&gt;&lt;record&gt;&lt;rec-number&gt;3276&lt;/rec-number&gt;&lt;foreign-keys&gt;&lt;key app="EN" db-id="20tredwetsdxf3epftppt9wc5rz2dr5ed29w" timestamp="1702285431"&gt;3276&lt;/key&gt;&lt;/foreign-keys&gt;&lt;ref-type name="Report"&gt;27&lt;/ref-type&gt;&lt;contributors&gt;&lt;authors&gt;&lt;author&gt;World Bank,&lt;/author&gt;&lt;/authors&gt;&lt;tertiary-authors&gt;&lt;author&gt;World Bank&lt;/author&gt;&lt;/tertiary-authors&gt;&lt;/contributors&gt;&lt;titles&gt;&lt;title&gt;Improving water utility services through delegated management: lessons from the utility and small-scale providers in Kisumu, Kenya&lt;/title&gt;&lt;/titles&gt;&lt;pages&gt;16&lt;/pages&gt;&lt;number&gt;48881&lt;/number&gt;&lt;dates&gt;&lt;year&gt;2009&lt;/year&gt;&lt;/dates&gt;&lt;pub-location&gt;Nairobi&lt;/pub-location&gt;&lt;urls&gt;&lt;/urls&gt;&lt;/record&gt;&lt;/Cite&gt;&lt;/EndNote&gt;</w:instrText>
      </w:r>
      <w:r w:rsidR="00BD390A">
        <w:rPr>
          <w:rFonts w:asciiTheme="minorHAnsi" w:hAnsiTheme="minorHAnsi" w:cstheme="minorHAnsi"/>
          <w:lang w:val="en-GB"/>
        </w:rPr>
        <w:fldChar w:fldCharType="separate"/>
      </w:r>
      <w:r w:rsidR="00BD390A">
        <w:rPr>
          <w:rFonts w:asciiTheme="minorHAnsi" w:hAnsiTheme="minorHAnsi" w:cstheme="minorHAnsi"/>
          <w:noProof/>
          <w:lang w:val="en-GB"/>
        </w:rPr>
        <w:t>(World Bank 2009)</w:t>
      </w:r>
      <w:r w:rsidR="00BD390A">
        <w:rPr>
          <w:rFonts w:asciiTheme="minorHAnsi" w:hAnsiTheme="minorHAnsi" w:cstheme="minorHAnsi"/>
          <w:lang w:val="en-GB"/>
        </w:rPr>
        <w:fldChar w:fldCharType="end"/>
      </w:r>
      <w:r w:rsidR="00A031BE">
        <w:rPr>
          <w:rFonts w:asciiTheme="minorHAnsi" w:hAnsiTheme="minorHAnsi" w:cstheme="minorHAnsi"/>
          <w:lang w:val="en-GB"/>
        </w:rPr>
        <w:t>.</w:t>
      </w:r>
      <w:r w:rsidRPr="001379CD">
        <w:rPr>
          <w:rFonts w:asciiTheme="minorHAnsi" w:hAnsiTheme="minorHAnsi" w:cstheme="minorHAnsi"/>
          <w:lang w:val="en-GB"/>
        </w:rPr>
        <w:t xml:space="preserve"> </w:t>
      </w:r>
      <w:r w:rsidR="00D25307">
        <w:rPr>
          <w:rFonts w:asciiTheme="minorHAnsi" w:hAnsiTheme="minorHAnsi" w:cstheme="minorHAnsi"/>
          <w:lang w:val="en-GB"/>
        </w:rPr>
        <w:t xml:space="preserve"> </w:t>
      </w:r>
    </w:p>
    <w:p w14:paraId="2D7A8D7B" w14:textId="710472AC" w:rsidR="009B511B" w:rsidRDefault="009B511B" w:rsidP="00D25307">
      <w:pPr>
        <w:rPr>
          <w:rFonts w:asciiTheme="minorHAnsi" w:hAnsiTheme="minorHAnsi" w:cstheme="minorHAnsi"/>
          <w:lang w:val="en-GB"/>
        </w:rPr>
      </w:pPr>
    </w:p>
    <w:p w14:paraId="355BFA22" w14:textId="77777777" w:rsidR="0095278B" w:rsidRPr="00B241E6" w:rsidRDefault="0095278B" w:rsidP="0095278B">
      <w:pPr>
        <w:jc w:val="both"/>
        <w:rPr>
          <w:rFonts w:asciiTheme="majorHAnsi" w:hAnsiTheme="majorHAnsi"/>
        </w:rPr>
      </w:pPr>
    </w:p>
    <w:p w14:paraId="13B7FD35" w14:textId="40B3A5AD" w:rsidR="00F258FB" w:rsidRPr="00D27DC1" w:rsidRDefault="009E73E4" w:rsidP="00D27DC1">
      <w:pPr>
        <w:pStyle w:val="Heading2"/>
        <w:spacing w:after="0"/>
        <w:rPr>
          <w:rFonts w:ascii="Arial Black" w:hAnsi="Arial Black"/>
        </w:rPr>
      </w:pPr>
      <w:r w:rsidRPr="00D27DC1">
        <w:rPr>
          <w:rFonts w:ascii="Arial Black" w:hAnsi="Arial Black"/>
        </w:rPr>
        <w:lastRenderedPageBreak/>
        <w:t xml:space="preserve">Study and sample design </w:t>
      </w:r>
    </w:p>
    <w:p w14:paraId="29B7387F" w14:textId="6B0A6AF0" w:rsidR="00C728DC" w:rsidRDefault="006F0198" w:rsidP="00AC2FA2">
      <w:pPr>
        <w:rPr>
          <w:rStyle w:val="normaltextrun"/>
          <w:rFonts w:asciiTheme="minorHAnsi" w:hAnsiTheme="minorHAnsi" w:cstheme="minorHAnsi"/>
          <w:color w:val="000000"/>
          <w:shd w:val="clear" w:color="auto" w:fill="FFFFFF"/>
        </w:rPr>
      </w:pPr>
      <w:r>
        <w:rPr>
          <w:rFonts w:asciiTheme="minorHAnsi" w:hAnsiTheme="minorHAnsi" w:cstheme="minorHAnsi"/>
        </w:rPr>
        <w:t>Kisumu city is administratively divided into Locations and Sub locations.  Within the sub locations, there are further subdivisions into villages and Area Enumeration Units (EAs). The EAs are areal delineations for population census purposes, normally carried out by the Kenya National Bureau of Statistics (KNBS). The</w:t>
      </w:r>
      <w:r w:rsidR="00C728DC">
        <w:rPr>
          <w:rFonts w:asciiTheme="minorHAnsi" w:hAnsiTheme="minorHAnsi" w:cstheme="minorHAnsi"/>
        </w:rPr>
        <w:t>se</w:t>
      </w:r>
      <w:r>
        <w:rPr>
          <w:rFonts w:asciiTheme="minorHAnsi" w:hAnsiTheme="minorHAnsi" w:cstheme="minorHAnsi"/>
        </w:rPr>
        <w:t xml:space="preserve"> areal Units (EAs) were used as </w:t>
      </w:r>
      <w:r w:rsidR="00706B43">
        <w:rPr>
          <w:rFonts w:asciiTheme="minorHAnsi" w:hAnsiTheme="minorHAnsi" w:cstheme="minorHAnsi"/>
        </w:rPr>
        <w:t>initial stage sampling units</w:t>
      </w:r>
      <w:r w:rsidR="00C728DC">
        <w:rPr>
          <w:rStyle w:val="normaltextrun"/>
          <w:rFonts w:asciiTheme="minorHAnsi" w:hAnsiTheme="minorHAnsi" w:cstheme="minorHAnsi"/>
          <w:color w:val="000000"/>
          <w:shd w:val="clear" w:color="auto" w:fill="FFFFFF"/>
        </w:rPr>
        <w:t xml:space="preserve">. </w:t>
      </w:r>
      <w:r w:rsidR="00AC2FA2" w:rsidRPr="008735EF">
        <w:rPr>
          <w:rStyle w:val="normaltextrun"/>
          <w:rFonts w:asciiTheme="minorHAnsi" w:hAnsiTheme="minorHAnsi" w:cstheme="minorHAnsi"/>
          <w:color w:val="000000"/>
          <w:shd w:val="clear" w:color="auto" w:fill="FFFFFF"/>
        </w:rPr>
        <w:t xml:space="preserve">Eligible EAS constituted those classified as </w:t>
      </w:r>
      <w:r w:rsidR="00AC2FA2">
        <w:rPr>
          <w:rStyle w:val="normaltextrun"/>
          <w:rFonts w:asciiTheme="minorHAnsi" w:hAnsiTheme="minorHAnsi" w:cstheme="minorHAnsi"/>
          <w:color w:val="000000"/>
          <w:shd w:val="clear" w:color="auto" w:fill="FFFFFF"/>
        </w:rPr>
        <w:t xml:space="preserve">urban by national statistical Agency, KNBS. </w:t>
      </w:r>
      <w:r w:rsidR="00B34DBB" w:rsidRPr="008735EF">
        <w:rPr>
          <w:rStyle w:val="normaltextrun"/>
          <w:rFonts w:asciiTheme="minorHAnsi" w:hAnsiTheme="minorHAnsi" w:cstheme="minorHAnsi"/>
          <w:color w:val="000000"/>
          <w:shd w:val="clear" w:color="auto" w:fill="FFFFFF"/>
        </w:rPr>
        <w:t xml:space="preserve">EAs dominated by communal establishments were excluded. </w:t>
      </w:r>
      <w:r w:rsidR="00C728DC" w:rsidRPr="008735EF">
        <w:rPr>
          <w:rStyle w:val="normaltextrun"/>
          <w:rFonts w:asciiTheme="minorHAnsi" w:hAnsiTheme="minorHAnsi" w:cstheme="minorHAnsi"/>
          <w:color w:val="000000"/>
          <w:shd w:val="clear" w:color="auto" w:fill="FFFFFF"/>
        </w:rPr>
        <w:t>Specifically, most households in eligible EAs lived in over-crowded or non-durable housing</w:t>
      </w:r>
      <w:r w:rsidR="00706B43">
        <w:rPr>
          <w:rStyle w:val="normaltextrun"/>
          <w:rFonts w:asciiTheme="minorHAnsi" w:hAnsiTheme="minorHAnsi" w:cstheme="minorHAnsi"/>
          <w:color w:val="000000"/>
          <w:shd w:val="clear" w:color="auto" w:fill="FFFFFF"/>
        </w:rPr>
        <w:t>,</w:t>
      </w:r>
      <w:r w:rsidR="00C728DC" w:rsidRPr="008735EF">
        <w:rPr>
          <w:rStyle w:val="normaltextrun"/>
          <w:rFonts w:asciiTheme="minorHAnsi" w:hAnsiTheme="minorHAnsi" w:cstheme="minorHAnsi"/>
          <w:color w:val="000000"/>
          <w:shd w:val="clear" w:color="auto" w:fill="FFFFFF"/>
        </w:rPr>
        <w:t xml:space="preserve"> lacked improved sanitation or water sources, secure tenure, or waste services. </w:t>
      </w:r>
    </w:p>
    <w:p w14:paraId="6ACEBC8F" w14:textId="77777777" w:rsidR="00C728DC" w:rsidRDefault="00C728DC" w:rsidP="00AC2FA2">
      <w:pPr>
        <w:rPr>
          <w:rStyle w:val="normaltextrun"/>
          <w:rFonts w:asciiTheme="minorHAnsi" w:hAnsiTheme="minorHAnsi" w:cstheme="minorHAnsi"/>
          <w:color w:val="000000"/>
          <w:shd w:val="clear" w:color="auto" w:fill="FFFFFF"/>
        </w:rPr>
      </w:pPr>
    </w:p>
    <w:p w14:paraId="3D475997" w14:textId="55215978" w:rsidR="006F0198" w:rsidRDefault="00D92875" w:rsidP="00B34DBB">
      <w:pPr>
        <w:jc w:val="both"/>
        <w:rPr>
          <w:rFonts w:asciiTheme="minorHAnsi" w:hAnsiTheme="minorHAnsi" w:cstheme="minorHAnsi"/>
        </w:rPr>
      </w:pPr>
      <w:r>
        <w:rPr>
          <w:rFonts w:asciiTheme="minorHAnsi" w:hAnsiTheme="minorHAnsi" w:cstheme="minorHAnsi"/>
          <w:color w:val="000000"/>
          <w:shd w:val="clear" w:color="auto" w:fill="FFFFFF"/>
        </w:rPr>
        <w:t>The c</w:t>
      </w:r>
      <w:r w:rsidR="006F0198" w:rsidRPr="00651873">
        <w:rPr>
          <w:rFonts w:asciiTheme="minorHAnsi" w:hAnsiTheme="minorHAnsi" w:cstheme="minorHAnsi"/>
          <w:color w:val="000000"/>
          <w:shd w:val="clear" w:color="auto" w:fill="FFFFFF"/>
        </w:rPr>
        <w:t xml:space="preserve">haracteristics of urban EAs (including </w:t>
      </w:r>
      <w:r w:rsidR="000C68AE">
        <w:rPr>
          <w:rFonts w:asciiTheme="minorHAnsi" w:hAnsiTheme="minorHAnsi" w:cstheme="minorHAnsi"/>
          <w:color w:val="000000"/>
          <w:shd w:val="clear" w:color="auto" w:fill="FFFFFF"/>
        </w:rPr>
        <w:t xml:space="preserve">whether or not </w:t>
      </w:r>
      <w:r w:rsidR="008C2AC5">
        <w:rPr>
          <w:rFonts w:asciiTheme="minorHAnsi" w:hAnsiTheme="minorHAnsi" w:cstheme="minorHAnsi"/>
          <w:color w:val="000000"/>
          <w:shd w:val="clear" w:color="auto" w:fill="FFFFFF"/>
        </w:rPr>
        <w:t xml:space="preserve">water was delivered via DMM; </w:t>
      </w:r>
      <w:r w:rsidR="006F0198" w:rsidRPr="00651873">
        <w:rPr>
          <w:rFonts w:asciiTheme="minorHAnsi" w:hAnsiTheme="minorHAnsi" w:cstheme="minorHAnsi"/>
          <w:color w:val="000000"/>
          <w:shd w:val="clear" w:color="auto" w:fill="FFFFFF"/>
        </w:rPr>
        <w:t xml:space="preserve">metered water connections per household; kiosks per capita; population density; proximity to sewerage lines; and probability of built-up land cover measured via Sentinel-2 satellite imagery) were collated within a GIS. To minimize differences between EAs under delegated management and control EAs, </w:t>
      </w:r>
      <w:r w:rsidR="006F0198">
        <w:rPr>
          <w:rFonts w:asciiTheme="minorHAnsi" w:hAnsiTheme="minorHAnsi" w:cstheme="minorHAnsi"/>
          <w:color w:val="000000"/>
          <w:shd w:val="clear" w:color="auto" w:fill="FFFFFF"/>
        </w:rPr>
        <w:t xml:space="preserve">a balanced sample of EAs </w:t>
      </w:r>
      <w:r w:rsidR="008C2AC5">
        <w:rPr>
          <w:rFonts w:asciiTheme="minorHAnsi" w:hAnsiTheme="minorHAnsi" w:cstheme="minorHAnsi"/>
          <w:color w:val="000000"/>
          <w:shd w:val="clear" w:color="auto" w:fill="FFFFFF"/>
        </w:rPr>
        <w:t>was</w:t>
      </w:r>
      <w:r w:rsidR="006F0198" w:rsidRPr="00651873">
        <w:rPr>
          <w:rFonts w:asciiTheme="minorHAnsi" w:hAnsiTheme="minorHAnsi" w:cstheme="minorHAnsi"/>
          <w:color w:val="000000"/>
          <w:shd w:val="clear" w:color="auto" w:fill="FFFFFF"/>
        </w:rPr>
        <w:t xml:space="preserve"> selected using coarsened exact matching based on these characteristics. </w:t>
      </w:r>
      <w:r w:rsidR="00370567">
        <w:rPr>
          <w:rFonts w:asciiTheme="minorHAnsi" w:hAnsiTheme="minorHAnsi" w:cstheme="minorHAnsi"/>
          <w:color w:val="000000"/>
          <w:shd w:val="clear" w:color="auto" w:fill="FFFFFF"/>
        </w:rPr>
        <w:t xml:space="preserve">This enabled the selection of </w:t>
      </w:r>
      <w:r w:rsidR="00532E6B">
        <w:rPr>
          <w:rFonts w:asciiTheme="minorHAnsi" w:hAnsiTheme="minorHAnsi" w:cstheme="minorHAnsi"/>
          <w:color w:val="000000"/>
          <w:shd w:val="clear" w:color="auto" w:fill="FFFFFF"/>
        </w:rPr>
        <w:t xml:space="preserve">a set of DMM and matched control non-DMM EAs with comparable characteristics. </w:t>
      </w:r>
      <w:r w:rsidR="00C728DC" w:rsidRPr="008735EF">
        <w:rPr>
          <w:rFonts w:asciiTheme="minorHAnsi" w:hAnsiTheme="minorHAnsi" w:cstheme="minorHAnsi"/>
        </w:rPr>
        <w:t xml:space="preserve">Given that EA boundaries were delineated a decade or more before planned fieldwork, to allow for the replacement of EAs that no longer met the inclusion criteria, 50 EAs in Kisumu </w:t>
      </w:r>
      <w:r w:rsidR="00C728DC">
        <w:rPr>
          <w:rFonts w:asciiTheme="minorHAnsi" w:hAnsiTheme="minorHAnsi" w:cstheme="minorHAnsi"/>
        </w:rPr>
        <w:t xml:space="preserve">were </w:t>
      </w:r>
      <w:r w:rsidR="00C728DC" w:rsidRPr="008735EF">
        <w:rPr>
          <w:rFonts w:asciiTheme="minorHAnsi" w:hAnsiTheme="minorHAnsi" w:cstheme="minorHAnsi"/>
        </w:rPr>
        <w:t>selected at random from the eligible EAs.</w:t>
      </w:r>
    </w:p>
    <w:p w14:paraId="6F41B924" w14:textId="77777777" w:rsidR="00B34DBB" w:rsidRDefault="00B34DBB" w:rsidP="00B34DBB">
      <w:pPr>
        <w:rPr>
          <w:rFonts w:asciiTheme="minorHAnsi" w:hAnsiTheme="minorHAnsi" w:cstheme="minorHAnsi"/>
          <w:color w:val="000000"/>
          <w:shd w:val="clear" w:color="auto" w:fill="FFFFFF"/>
        </w:rPr>
      </w:pPr>
    </w:p>
    <w:p w14:paraId="3EC9F206" w14:textId="150F7A2E" w:rsidR="00493374" w:rsidRDefault="5785771F" w:rsidP="00493374">
      <w:pPr>
        <w:jc w:val="both"/>
        <w:rPr>
          <w:rFonts w:asciiTheme="minorHAnsi" w:hAnsiTheme="minorHAnsi" w:cstheme="minorHAnsi"/>
        </w:rPr>
      </w:pPr>
      <w:r w:rsidRPr="008735EF">
        <w:rPr>
          <w:rFonts w:asciiTheme="minorHAnsi" w:hAnsiTheme="minorHAnsi" w:cstheme="minorHAnsi"/>
        </w:rPr>
        <w:t xml:space="preserve">Project field teams carried out an intensive one-month reconnaissance exercise in all </w:t>
      </w:r>
      <w:r w:rsidR="62CD3DDF" w:rsidRPr="008735EF">
        <w:rPr>
          <w:rFonts w:asciiTheme="minorHAnsi" w:hAnsiTheme="minorHAnsi" w:cstheme="minorHAnsi"/>
        </w:rPr>
        <w:t xml:space="preserve">selected </w:t>
      </w:r>
      <w:r w:rsidRPr="008735EF">
        <w:rPr>
          <w:rFonts w:asciiTheme="minorHAnsi" w:hAnsiTheme="minorHAnsi" w:cstheme="minorHAnsi"/>
        </w:rPr>
        <w:t xml:space="preserve">EAs, firstly to verify whether they still met one or more of the slum criteria described above, and secondly to enable the teams to overcome the navigational difficulties of identifying EA boundaries in the field. During this exercise, the </w:t>
      </w:r>
      <w:r w:rsidR="0070273D">
        <w:rPr>
          <w:rFonts w:asciiTheme="minorHAnsi" w:hAnsiTheme="minorHAnsi" w:cstheme="minorHAnsi"/>
        </w:rPr>
        <w:t>survey</w:t>
      </w:r>
      <w:r w:rsidR="2DBB1DB7" w:rsidRPr="008735EF">
        <w:rPr>
          <w:rFonts w:asciiTheme="minorHAnsi" w:hAnsiTheme="minorHAnsi" w:cstheme="minorHAnsi"/>
        </w:rPr>
        <w:t xml:space="preserve"> </w:t>
      </w:r>
      <w:r w:rsidRPr="008735EF">
        <w:rPr>
          <w:rFonts w:asciiTheme="minorHAnsi" w:hAnsiTheme="minorHAnsi" w:cstheme="minorHAnsi"/>
        </w:rPr>
        <w:t>team was accompanied by community guides in each EA.</w:t>
      </w:r>
      <w:r w:rsidR="488A2364" w:rsidRPr="008735EF">
        <w:rPr>
          <w:rFonts w:asciiTheme="minorHAnsi" w:hAnsiTheme="minorHAnsi" w:cstheme="minorHAnsi"/>
        </w:rPr>
        <w:t xml:space="preserve"> After the introductions, the field team</w:t>
      </w:r>
      <w:r w:rsidR="0070273D">
        <w:rPr>
          <w:rFonts w:asciiTheme="minorHAnsi" w:hAnsiTheme="minorHAnsi" w:cstheme="minorHAnsi"/>
        </w:rPr>
        <w:t>s</w:t>
      </w:r>
      <w:r w:rsidR="488A2364" w:rsidRPr="008735EF">
        <w:rPr>
          <w:rFonts w:asciiTheme="minorHAnsi" w:hAnsiTheme="minorHAnsi" w:cstheme="minorHAnsi"/>
        </w:rPr>
        <w:t xml:space="preserve"> with the assistance of </w:t>
      </w:r>
      <w:r w:rsidR="0070273D" w:rsidRPr="008735EF">
        <w:rPr>
          <w:rFonts w:asciiTheme="minorHAnsi" w:hAnsiTheme="minorHAnsi" w:cstheme="minorHAnsi"/>
        </w:rPr>
        <w:t>these</w:t>
      </w:r>
      <w:r w:rsidR="0070273D">
        <w:rPr>
          <w:rFonts w:asciiTheme="minorHAnsi" w:hAnsiTheme="minorHAnsi" w:cstheme="minorHAnsi"/>
        </w:rPr>
        <w:t xml:space="preserve"> community guides </w:t>
      </w:r>
      <w:r w:rsidR="488A2364" w:rsidRPr="008735EF">
        <w:rPr>
          <w:rFonts w:asciiTheme="minorHAnsi" w:hAnsiTheme="minorHAnsi" w:cstheme="minorHAnsi"/>
        </w:rPr>
        <w:t>visited the community to conduct the reconnaissance visit.</w:t>
      </w:r>
      <w:r w:rsidR="00AA7C70">
        <w:rPr>
          <w:rFonts w:asciiTheme="minorHAnsi" w:hAnsiTheme="minorHAnsi" w:cstheme="minorHAnsi"/>
        </w:rPr>
        <w:t xml:space="preserve"> </w:t>
      </w:r>
      <w:r w:rsidR="00F258FB" w:rsidRPr="008735EF">
        <w:rPr>
          <w:rStyle w:val="normaltextrun"/>
          <w:rFonts w:asciiTheme="minorHAnsi" w:hAnsiTheme="minorHAnsi" w:cstheme="minorHAnsi"/>
          <w:color w:val="000000"/>
          <w:shd w:val="clear" w:color="auto" w:fill="FFFFFF"/>
        </w:rPr>
        <w:t xml:space="preserve">Following field reconnaissance, six EAs in Kisumu were excluded as lacking slum characteristics and random replacements </w:t>
      </w:r>
      <w:r w:rsidR="0070273D">
        <w:rPr>
          <w:rStyle w:val="normaltextrun"/>
          <w:rFonts w:asciiTheme="minorHAnsi" w:hAnsiTheme="minorHAnsi" w:cstheme="minorHAnsi"/>
          <w:color w:val="000000"/>
          <w:shd w:val="clear" w:color="auto" w:fill="FFFFFF"/>
        </w:rPr>
        <w:t xml:space="preserve">were </w:t>
      </w:r>
      <w:r w:rsidR="00F258FB" w:rsidRPr="008735EF">
        <w:rPr>
          <w:rStyle w:val="normaltextrun"/>
          <w:rFonts w:asciiTheme="minorHAnsi" w:hAnsiTheme="minorHAnsi" w:cstheme="minorHAnsi"/>
          <w:color w:val="000000"/>
          <w:shd w:val="clear" w:color="auto" w:fill="FFFFFF"/>
        </w:rPr>
        <w:t>selected.</w:t>
      </w:r>
      <w:r w:rsidR="00342A9A" w:rsidRPr="00D8072A">
        <w:rPr>
          <w:rStyle w:val="eop"/>
          <w:rFonts w:asciiTheme="minorHAnsi" w:hAnsiTheme="minorHAnsi" w:cstheme="minorHAnsi"/>
          <w:color w:val="000000"/>
          <w:shd w:val="clear" w:color="auto" w:fill="FFFFFF"/>
        </w:rPr>
        <w:t xml:space="preserve"> </w:t>
      </w:r>
      <w:r w:rsidR="00493374" w:rsidRPr="00D8072A">
        <w:rPr>
          <w:rFonts w:asciiTheme="minorHAnsi" w:hAnsiTheme="minorHAnsi" w:cstheme="minorHAnsi"/>
        </w:rPr>
        <w:t xml:space="preserve">Field </w:t>
      </w:r>
      <w:r w:rsidR="00AA7C70">
        <w:rPr>
          <w:rFonts w:asciiTheme="minorHAnsi" w:hAnsiTheme="minorHAnsi" w:cstheme="minorHAnsi"/>
        </w:rPr>
        <w:t xml:space="preserve">work </w:t>
      </w:r>
      <w:r w:rsidR="00493374" w:rsidRPr="00D8072A">
        <w:rPr>
          <w:rFonts w:asciiTheme="minorHAnsi" w:hAnsiTheme="minorHAnsi" w:cstheme="minorHAnsi"/>
        </w:rPr>
        <w:t xml:space="preserve">started </w:t>
      </w:r>
      <w:r w:rsidR="00D8072A" w:rsidRPr="00D8072A">
        <w:rPr>
          <w:rFonts w:asciiTheme="minorHAnsi" w:hAnsiTheme="minorHAnsi" w:cstheme="minorHAnsi"/>
        </w:rPr>
        <w:t>on 21st February 2022</w:t>
      </w:r>
      <w:r w:rsidR="00493374" w:rsidRPr="00D8072A">
        <w:rPr>
          <w:rFonts w:asciiTheme="minorHAnsi" w:hAnsiTheme="minorHAnsi" w:cstheme="minorHAnsi"/>
        </w:rPr>
        <w:t xml:space="preserve"> and ended</w:t>
      </w:r>
      <w:r w:rsidR="00493374" w:rsidRPr="008735EF">
        <w:rPr>
          <w:rFonts w:asciiTheme="minorHAnsi" w:hAnsiTheme="minorHAnsi" w:cstheme="minorHAnsi"/>
        </w:rPr>
        <w:t xml:space="preserve"> </w:t>
      </w:r>
      <w:r w:rsidR="00EA3995" w:rsidRPr="008735EF">
        <w:rPr>
          <w:rFonts w:asciiTheme="minorHAnsi" w:hAnsiTheme="minorHAnsi" w:cstheme="minorHAnsi"/>
        </w:rPr>
        <w:t xml:space="preserve">on </w:t>
      </w:r>
      <w:r w:rsidR="00D8072A">
        <w:rPr>
          <w:rFonts w:asciiTheme="minorHAnsi" w:hAnsiTheme="minorHAnsi" w:cstheme="minorHAnsi"/>
        </w:rPr>
        <w:t>13</w:t>
      </w:r>
      <w:r w:rsidR="00D8072A" w:rsidRPr="00D8072A">
        <w:rPr>
          <w:rFonts w:asciiTheme="minorHAnsi" w:hAnsiTheme="minorHAnsi" w:cstheme="minorHAnsi"/>
          <w:vertAlign w:val="superscript"/>
        </w:rPr>
        <w:t>th</w:t>
      </w:r>
      <w:r w:rsidR="00D8072A">
        <w:rPr>
          <w:rFonts w:asciiTheme="minorHAnsi" w:hAnsiTheme="minorHAnsi" w:cstheme="minorHAnsi"/>
          <w:vertAlign w:val="superscript"/>
        </w:rPr>
        <w:t xml:space="preserve"> </w:t>
      </w:r>
      <w:r w:rsidR="00B34DBB">
        <w:rPr>
          <w:rFonts w:asciiTheme="minorHAnsi" w:hAnsiTheme="minorHAnsi" w:cstheme="minorHAnsi"/>
        </w:rPr>
        <w:t>September</w:t>
      </w:r>
      <w:r w:rsidR="00D8072A">
        <w:rPr>
          <w:rFonts w:asciiTheme="minorHAnsi" w:hAnsiTheme="minorHAnsi" w:cstheme="minorHAnsi"/>
        </w:rPr>
        <w:t xml:space="preserve"> 2022</w:t>
      </w:r>
      <w:r w:rsidR="00493374" w:rsidRPr="008735EF">
        <w:rPr>
          <w:rFonts w:asciiTheme="minorHAnsi" w:hAnsiTheme="minorHAnsi" w:cstheme="minorHAnsi"/>
        </w:rPr>
        <w:t>.</w:t>
      </w:r>
      <w:r w:rsidR="0020250F">
        <w:rPr>
          <w:rFonts w:asciiTheme="minorHAnsi" w:hAnsiTheme="minorHAnsi" w:cstheme="minorHAnsi"/>
        </w:rPr>
        <w:t xml:space="preserve"> Data curation and processing was completed in November, 2023. </w:t>
      </w:r>
    </w:p>
    <w:p w14:paraId="339D3F8D" w14:textId="5FA20497" w:rsidR="00B34DBB" w:rsidRDefault="00B34DBB" w:rsidP="00493374">
      <w:pPr>
        <w:jc w:val="both"/>
        <w:rPr>
          <w:rFonts w:asciiTheme="minorHAnsi" w:hAnsiTheme="minorHAnsi" w:cstheme="minorHAnsi"/>
        </w:rPr>
      </w:pPr>
    </w:p>
    <w:p w14:paraId="6DB5B325" w14:textId="26EE7016" w:rsidR="00343789" w:rsidRPr="00817B95" w:rsidRDefault="00343789" w:rsidP="00343789">
      <w:pPr>
        <w:jc w:val="both"/>
        <w:rPr>
          <w:rFonts w:asciiTheme="minorHAnsi" w:hAnsiTheme="minorHAnsi" w:cstheme="minorHAnsi"/>
          <w:b/>
          <w:i/>
        </w:rPr>
      </w:pPr>
      <w:r w:rsidRPr="00817B95">
        <w:rPr>
          <w:rFonts w:asciiTheme="minorHAnsi" w:hAnsiTheme="minorHAnsi" w:cstheme="minorHAnsi"/>
          <w:b/>
          <w:i/>
        </w:rPr>
        <w:t>Sample Size Estimation</w:t>
      </w:r>
      <w:r w:rsidR="00F6217F" w:rsidRPr="00817B95">
        <w:rPr>
          <w:rFonts w:asciiTheme="minorHAnsi" w:hAnsiTheme="minorHAnsi" w:cstheme="minorHAnsi"/>
          <w:b/>
          <w:i/>
        </w:rPr>
        <w:t xml:space="preserve"> and Sampling</w:t>
      </w:r>
    </w:p>
    <w:p w14:paraId="0FD0FD8F" w14:textId="77777777" w:rsidR="00F6217F" w:rsidRDefault="00F6217F" w:rsidP="00493374">
      <w:pPr>
        <w:jc w:val="both"/>
        <w:rPr>
          <w:rFonts w:asciiTheme="minorHAnsi" w:hAnsiTheme="minorHAnsi" w:cstheme="minorHAnsi"/>
          <w:color w:val="FF0000"/>
        </w:rPr>
      </w:pPr>
    </w:p>
    <w:p w14:paraId="5650AFB4" w14:textId="159141E7" w:rsidR="00B34DBB" w:rsidRPr="006535F2" w:rsidRDefault="00DF0751" w:rsidP="009E3AE1">
      <w:pPr>
        <w:tabs>
          <w:tab w:val="left" w:pos="3890"/>
        </w:tabs>
        <w:jc w:val="both"/>
        <w:rPr>
          <w:rFonts w:asciiTheme="minorHAnsi" w:hAnsiTheme="minorHAnsi" w:cstheme="minorHAnsi"/>
        </w:rPr>
      </w:pPr>
      <w:r w:rsidRPr="00DF0751">
        <w:rPr>
          <w:rFonts w:asciiTheme="minorHAnsi" w:hAnsiTheme="minorHAnsi" w:cstheme="minorHAnsi"/>
        </w:rPr>
        <w:t xml:space="preserve">We powered our sample to detect (alpha=0.05; power=0.8) a </w:t>
      </w:r>
      <w:proofErr w:type="spellStart"/>
      <w:r w:rsidRPr="00DF0751">
        <w:rPr>
          <w:rFonts w:asciiTheme="minorHAnsi" w:hAnsiTheme="minorHAnsi" w:cstheme="minorHAnsi"/>
        </w:rPr>
        <w:t>hypothesised</w:t>
      </w:r>
      <w:proofErr w:type="spellEnd"/>
      <w:r w:rsidRPr="00DF0751">
        <w:rPr>
          <w:rFonts w:asciiTheme="minorHAnsi" w:hAnsiTheme="minorHAnsi" w:cstheme="minorHAnsi"/>
        </w:rPr>
        <w:t xml:space="preserve"> 1 log reduction in point-of-use thermotolerant coliforms (</w:t>
      </w:r>
      <w:proofErr w:type="spellStart"/>
      <w:r w:rsidRPr="00DF0751">
        <w:rPr>
          <w:rFonts w:asciiTheme="minorHAnsi" w:hAnsiTheme="minorHAnsi" w:cstheme="minorHAnsi"/>
        </w:rPr>
        <w:t>cfu</w:t>
      </w:r>
      <w:proofErr w:type="spellEnd"/>
      <w:r w:rsidRPr="00DF0751">
        <w:rPr>
          <w:rFonts w:asciiTheme="minorHAnsi" w:hAnsiTheme="minorHAnsi" w:cstheme="minorHAnsi"/>
        </w:rPr>
        <w:t xml:space="preserve">/100ml) from a median contamination level of 1024cfu/100ml in Kisumu’s slums with 1 log standard deviation reported in a previous study </w:t>
      </w:r>
      <w:r w:rsidRPr="00DF0751">
        <w:rPr>
          <w:rFonts w:asciiTheme="minorHAnsi" w:hAnsiTheme="minorHAnsi" w:cstheme="minorHAnsi"/>
        </w:rPr>
        <w:fldChar w:fldCharType="begin"/>
      </w:r>
      <w:r w:rsidRPr="00DF0751">
        <w:rPr>
          <w:rFonts w:asciiTheme="minorHAnsi" w:hAnsiTheme="minorHAnsi" w:cstheme="minorHAnsi"/>
        </w:rPr>
        <w:instrText xml:space="preserve"> ADDIN EN.CITE &lt;EndNote&gt;&lt;Cite&gt;&lt;Author&gt;Okotto&lt;/Author&gt;&lt;Year&gt;2010&lt;/Year&gt;&lt;RecNum&gt;544&lt;/RecNum&gt;&lt;DisplayText&gt;(Okotto 2010)&lt;/DisplayText&gt;&lt;record&gt;&lt;rec-number&gt;544&lt;/rec-number&gt;&lt;foreign-keys&gt;&lt;key app="EN" db-id="20tredwetsdxf3epftppt9wc5rz2dr5ed29w" timestamp="1669041894"&gt;544&lt;/key&gt;&lt;/foreign-keys&gt;&lt;ref-type name="Thesis"&gt;32&lt;/ref-type&gt;&lt;contributors&gt;&lt;authors&gt;&lt;author&gt;Okotto, Lorna Grace Owuor&lt;/author&gt;&lt;/authors&gt;&lt;secondary-authors&gt;&lt;author&gt;University of, Surrey&lt;/author&gt;&lt;/secondary-authors&gt;&lt;/contributors&gt;&lt;titles&gt;&lt;title&gt;Independent and small scale urban water providers in Kenya and Ethiopia&lt;/title&gt;&lt;/titles&gt;&lt;dates&gt;&lt;year&gt;2010&lt;/year&gt;&lt;/dates&gt;&lt;urls&gt;&lt;/urls&gt;&lt;/record&gt;&lt;/Cite&gt;&lt;/EndNote&gt;</w:instrText>
      </w:r>
      <w:r w:rsidRPr="00DF0751">
        <w:rPr>
          <w:rFonts w:asciiTheme="minorHAnsi" w:hAnsiTheme="minorHAnsi" w:cstheme="minorHAnsi"/>
        </w:rPr>
        <w:fldChar w:fldCharType="separate"/>
      </w:r>
      <w:r w:rsidRPr="00DF0751">
        <w:rPr>
          <w:rFonts w:asciiTheme="minorHAnsi" w:hAnsiTheme="minorHAnsi" w:cstheme="minorHAnsi"/>
        </w:rPr>
        <w:t>(</w:t>
      </w:r>
      <w:proofErr w:type="spellStart"/>
      <w:r w:rsidRPr="00DF0751">
        <w:rPr>
          <w:rFonts w:asciiTheme="minorHAnsi" w:hAnsiTheme="minorHAnsi" w:cstheme="minorHAnsi"/>
        </w:rPr>
        <w:t>Okotto</w:t>
      </w:r>
      <w:proofErr w:type="spellEnd"/>
      <w:r w:rsidRPr="00DF0751">
        <w:rPr>
          <w:rFonts w:asciiTheme="minorHAnsi" w:hAnsiTheme="minorHAnsi" w:cstheme="minorHAnsi"/>
        </w:rPr>
        <w:t xml:space="preserve"> 2010)</w:t>
      </w:r>
      <w:r w:rsidRPr="00DF0751">
        <w:rPr>
          <w:rFonts w:asciiTheme="minorHAnsi" w:hAnsiTheme="minorHAnsi" w:cstheme="minorHAnsi"/>
        </w:rPr>
        <w:fldChar w:fldCharType="end"/>
      </w:r>
      <w:r w:rsidRPr="00DF0751">
        <w:rPr>
          <w:rFonts w:asciiTheme="minorHAnsi" w:hAnsiTheme="minorHAnsi" w:cstheme="minorHAnsi"/>
        </w:rPr>
        <w:t>.</w:t>
      </w:r>
      <w:r w:rsidR="009E3AE1">
        <w:rPr>
          <w:rFonts w:asciiTheme="minorHAnsi" w:hAnsiTheme="minorHAnsi" w:cstheme="minorHAnsi"/>
        </w:rPr>
        <w:t xml:space="preserve">  </w:t>
      </w:r>
      <w:r w:rsidR="00343789" w:rsidRPr="00343789">
        <w:rPr>
          <w:rFonts w:asciiTheme="minorHAnsi" w:hAnsiTheme="minorHAnsi" w:cstheme="minorHAnsi"/>
        </w:rPr>
        <w:t xml:space="preserve">We randomly sampled 22 MOs from the selected </w:t>
      </w:r>
      <w:r w:rsidR="003C1303" w:rsidRPr="00343789">
        <w:rPr>
          <w:rFonts w:asciiTheme="minorHAnsi" w:hAnsiTheme="minorHAnsi" w:cstheme="minorHAnsi"/>
        </w:rPr>
        <w:t>EAs with</w:t>
      </w:r>
      <w:r w:rsidR="00343789" w:rsidRPr="00343789">
        <w:rPr>
          <w:rFonts w:asciiTheme="minorHAnsi" w:hAnsiTheme="minorHAnsi" w:cstheme="minorHAnsi"/>
        </w:rPr>
        <w:t xml:space="preserve"> DMM</w:t>
      </w:r>
      <w:r w:rsidR="002B2AE2">
        <w:rPr>
          <w:rFonts w:asciiTheme="minorHAnsi" w:hAnsiTheme="minorHAnsi" w:cstheme="minorHAnsi"/>
        </w:rPr>
        <w:t xml:space="preserve">, </w:t>
      </w:r>
      <w:r w:rsidR="00343789" w:rsidRPr="00343789">
        <w:rPr>
          <w:rFonts w:asciiTheme="minorHAnsi" w:hAnsiTheme="minorHAnsi" w:cstheme="minorHAnsi"/>
        </w:rPr>
        <w:t>91 kiosk owners (58 from DMM and 33 from non DMM, and 11 water hand-cart operators (2 from DMM, 9 Non DMM).  We further sampled adult household customers for the MOs and Kio</w:t>
      </w:r>
      <w:r w:rsidR="009E3AE1">
        <w:rPr>
          <w:rFonts w:asciiTheme="minorHAnsi" w:hAnsiTheme="minorHAnsi" w:cstheme="minorHAnsi"/>
        </w:rPr>
        <w:t>sks</w:t>
      </w:r>
      <w:r w:rsidR="002B2AE2">
        <w:rPr>
          <w:rFonts w:asciiTheme="minorHAnsi" w:hAnsiTheme="minorHAnsi" w:cstheme="minorHAnsi"/>
        </w:rPr>
        <w:t xml:space="preserve"> (13</w:t>
      </w:r>
      <w:r w:rsidR="009E3AE1">
        <w:rPr>
          <w:rFonts w:asciiTheme="minorHAnsi" w:hAnsiTheme="minorHAnsi" w:cstheme="minorHAnsi"/>
        </w:rPr>
        <w:t>1</w:t>
      </w:r>
      <w:r w:rsidR="002B2AE2">
        <w:rPr>
          <w:rFonts w:asciiTheme="minorHAnsi" w:hAnsiTheme="minorHAnsi" w:cstheme="minorHAnsi"/>
        </w:rPr>
        <w:t xml:space="preserve"> DMM and 120 Non DMM).  </w:t>
      </w:r>
      <w:r w:rsidR="006535F2">
        <w:rPr>
          <w:rFonts w:asciiTheme="minorHAnsi" w:hAnsiTheme="minorHAnsi" w:cstheme="minorHAnsi"/>
        </w:rPr>
        <w:t>With permission from participants</w:t>
      </w:r>
      <w:r w:rsidR="00F6217F">
        <w:rPr>
          <w:rFonts w:asciiTheme="minorHAnsi" w:hAnsiTheme="minorHAnsi" w:cstheme="minorHAnsi"/>
        </w:rPr>
        <w:t>,</w:t>
      </w:r>
      <w:r w:rsidR="006535F2">
        <w:rPr>
          <w:rFonts w:asciiTheme="minorHAnsi" w:hAnsiTheme="minorHAnsi" w:cstheme="minorHAnsi"/>
        </w:rPr>
        <w:t xml:space="preserve"> we </w:t>
      </w:r>
      <w:r w:rsidR="00343789" w:rsidRPr="00343789">
        <w:rPr>
          <w:rFonts w:asciiTheme="minorHAnsi" w:hAnsiTheme="minorHAnsi" w:cstheme="minorHAnsi"/>
        </w:rPr>
        <w:t>sampled and tested piped water from master op</w:t>
      </w:r>
      <w:r w:rsidR="00583CDC">
        <w:rPr>
          <w:rFonts w:asciiTheme="minorHAnsi" w:hAnsiTheme="minorHAnsi" w:cstheme="minorHAnsi"/>
        </w:rPr>
        <w:t>erator lines/tap, kiosks and han</w:t>
      </w:r>
      <w:r w:rsidR="00343789" w:rsidRPr="00343789">
        <w:rPr>
          <w:rFonts w:asciiTheme="minorHAnsi" w:hAnsiTheme="minorHAnsi" w:cstheme="minorHAnsi"/>
        </w:rPr>
        <w:t xml:space="preserve">dcart vended and point-of-use water </w:t>
      </w:r>
      <w:r w:rsidR="006535F2">
        <w:rPr>
          <w:rFonts w:asciiTheme="minorHAnsi" w:hAnsiTheme="minorHAnsi" w:cstheme="minorHAnsi"/>
        </w:rPr>
        <w:t xml:space="preserve">‘along the chain’ for </w:t>
      </w:r>
      <w:r w:rsidR="006D10E8">
        <w:rPr>
          <w:rFonts w:asciiTheme="minorHAnsi" w:hAnsiTheme="minorHAnsi" w:cstheme="minorHAnsi"/>
        </w:rPr>
        <w:t xml:space="preserve">thermotolerant coliforms </w:t>
      </w:r>
      <w:r w:rsidR="00B34DBB">
        <w:rPr>
          <w:rFonts w:asciiTheme="minorHAnsi" w:hAnsiTheme="minorHAnsi" w:cstheme="minorHAnsi"/>
          <w:color w:val="000000"/>
          <w:shd w:val="clear" w:color="auto" w:fill="FFFFFF"/>
        </w:rPr>
        <w:t xml:space="preserve">using standard water quality </w:t>
      </w:r>
      <w:r w:rsidR="006535F2">
        <w:rPr>
          <w:rFonts w:asciiTheme="minorHAnsi" w:hAnsiTheme="minorHAnsi" w:cstheme="minorHAnsi"/>
          <w:color w:val="000000"/>
          <w:shd w:val="clear" w:color="auto" w:fill="FFFFFF"/>
        </w:rPr>
        <w:t xml:space="preserve">sampling and </w:t>
      </w:r>
      <w:r w:rsidR="00B34DBB">
        <w:rPr>
          <w:rFonts w:asciiTheme="minorHAnsi" w:hAnsiTheme="minorHAnsi" w:cstheme="minorHAnsi"/>
          <w:color w:val="000000"/>
          <w:shd w:val="clear" w:color="auto" w:fill="FFFFFF"/>
        </w:rPr>
        <w:t>analysis procedures</w:t>
      </w:r>
      <w:r w:rsidR="00B34DBB" w:rsidRPr="00651873">
        <w:rPr>
          <w:rFonts w:asciiTheme="minorHAnsi" w:hAnsiTheme="minorHAnsi" w:cstheme="minorHAnsi"/>
          <w:color w:val="000000"/>
          <w:shd w:val="clear" w:color="auto" w:fill="FFFFFF"/>
        </w:rPr>
        <w:t xml:space="preserve">. </w:t>
      </w:r>
      <w:r w:rsidR="00B34DBB">
        <w:rPr>
          <w:rFonts w:asciiTheme="minorHAnsi" w:hAnsiTheme="minorHAnsi" w:cstheme="minorHAnsi"/>
          <w:color w:val="000000"/>
          <w:shd w:val="clear" w:color="auto" w:fill="FFFFFF"/>
        </w:rPr>
        <w:t xml:space="preserve">The </w:t>
      </w:r>
      <w:r w:rsidR="007D17D2">
        <w:rPr>
          <w:rFonts w:asciiTheme="minorHAnsi" w:hAnsiTheme="minorHAnsi" w:cstheme="minorHAnsi"/>
          <w:color w:val="000000"/>
          <w:shd w:val="clear" w:color="auto" w:fill="FFFFFF"/>
        </w:rPr>
        <w:t>intended</w:t>
      </w:r>
      <w:r w:rsidR="00B34DBB" w:rsidRPr="00651873">
        <w:rPr>
          <w:rFonts w:asciiTheme="minorHAnsi" w:hAnsiTheme="minorHAnsi" w:cstheme="minorHAnsi"/>
          <w:color w:val="000000"/>
          <w:shd w:val="clear" w:color="auto" w:fill="FFFFFF"/>
        </w:rPr>
        <w:t xml:space="preserve"> analysis </w:t>
      </w:r>
      <w:r w:rsidR="000174CF">
        <w:rPr>
          <w:rFonts w:asciiTheme="minorHAnsi" w:hAnsiTheme="minorHAnsi" w:cstheme="minorHAnsi"/>
          <w:color w:val="000000"/>
          <w:shd w:val="clear" w:color="auto" w:fill="FFFFFF"/>
        </w:rPr>
        <w:t>from the study was to examine</w:t>
      </w:r>
      <w:r w:rsidR="00B34DBB" w:rsidRPr="00651873">
        <w:rPr>
          <w:rFonts w:asciiTheme="minorHAnsi" w:hAnsiTheme="minorHAnsi" w:cstheme="minorHAnsi"/>
          <w:color w:val="000000"/>
          <w:shd w:val="clear" w:color="auto" w:fill="FFFFFF"/>
        </w:rPr>
        <w:t xml:space="preserve"> the effect of delegated management on household stored water </w:t>
      </w:r>
      <w:r w:rsidR="00BC4D5A">
        <w:rPr>
          <w:rFonts w:asciiTheme="minorHAnsi" w:hAnsiTheme="minorHAnsi" w:cstheme="minorHAnsi"/>
          <w:color w:val="000000"/>
          <w:shd w:val="clear" w:color="auto" w:fill="FFFFFF"/>
        </w:rPr>
        <w:t xml:space="preserve">contamination </w:t>
      </w:r>
      <w:r w:rsidR="00B34DBB" w:rsidRPr="00651873">
        <w:rPr>
          <w:rFonts w:asciiTheme="minorHAnsi" w:hAnsiTheme="minorHAnsi" w:cstheme="minorHAnsi"/>
          <w:color w:val="000000"/>
          <w:shd w:val="clear" w:color="auto" w:fill="FFFFFF"/>
        </w:rPr>
        <w:t xml:space="preserve">using logistic regression, controlling for risk factors related to the vendor (e.g. vessel cleaning and handwashing), the household (e.g. </w:t>
      </w:r>
      <w:r w:rsidR="00BC4D5A">
        <w:rPr>
          <w:rFonts w:asciiTheme="minorHAnsi" w:hAnsiTheme="minorHAnsi" w:cstheme="minorHAnsi"/>
          <w:color w:val="000000"/>
          <w:shd w:val="clear" w:color="auto" w:fill="FFFFFF"/>
        </w:rPr>
        <w:t xml:space="preserve">household </w:t>
      </w:r>
      <w:r w:rsidR="007D17D2">
        <w:rPr>
          <w:rFonts w:asciiTheme="minorHAnsi" w:hAnsiTheme="minorHAnsi" w:cstheme="minorHAnsi"/>
          <w:color w:val="000000"/>
          <w:shd w:val="clear" w:color="auto" w:fill="FFFFFF"/>
        </w:rPr>
        <w:t xml:space="preserve">hygiene and sanitation </w:t>
      </w:r>
      <w:r w:rsidR="00BC4D5A">
        <w:rPr>
          <w:rFonts w:asciiTheme="minorHAnsi" w:hAnsiTheme="minorHAnsi" w:cstheme="minorHAnsi"/>
          <w:color w:val="000000"/>
          <w:shd w:val="clear" w:color="auto" w:fill="FFFFFF"/>
        </w:rPr>
        <w:t>facilities</w:t>
      </w:r>
      <w:r w:rsidR="00B34DBB" w:rsidRPr="00651873">
        <w:rPr>
          <w:rFonts w:asciiTheme="minorHAnsi" w:hAnsiTheme="minorHAnsi" w:cstheme="minorHAnsi"/>
          <w:color w:val="000000"/>
          <w:shd w:val="clear" w:color="auto" w:fill="FFFFFF"/>
        </w:rPr>
        <w:t>), and the piped supply (e.g. adequate residual chlorine).</w:t>
      </w:r>
    </w:p>
    <w:p w14:paraId="31F2AD92" w14:textId="7EAB1E61" w:rsidR="00F258FB" w:rsidRPr="00407568" w:rsidRDefault="00F258FB" w:rsidP="00C7543C">
      <w:pPr>
        <w:jc w:val="both"/>
        <w:rPr>
          <w:rFonts w:asciiTheme="minorHAnsi" w:hAnsiTheme="minorHAnsi" w:cs="Arial"/>
        </w:rPr>
      </w:pPr>
    </w:p>
    <w:p w14:paraId="167E8312" w14:textId="77777777" w:rsidR="001F1F23" w:rsidRPr="00D27DC1" w:rsidRDefault="001F1F23" w:rsidP="00D27DC1">
      <w:pPr>
        <w:pStyle w:val="Heading2"/>
        <w:spacing w:after="0"/>
        <w:rPr>
          <w:rFonts w:ascii="Arial Black" w:hAnsi="Arial Black"/>
        </w:rPr>
      </w:pPr>
      <w:r>
        <w:rPr>
          <w:rFonts w:ascii="Arial Black" w:hAnsi="Arial Black"/>
        </w:rPr>
        <w:t>Ethical approval</w:t>
      </w:r>
    </w:p>
    <w:p w14:paraId="286D0BDB" w14:textId="26102998" w:rsidR="009E73E4" w:rsidRDefault="43510367" w:rsidP="3DF27C90">
      <w:pPr>
        <w:spacing w:line="259" w:lineRule="auto"/>
        <w:jc w:val="both"/>
        <w:rPr>
          <w:rFonts w:asciiTheme="minorHAnsi" w:hAnsiTheme="minorHAnsi" w:cstheme="minorHAnsi"/>
        </w:rPr>
      </w:pPr>
      <w:r w:rsidRPr="00522E6F">
        <w:rPr>
          <w:rFonts w:asciiTheme="minorHAnsi" w:hAnsiTheme="minorHAnsi" w:cstheme="minorHAnsi"/>
        </w:rPr>
        <w:t>The study was approved by the Faculty of Environmental and Life Sciences Ethical Review Committee, University of Southampton, UK (reference: 55755</w:t>
      </w:r>
      <w:r w:rsidR="04B6BA4E" w:rsidRPr="00522E6F">
        <w:rPr>
          <w:rFonts w:asciiTheme="minorHAnsi" w:hAnsiTheme="minorHAnsi" w:cstheme="minorHAnsi"/>
        </w:rPr>
        <w:t>; approval date 19th August 2020)</w:t>
      </w:r>
      <w:r w:rsidR="006F08E0">
        <w:rPr>
          <w:rFonts w:asciiTheme="minorHAnsi" w:hAnsiTheme="minorHAnsi" w:cstheme="minorHAnsi"/>
        </w:rPr>
        <w:t xml:space="preserve"> </w:t>
      </w:r>
      <w:r w:rsidR="006F08E0">
        <w:rPr>
          <w:rFonts w:asciiTheme="minorHAnsi" w:hAnsiTheme="minorHAnsi" w:cstheme="minorHAnsi"/>
        </w:rPr>
        <w:lastRenderedPageBreak/>
        <w:t xml:space="preserve">and </w:t>
      </w:r>
      <w:r w:rsidR="670DEAA2" w:rsidRPr="00522E6F">
        <w:rPr>
          <w:rFonts w:asciiTheme="minorHAnsi" w:hAnsiTheme="minorHAnsi" w:cstheme="minorHAnsi"/>
        </w:rPr>
        <w:t xml:space="preserve">by the Ethics Review Office of Jaramogi </w:t>
      </w:r>
      <w:proofErr w:type="spellStart"/>
      <w:r w:rsidR="670DEAA2" w:rsidRPr="00522E6F">
        <w:rPr>
          <w:rFonts w:asciiTheme="minorHAnsi" w:hAnsiTheme="minorHAnsi" w:cstheme="minorHAnsi"/>
        </w:rPr>
        <w:t>Oginga</w:t>
      </w:r>
      <w:proofErr w:type="spellEnd"/>
      <w:r w:rsidR="670DEAA2" w:rsidRPr="00522E6F">
        <w:rPr>
          <w:rFonts w:asciiTheme="minorHAnsi" w:hAnsiTheme="minorHAnsi" w:cstheme="minorHAnsi"/>
        </w:rPr>
        <w:t xml:space="preserve"> Odinga University of Science and Technology</w:t>
      </w:r>
      <w:r w:rsidR="71FD2E0A" w:rsidRPr="00522E6F">
        <w:rPr>
          <w:rFonts w:asciiTheme="minorHAnsi" w:hAnsiTheme="minorHAnsi" w:cstheme="minorHAnsi"/>
        </w:rPr>
        <w:t>, Kenya</w:t>
      </w:r>
      <w:r w:rsidR="670DEAA2" w:rsidRPr="00522E6F">
        <w:rPr>
          <w:rFonts w:asciiTheme="minorHAnsi" w:hAnsiTheme="minorHAnsi" w:cstheme="minorHAnsi"/>
        </w:rPr>
        <w:t xml:space="preserve"> (REF: ERC/23/6/20-4; approval date 19th August 202</w:t>
      </w:r>
      <w:r w:rsidR="21C09806" w:rsidRPr="00522E6F">
        <w:rPr>
          <w:rFonts w:asciiTheme="minorHAnsi" w:hAnsiTheme="minorHAnsi" w:cstheme="minorHAnsi"/>
        </w:rPr>
        <w:t>0)</w:t>
      </w:r>
      <w:r w:rsidR="04B6BA4E" w:rsidRPr="00522E6F">
        <w:rPr>
          <w:rFonts w:asciiTheme="minorHAnsi" w:hAnsiTheme="minorHAnsi" w:cstheme="minorHAnsi"/>
        </w:rPr>
        <w:t xml:space="preserve">. </w:t>
      </w:r>
    </w:p>
    <w:p w14:paraId="268F2742" w14:textId="77777777" w:rsidR="00B34DBB" w:rsidRPr="00522E6F" w:rsidRDefault="00B34DBB" w:rsidP="3DF27C90">
      <w:pPr>
        <w:spacing w:line="259" w:lineRule="auto"/>
        <w:jc w:val="both"/>
        <w:rPr>
          <w:rFonts w:asciiTheme="minorHAnsi" w:hAnsiTheme="minorHAnsi" w:cstheme="minorHAnsi"/>
        </w:rPr>
      </w:pPr>
    </w:p>
    <w:p w14:paraId="3D0DE237" w14:textId="0E3FC6FA" w:rsidR="00BB31D9" w:rsidRPr="00BB31D9" w:rsidRDefault="009E73E4" w:rsidP="00C7543C">
      <w:pPr>
        <w:jc w:val="both"/>
        <w:rPr>
          <w:rFonts w:ascii="Arial Black" w:hAnsi="Arial Black"/>
        </w:rPr>
      </w:pPr>
      <w:r>
        <w:rPr>
          <w:rFonts w:ascii="Arial Black" w:hAnsi="Arial Black"/>
        </w:rPr>
        <w:t>Field</w:t>
      </w:r>
      <w:r w:rsidRPr="00C7543C">
        <w:rPr>
          <w:rFonts w:ascii="Arial Black" w:hAnsi="Arial Black"/>
        </w:rPr>
        <w:t xml:space="preserve"> team recruitment</w:t>
      </w:r>
      <w:r w:rsidR="27491339" w:rsidRPr="3DF27C90">
        <w:rPr>
          <w:rFonts w:ascii="Arial Black" w:hAnsi="Arial Black"/>
        </w:rPr>
        <w:t>,</w:t>
      </w:r>
      <w:r w:rsidR="196AD088" w:rsidRPr="3DF27C90">
        <w:rPr>
          <w:rFonts w:ascii="Arial Black" w:hAnsi="Arial Black"/>
        </w:rPr>
        <w:t xml:space="preserve"> </w:t>
      </w:r>
      <w:r w:rsidRPr="00C7543C">
        <w:rPr>
          <w:rFonts w:ascii="Arial Black" w:hAnsi="Arial Black"/>
        </w:rPr>
        <w:t>training</w:t>
      </w:r>
      <w:r w:rsidR="2CCDE69C" w:rsidRPr="3DF27C90">
        <w:rPr>
          <w:rFonts w:ascii="Arial Black" w:hAnsi="Arial Black"/>
        </w:rPr>
        <w:t xml:space="preserve">, and </w:t>
      </w:r>
      <w:r w:rsidR="009575E0" w:rsidRPr="3DF27C90">
        <w:rPr>
          <w:rFonts w:ascii="Arial Black" w:hAnsi="Arial Black"/>
        </w:rPr>
        <w:t>organi</w:t>
      </w:r>
      <w:r w:rsidR="009575E0">
        <w:rPr>
          <w:rFonts w:ascii="Arial Black" w:hAnsi="Arial Black"/>
        </w:rPr>
        <w:t>z</w:t>
      </w:r>
      <w:r w:rsidR="009575E0" w:rsidRPr="3DF27C90">
        <w:rPr>
          <w:rFonts w:ascii="Arial Black" w:hAnsi="Arial Black"/>
        </w:rPr>
        <w:t>ation</w:t>
      </w:r>
    </w:p>
    <w:p w14:paraId="55760A66" w14:textId="277650F4" w:rsidR="00B241E6" w:rsidRDefault="00B241E6" w:rsidP="00C7543C">
      <w:pPr>
        <w:jc w:val="both"/>
        <w:rPr>
          <w:rFonts w:asciiTheme="minorHAnsi" w:hAnsiTheme="minorHAnsi" w:cs="Arial"/>
          <w:sz w:val="22"/>
          <w:szCs w:val="22"/>
        </w:rPr>
      </w:pPr>
    </w:p>
    <w:p w14:paraId="32A4A5DA" w14:textId="302730D5" w:rsidR="30F46190" w:rsidRPr="00522E6F" w:rsidRDefault="001040B1" w:rsidP="3DF27C90">
      <w:pPr>
        <w:jc w:val="both"/>
        <w:rPr>
          <w:rFonts w:asciiTheme="minorHAnsi" w:hAnsiTheme="minorHAnsi" w:cstheme="minorHAnsi"/>
        </w:rPr>
      </w:pPr>
      <w:r w:rsidRPr="00522E6F">
        <w:rPr>
          <w:rFonts w:asciiTheme="minorHAnsi" w:hAnsiTheme="minorHAnsi" w:cstheme="minorHAnsi"/>
        </w:rPr>
        <w:t>T</w:t>
      </w:r>
      <w:r w:rsidR="30F46190" w:rsidRPr="00522E6F">
        <w:rPr>
          <w:rFonts w:asciiTheme="minorHAnsi" w:hAnsiTheme="minorHAnsi" w:cstheme="minorHAnsi"/>
        </w:rPr>
        <w:t xml:space="preserve">his section </w:t>
      </w:r>
      <w:r w:rsidR="001C3DDD" w:rsidRPr="00522E6F">
        <w:rPr>
          <w:rFonts w:asciiTheme="minorHAnsi" w:hAnsiTheme="minorHAnsi" w:cstheme="minorHAnsi"/>
        </w:rPr>
        <w:t>summarizes</w:t>
      </w:r>
      <w:r w:rsidR="30F46190" w:rsidRPr="00522E6F">
        <w:rPr>
          <w:rFonts w:asciiTheme="minorHAnsi" w:hAnsiTheme="minorHAnsi" w:cstheme="minorHAnsi"/>
        </w:rPr>
        <w:t xml:space="preserve"> the characteristics of the team members to facilitate data interpretation.</w:t>
      </w:r>
    </w:p>
    <w:p w14:paraId="259DAC05" w14:textId="4A010CFE" w:rsidR="3DF27C90" w:rsidRPr="00522E6F" w:rsidRDefault="3DF27C90" w:rsidP="3DF27C90">
      <w:pPr>
        <w:jc w:val="both"/>
        <w:rPr>
          <w:rFonts w:asciiTheme="minorHAnsi" w:hAnsiTheme="minorHAnsi" w:cstheme="minorHAnsi"/>
        </w:rPr>
      </w:pPr>
    </w:p>
    <w:p w14:paraId="51928C7C" w14:textId="581735AA" w:rsidR="00BD3719" w:rsidRPr="00522E6F" w:rsidRDefault="51AFFE22" w:rsidP="00BD3719">
      <w:pPr>
        <w:jc w:val="both"/>
        <w:rPr>
          <w:rFonts w:asciiTheme="minorHAnsi" w:hAnsiTheme="minorHAnsi" w:cstheme="minorHAnsi"/>
          <w:bCs/>
        </w:rPr>
      </w:pPr>
      <w:r w:rsidRPr="00522E6F">
        <w:rPr>
          <w:rFonts w:asciiTheme="minorHAnsi" w:hAnsiTheme="minorHAnsi" w:cstheme="minorHAnsi"/>
        </w:rPr>
        <w:t>A</w:t>
      </w:r>
      <w:r w:rsidR="00BD3719" w:rsidRPr="00522E6F">
        <w:rPr>
          <w:rFonts w:asciiTheme="minorHAnsi" w:hAnsiTheme="minorHAnsi" w:cstheme="minorHAnsi"/>
          <w:bCs/>
        </w:rPr>
        <w:t xml:space="preserve"> team of 8 </w:t>
      </w:r>
      <w:r w:rsidR="005F3DFE">
        <w:rPr>
          <w:rFonts w:asciiTheme="minorHAnsi" w:hAnsiTheme="minorHAnsi" w:cstheme="minorHAnsi"/>
          <w:bCs/>
        </w:rPr>
        <w:t>surveyors</w:t>
      </w:r>
      <w:r w:rsidR="00BD3719" w:rsidRPr="00522E6F">
        <w:rPr>
          <w:rFonts w:asciiTheme="minorHAnsi" w:hAnsiTheme="minorHAnsi" w:cstheme="minorHAnsi"/>
          <w:bCs/>
        </w:rPr>
        <w:t xml:space="preserve">, an assistant field supervisor, a field supervisor and a Data Manager and </w:t>
      </w:r>
      <w:r w:rsidR="0017516B" w:rsidRPr="00522E6F">
        <w:rPr>
          <w:rFonts w:asciiTheme="minorHAnsi" w:hAnsiTheme="minorHAnsi" w:cstheme="minorHAnsi"/>
          <w:bCs/>
        </w:rPr>
        <w:t xml:space="preserve">a </w:t>
      </w:r>
      <w:r w:rsidR="00BD3719" w:rsidRPr="00522E6F">
        <w:rPr>
          <w:rFonts w:asciiTheme="minorHAnsi" w:hAnsiTheme="minorHAnsi" w:cstheme="minorHAnsi"/>
          <w:bCs/>
        </w:rPr>
        <w:t xml:space="preserve">water quality technologist </w:t>
      </w:r>
      <w:r w:rsidR="00BD3719" w:rsidRPr="00522E6F">
        <w:rPr>
          <w:rFonts w:asciiTheme="minorHAnsi" w:hAnsiTheme="minorHAnsi" w:cstheme="minorHAnsi"/>
        </w:rPr>
        <w:t xml:space="preserve">were </w:t>
      </w:r>
      <w:r w:rsidR="00BD3719" w:rsidRPr="00522E6F">
        <w:rPr>
          <w:rFonts w:asciiTheme="minorHAnsi" w:hAnsiTheme="minorHAnsi" w:cstheme="minorHAnsi"/>
          <w:bCs/>
        </w:rPr>
        <w:t>recruited</w:t>
      </w:r>
      <w:r w:rsidR="0017516B" w:rsidRPr="00522E6F">
        <w:rPr>
          <w:rFonts w:asciiTheme="minorHAnsi" w:hAnsiTheme="minorHAnsi" w:cstheme="minorHAnsi"/>
          <w:bCs/>
        </w:rPr>
        <w:t>,</w:t>
      </w:r>
      <w:r w:rsidR="00BD3719" w:rsidRPr="00522E6F">
        <w:rPr>
          <w:rFonts w:asciiTheme="minorHAnsi" w:hAnsiTheme="minorHAnsi" w:cstheme="minorHAnsi"/>
          <w:bCs/>
        </w:rPr>
        <w:t xml:space="preserve"> giving the project a 14-member strong team</w:t>
      </w:r>
      <w:r w:rsidR="01DA0F22" w:rsidRPr="00522E6F">
        <w:rPr>
          <w:rFonts w:asciiTheme="minorHAnsi" w:hAnsiTheme="minorHAnsi" w:cstheme="minorHAnsi"/>
        </w:rPr>
        <w:t>,</w:t>
      </w:r>
      <w:r w:rsidR="00BD3719" w:rsidRPr="00522E6F">
        <w:rPr>
          <w:rFonts w:asciiTheme="minorHAnsi" w:hAnsiTheme="minorHAnsi" w:cstheme="minorHAnsi"/>
          <w:bCs/>
        </w:rPr>
        <w:t xml:space="preserve"> besides the 2 Co-PIs and the other project support staff (Table 1).</w:t>
      </w:r>
    </w:p>
    <w:p w14:paraId="37A8C0C7" w14:textId="0443725C" w:rsidR="23979B77" w:rsidRPr="00522E6F" w:rsidRDefault="23979B77" w:rsidP="23979B77">
      <w:pPr>
        <w:jc w:val="both"/>
        <w:rPr>
          <w:rFonts w:asciiTheme="minorHAnsi" w:hAnsiTheme="minorHAnsi" w:cstheme="minorHAnsi"/>
        </w:rPr>
      </w:pPr>
    </w:p>
    <w:p w14:paraId="7E245B97" w14:textId="6BDA5314" w:rsidR="00BD3719" w:rsidRPr="00522E6F" w:rsidRDefault="00BD3719" w:rsidP="00BD3719">
      <w:pPr>
        <w:jc w:val="both"/>
        <w:rPr>
          <w:rFonts w:asciiTheme="minorHAnsi" w:hAnsiTheme="minorHAnsi" w:cstheme="minorHAnsi"/>
          <w:bCs/>
        </w:rPr>
      </w:pPr>
      <w:r w:rsidRPr="00522E6F">
        <w:rPr>
          <w:rFonts w:asciiTheme="minorHAnsi" w:hAnsiTheme="minorHAnsi" w:cstheme="minorHAnsi"/>
          <w:b/>
          <w:bCs/>
        </w:rPr>
        <w:t>Table 1:</w:t>
      </w:r>
      <w:r w:rsidRPr="00522E6F">
        <w:rPr>
          <w:rFonts w:asciiTheme="minorHAnsi" w:hAnsiTheme="minorHAnsi" w:cstheme="minorHAnsi"/>
          <w:bCs/>
        </w:rPr>
        <w:t xml:space="preserve"> </w:t>
      </w:r>
      <w:r w:rsidRPr="00522E6F">
        <w:rPr>
          <w:rFonts w:asciiTheme="minorHAnsi" w:hAnsiTheme="minorHAnsi" w:cstheme="minorHAnsi"/>
          <w:bCs/>
          <w:i/>
          <w:iCs/>
        </w:rPr>
        <w:t xml:space="preserve">Characteristics of RAs and Field Staff </w:t>
      </w:r>
      <w:r w:rsidR="008E640D">
        <w:rPr>
          <w:rFonts w:asciiTheme="minorHAnsi" w:hAnsiTheme="minorHAnsi" w:cstheme="minorHAnsi"/>
          <w:bCs/>
          <w:i/>
          <w:iCs/>
        </w:rPr>
        <w:t>in the</w:t>
      </w:r>
      <w:r w:rsidR="00775A35" w:rsidRPr="00522E6F">
        <w:rPr>
          <w:rFonts w:asciiTheme="minorHAnsi" w:hAnsiTheme="minorHAnsi" w:cstheme="minorHAnsi"/>
          <w:bCs/>
          <w:i/>
          <w:iCs/>
        </w:rPr>
        <w:t xml:space="preserve"> Kenya</w:t>
      </w:r>
      <w:r w:rsidR="008E640D">
        <w:rPr>
          <w:rFonts w:asciiTheme="minorHAnsi" w:hAnsiTheme="minorHAnsi" w:cstheme="minorHAnsi"/>
          <w:bCs/>
          <w:i/>
          <w:iCs/>
        </w:rPr>
        <w:t>n team</w:t>
      </w:r>
    </w:p>
    <w:tbl>
      <w:tblPr>
        <w:tblStyle w:val="TableGrid"/>
        <w:tblW w:w="9900" w:type="dxa"/>
        <w:tblInd w:w="-95" w:type="dxa"/>
        <w:tblLook w:val="04A0" w:firstRow="1" w:lastRow="0" w:firstColumn="1" w:lastColumn="0" w:noHBand="0" w:noVBand="1"/>
      </w:tblPr>
      <w:tblGrid>
        <w:gridCol w:w="2220"/>
        <w:gridCol w:w="1300"/>
        <w:gridCol w:w="3410"/>
        <w:gridCol w:w="2970"/>
      </w:tblGrid>
      <w:tr w:rsidR="00357276" w:rsidRPr="00522E6F" w14:paraId="03DA023B" w14:textId="77777777" w:rsidTr="0096302F">
        <w:trPr>
          <w:trHeight w:val="710"/>
        </w:trPr>
        <w:tc>
          <w:tcPr>
            <w:tcW w:w="2220" w:type="dxa"/>
            <w:shd w:val="clear" w:color="auto" w:fill="FBE4D5" w:themeFill="accent2" w:themeFillTint="33"/>
            <w:vAlign w:val="center"/>
            <w:hideMark/>
          </w:tcPr>
          <w:p w14:paraId="53DABB4C" w14:textId="77777777" w:rsidR="00357276" w:rsidRPr="00522E6F" w:rsidRDefault="00357276" w:rsidP="00B07650">
            <w:pPr>
              <w:jc w:val="both"/>
              <w:rPr>
                <w:rFonts w:asciiTheme="minorHAnsi" w:hAnsiTheme="minorHAnsi" w:cstheme="minorHAnsi"/>
                <w:b/>
                <w:bCs/>
              </w:rPr>
            </w:pPr>
            <w:r w:rsidRPr="00522E6F">
              <w:rPr>
                <w:rFonts w:asciiTheme="minorHAnsi" w:hAnsiTheme="minorHAnsi" w:cstheme="minorHAnsi"/>
                <w:b/>
                <w:bCs/>
              </w:rPr>
              <w:t>TEAM</w:t>
            </w:r>
          </w:p>
        </w:tc>
        <w:tc>
          <w:tcPr>
            <w:tcW w:w="1300" w:type="dxa"/>
            <w:shd w:val="clear" w:color="auto" w:fill="FBE4D5" w:themeFill="accent2" w:themeFillTint="33"/>
            <w:vAlign w:val="center"/>
          </w:tcPr>
          <w:p w14:paraId="63F9C71F" w14:textId="77777777" w:rsidR="00357276" w:rsidRPr="00522E6F" w:rsidRDefault="00357276" w:rsidP="00B07650">
            <w:pPr>
              <w:jc w:val="center"/>
              <w:rPr>
                <w:rFonts w:asciiTheme="minorHAnsi" w:hAnsiTheme="minorHAnsi" w:cstheme="minorHAnsi"/>
                <w:b/>
                <w:bCs/>
              </w:rPr>
            </w:pPr>
            <w:r w:rsidRPr="00522E6F">
              <w:rPr>
                <w:rFonts w:asciiTheme="minorHAnsi" w:hAnsiTheme="minorHAnsi" w:cstheme="minorHAnsi"/>
                <w:b/>
                <w:bCs/>
              </w:rPr>
              <w:t xml:space="preserve">CODE in </w:t>
            </w:r>
            <w:proofErr w:type="spellStart"/>
            <w:r w:rsidRPr="00522E6F">
              <w:rPr>
                <w:rFonts w:asciiTheme="minorHAnsi" w:hAnsiTheme="minorHAnsi" w:cstheme="minorHAnsi"/>
                <w:b/>
                <w:bCs/>
              </w:rPr>
              <w:t>SurveyCTO</w:t>
            </w:r>
            <w:proofErr w:type="spellEnd"/>
          </w:p>
        </w:tc>
        <w:tc>
          <w:tcPr>
            <w:tcW w:w="3410" w:type="dxa"/>
            <w:shd w:val="clear" w:color="auto" w:fill="FBE4D5" w:themeFill="accent2" w:themeFillTint="33"/>
            <w:vAlign w:val="center"/>
            <w:hideMark/>
          </w:tcPr>
          <w:p w14:paraId="0058CC34" w14:textId="77777777" w:rsidR="00357276" w:rsidRPr="00522E6F" w:rsidRDefault="00357276" w:rsidP="00B07650">
            <w:pPr>
              <w:jc w:val="both"/>
              <w:rPr>
                <w:rFonts w:asciiTheme="minorHAnsi" w:hAnsiTheme="minorHAnsi" w:cstheme="minorHAnsi"/>
                <w:b/>
                <w:bCs/>
              </w:rPr>
            </w:pPr>
            <w:r w:rsidRPr="00522E6F">
              <w:rPr>
                <w:rFonts w:asciiTheme="minorHAnsi" w:hAnsiTheme="minorHAnsi" w:cstheme="minorHAnsi"/>
                <w:b/>
                <w:bCs/>
              </w:rPr>
              <w:t>QUALIFICATION</w:t>
            </w:r>
          </w:p>
        </w:tc>
        <w:tc>
          <w:tcPr>
            <w:tcW w:w="2970" w:type="dxa"/>
            <w:shd w:val="clear" w:color="auto" w:fill="FBE4D5" w:themeFill="accent2" w:themeFillTint="33"/>
            <w:vAlign w:val="center"/>
            <w:hideMark/>
          </w:tcPr>
          <w:p w14:paraId="699E957E" w14:textId="77777777" w:rsidR="00357276" w:rsidRPr="00522E6F" w:rsidRDefault="00357276" w:rsidP="00B07650">
            <w:pPr>
              <w:jc w:val="center"/>
              <w:rPr>
                <w:rFonts w:asciiTheme="minorHAnsi" w:hAnsiTheme="minorHAnsi" w:cstheme="minorHAnsi"/>
                <w:b/>
                <w:bCs/>
              </w:rPr>
            </w:pPr>
            <w:r w:rsidRPr="00522E6F">
              <w:rPr>
                <w:rFonts w:asciiTheme="minorHAnsi" w:hAnsiTheme="minorHAnsi" w:cstheme="minorHAnsi"/>
                <w:b/>
                <w:bCs/>
              </w:rPr>
              <w:t xml:space="preserve">EXPERIENCE IN FIELD DATA COLLECTION IN RELATED FIELDS </w:t>
            </w:r>
          </w:p>
        </w:tc>
      </w:tr>
      <w:tr w:rsidR="008E640D" w:rsidRPr="00522E6F" w14:paraId="5E439DED" w14:textId="77777777" w:rsidTr="0096302F">
        <w:trPr>
          <w:trHeight w:val="710"/>
        </w:trPr>
        <w:tc>
          <w:tcPr>
            <w:tcW w:w="2220" w:type="dxa"/>
            <w:shd w:val="clear" w:color="auto" w:fill="FBE4D5" w:themeFill="accent2" w:themeFillTint="33"/>
            <w:vAlign w:val="center"/>
          </w:tcPr>
          <w:p w14:paraId="655EC743" w14:textId="3D46BF9D" w:rsidR="008E640D" w:rsidRPr="00522E6F" w:rsidRDefault="008E640D" w:rsidP="008E640D">
            <w:pPr>
              <w:jc w:val="both"/>
              <w:rPr>
                <w:rFonts w:asciiTheme="minorHAnsi" w:hAnsiTheme="minorHAnsi" w:cstheme="minorHAnsi"/>
                <w:b/>
                <w:bCs/>
              </w:rPr>
            </w:pPr>
            <w:r>
              <w:rPr>
                <w:rFonts w:asciiTheme="minorHAnsi" w:hAnsiTheme="minorHAnsi" w:cstheme="minorHAnsi"/>
                <w:b/>
                <w:bCs/>
              </w:rPr>
              <w:t>Water Quality and Lab. Technologist</w:t>
            </w:r>
          </w:p>
        </w:tc>
        <w:tc>
          <w:tcPr>
            <w:tcW w:w="1300" w:type="dxa"/>
            <w:shd w:val="clear" w:color="auto" w:fill="FFFFFF" w:themeFill="background1"/>
          </w:tcPr>
          <w:p w14:paraId="000F4A15" w14:textId="5E31B0FE" w:rsidR="008E640D" w:rsidRPr="00522E6F" w:rsidRDefault="008E640D" w:rsidP="008E640D">
            <w:pPr>
              <w:jc w:val="center"/>
              <w:rPr>
                <w:rFonts w:asciiTheme="minorHAnsi" w:hAnsiTheme="minorHAnsi" w:cstheme="minorHAnsi"/>
                <w:b/>
                <w:bCs/>
              </w:rPr>
            </w:pPr>
            <w:r w:rsidRPr="00522E6F">
              <w:rPr>
                <w:rFonts w:asciiTheme="minorHAnsi" w:hAnsiTheme="minorHAnsi" w:cstheme="minorHAnsi"/>
                <w:bCs/>
              </w:rPr>
              <w:t>(6)</w:t>
            </w:r>
          </w:p>
        </w:tc>
        <w:tc>
          <w:tcPr>
            <w:tcW w:w="3410" w:type="dxa"/>
            <w:shd w:val="clear" w:color="auto" w:fill="FFFFFF" w:themeFill="background1"/>
            <w:vAlign w:val="center"/>
          </w:tcPr>
          <w:p w14:paraId="6599BAF4" w14:textId="335FDAA3" w:rsidR="008E640D" w:rsidRPr="00522E6F" w:rsidRDefault="008E640D" w:rsidP="008E640D">
            <w:pPr>
              <w:jc w:val="both"/>
              <w:rPr>
                <w:rFonts w:asciiTheme="minorHAnsi" w:hAnsiTheme="minorHAnsi" w:cstheme="minorHAnsi"/>
                <w:b/>
                <w:bCs/>
              </w:rPr>
            </w:pPr>
            <w:r w:rsidRPr="00522E6F">
              <w:rPr>
                <w:rFonts w:asciiTheme="minorHAnsi" w:hAnsiTheme="minorHAnsi" w:cstheme="minorHAnsi"/>
                <w:bCs/>
              </w:rPr>
              <w:t xml:space="preserve">Higher National Diploma (food Science, Microbiology) </w:t>
            </w:r>
          </w:p>
        </w:tc>
        <w:tc>
          <w:tcPr>
            <w:tcW w:w="2970" w:type="dxa"/>
            <w:shd w:val="clear" w:color="auto" w:fill="FFFFFF" w:themeFill="background1"/>
            <w:vAlign w:val="center"/>
          </w:tcPr>
          <w:p w14:paraId="55A60CBD" w14:textId="7F537B4C" w:rsidR="008E640D" w:rsidRPr="00522E6F" w:rsidRDefault="008E640D" w:rsidP="008E640D">
            <w:pPr>
              <w:jc w:val="center"/>
              <w:rPr>
                <w:rFonts w:asciiTheme="minorHAnsi" w:hAnsiTheme="minorHAnsi" w:cstheme="minorHAnsi"/>
                <w:b/>
                <w:bCs/>
              </w:rPr>
            </w:pPr>
            <w:r w:rsidRPr="00522E6F">
              <w:rPr>
                <w:rFonts w:asciiTheme="minorHAnsi" w:hAnsiTheme="minorHAnsi" w:cstheme="minorHAnsi"/>
                <w:bCs/>
              </w:rPr>
              <w:t>29 years</w:t>
            </w:r>
          </w:p>
        </w:tc>
      </w:tr>
      <w:tr w:rsidR="008E640D" w:rsidRPr="00522E6F" w14:paraId="7E124A21" w14:textId="77777777" w:rsidTr="0096302F">
        <w:trPr>
          <w:trHeight w:val="429"/>
        </w:trPr>
        <w:tc>
          <w:tcPr>
            <w:tcW w:w="2220" w:type="dxa"/>
            <w:shd w:val="clear" w:color="auto" w:fill="FBE4D5" w:themeFill="accent2" w:themeFillTint="33"/>
            <w:vAlign w:val="center"/>
          </w:tcPr>
          <w:p w14:paraId="47FA3819" w14:textId="254A7884" w:rsidR="008E640D" w:rsidRPr="00522E6F" w:rsidRDefault="008E640D" w:rsidP="008E640D">
            <w:pPr>
              <w:rPr>
                <w:rFonts w:asciiTheme="minorHAnsi" w:hAnsiTheme="minorHAnsi" w:cstheme="minorHAnsi"/>
                <w:b/>
                <w:bCs/>
              </w:rPr>
            </w:pPr>
            <w:r>
              <w:rPr>
                <w:rFonts w:asciiTheme="minorHAnsi" w:hAnsiTheme="minorHAnsi" w:cstheme="minorHAnsi"/>
                <w:b/>
                <w:bCs/>
              </w:rPr>
              <w:t>Data Manager</w:t>
            </w:r>
          </w:p>
        </w:tc>
        <w:tc>
          <w:tcPr>
            <w:tcW w:w="1300" w:type="dxa"/>
            <w:shd w:val="clear" w:color="auto" w:fill="FFFFFF" w:themeFill="background1"/>
          </w:tcPr>
          <w:p w14:paraId="7097BCBF" w14:textId="0C3788B4" w:rsidR="008E640D" w:rsidRPr="00522E6F" w:rsidRDefault="008E640D" w:rsidP="008E640D">
            <w:pPr>
              <w:jc w:val="center"/>
              <w:rPr>
                <w:rFonts w:asciiTheme="minorHAnsi" w:hAnsiTheme="minorHAnsi" w:cstheme="minorHAnsi"/>
                <w:bCs/>
              </w:rPr>
            </w:pPr>
            <w:r>
              <w:rPr>
                <w:rFonts w:asciiTheme="minorHAnsi" w:hAnsiTheme="minorHAnsi" w:cstheme="minorHAnsi"/>
                <w:bCs/>
              </w:rPr>
              <w:t>Master Access</w:t>
            </w:r>
          </w:p>
        </w:tc>
        <w:tc>
          <w:tcPr>
            <w:tcW w:w="3410" w:type="dxa"/>
            <w:shd w:val="clear" w:color="auto" w:fill="FFFFFF" w:themeFill="background1"/>
            <w:vAlign w:val="center"/>
          </w:tcPr>
          <w:p w14:paraId="0830CCDF" w14:textId="23F9B2A0" w:rsidR="008E640D" w:rsidRPr="00522E6F" w:rsidRDefault="008E640D" w:rsidP="008E640D">
            <w:pPr>
              <w:rPr>
                <w:rFonts w:asciiTheme="minorHAnsi" w:hAnsiTheme="minorHAnsi" w:cstheme="minorHAnsi"/>
                <w:bCs/>
              </w:rPr>
            </w:pPr>
            <w:proofErr w:type="spellStart"/>
            <w:r w:rsidRPr="008E640D">
              <w:rPr>
                <w:rFonts w:asciiTheme="minorHAnsi" w:hAnsiTheme="minorHAnsi" w:cstheme="minorHAnsi"/>
                <w:bCs/>
              </w:rPr>
              <w:t>Bsc</w:t>
            </w:r>
            <w:proofErr w:type="spellEnd"/>
            <w:r w:rsidRPr="008E640D">
              <w:rPr>
                <w:rFonts w:asciiTheme="minorHAnsi" w:hAnsiTheme="minorHAnsi" w:cstheme="minorHAnsi"/>
                <w:bCs/>
              </w:rPr>
              <w:t>. (Applied Statistics with IT),</w:t>
            </w:r>
          </w:p>
        </w:tc>
        <w:tc>
          <w:tcPr>
            <w:tcW w:w="2970" w:type="dxa"/>
            <w:shd w:val="clear" w:color="auto" w:fill="FFFFFF" w:themeFill="background1"/>
            <w:vAlign w:val="center"/>
          </w:tcPr>
          <w:p w14:paraId="533046A0" w14:textId="0D476543" w:rsidR="008E640D" w:rsidRPr="00522E6F" w:rsidRDefault="008E640D" w:rsidP="008E640D">
            <w:pPr>
              <w:jc w:val="center"/>
              <w:rPr>
                <w:rFonts w:asciiTheme="minorHAnsi" w:hAnsiTheme="minorHAnsi" w:cstheme="minorHAnsi"/>
                <w:bCs/>
              </w:rPr>
            </w:pPr>
            <w:r>
              <w:rPr>
                <w:rFonts w:asciiTheme="minorHAnsi" w:hAnsiTheme="minorHAnsi" w:cstheme="minorHAnsi"/>
                <w:bCs/>
              </w:rPr>
              <w:t>5 Years</w:t>
            </w:r>
          </w:p>
        </w:tc>
      </w:tr>
      <w:tr w:rsidR="008E640D" w:rsidRPr="00522E6F" w14:paraId="58FDD192" w14:textId="77777777" w:rsidTr="0096302F">
        <w:trPr>
          <w:trHeight w:val="429"/>
        </w:trPr>
        <w:tc>
          <w:tcPr>
            <w:tcW w:w="2220" w:type="dxa"/>
            <w:shd w:val="clear" w:color="auto" w:fill="FBE4D5" w:themeFill="accent2" w:themeFillTint="33"/>
            <w:vAlign w:val="center"/>
          </w:tcPr>
          <w:p w14:paraId="1EB2C44F" w14:textId="77777777" w:rsidR="008E640D" w:rsidRPr="00522E6F" w:rsidRDefault="008E640D" w:rsidP="008E640D">
            <w:pPr>
              <w:rPr>
                <w:rFonts w:asciiTheme="minorHAnsi" w:hAnsiTheme="minorHAnsi" w:cstheme="minorHAnsi"/>
                <w:b/>
                <w:bCs/>
              </w:rPr>
            </w:pPr>
            <w:r w:rsidRPr="00522E6F">
              <w:rPr>
                <w:rFonts w:asciiTheme="minorHAnsi" w:hAnsiTheme="minorHAnsi" w:cstheme="minorHAnsi"/>
                <w:b/>
                <w:bCs/>
              </w:rPr>
              <w:t>Field Supervisor</w:t>
            </w:r>
          </w:p>
        </w:tc>
        <w:tc>
          <w:tcPr>
            <w:tcW w:w="1300" w:type="dxa"/>
            <w:vAlign w:val="center"/>
          </w:tcPr>
          <w:p w14:paraId="6A278365"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6</w:t>
            </w:r>
          </w:p>
        </w:tc>
        <w:tc>
          <w:tcPr>
            <w:tcW w:w="3410" w:type="dxa"/>
            <w:vAlign w:val="center"/>
          </w:tcPr>
          <w:p w14:paraId="08E8A777" w14:textId="440356E7" w:rsidR="008E640D" w:rsidRPr="00522E6F" w:rsidRDefault="008E640D" w:rsidP="008E640D">
            <w:pPr>
              <w:rPr>
                <w:rFonts w:asciiTheme="minorHAnsi" w:hAnsiTheme="minorHAnsi" w:cstheme="minorHAnsi"/>
                <w:bCs/>
              </w:rPr>
            </w:pPr>
            <w:r w:rsidRPr="00522E6F">
              <w:rPr>
                <w:rFonts w:asciiTheme="minorHAnsi" w:hAnsiTheme="minorHAnsi" w:cstheme="minorHAnsi"/>
                <w:bCs/>
              </w:rPr>
              <w:t xml:space="preserve">Diploma (community </w:t>
            </w:r>
            <w:r w:rsidR="0077463B" w:rsidRPr="00522E6F">
              <w:rPr>
                <w:rFonts w:asciiTheme="minorHAnsi" w:hAnsiTheme="minorHAnsi" w:cstheme="minorHAnsi"/>
                <w:bCs/>
              </w:rPr>
              <w:t>Mobilization</w:t>
            </w:r>
            <w:r w:rsidRPr="00522E6F">
              <w:rPr>
                <w:rFonts w:asciiTheme="minorHAnsi" w:hAnsiTheme="minorHAnsi" w:cstheme="minorHAnsi"/>
                <w:bCs/>
              </w:rPr>
              <w:t xml:space="preserve"> and Animal health)</w:t>
            </w:r>
          </w:p>
        </w:tc>
        <w:tc>
          <w:tcPr>
            <w:tcW w:w="2970" w:type="dxa"/>
            <w:vAlign w:val="center"/>
          </w:tcPr>
          <w:p w14:paraId="606D37AD"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 xml:space="preserve">20 </w:t>
            </w:r>
            <w:proofErr w:type="spellStart"/>
            <w:r w:rsidRPr="00522E6F">
              <w:rPr>
                <w:rFonts w:asciiTheme="minorHAnsi" w:hAnsiTheme="minorHAnsi" w:cstheme="minorHAnsi"/>
                <w:bCs/>
              </w:rPr>
              <w:t>yrs</w:t>
            </w:r>
            <w:proofErr w:type="spellEnd"/>
          </w:p>
        </w:tc>
      </w:tr>
      <w:tr w:rsidR="008E640D" w:rsidRPr="00522E6F" w14:paraId="579BF31F" w14:textId="77777777" w:rsidTr="0096302F">
        <w:trPr>
          <w:trHeight w:val="399"/>
        </w:trPr>
        <w:tc>
          <w:tcPr>
            <w:tcW w:w="2220" w:type="dxa"/>
            <w:shd w:val="clear" w:color="auto" w:fill="FBE4D5" w:themeFill="accent2" w:themeFillTint="33"/>
            <w:vAlign w:val="center"/>
          </w:tcPr>
          <w:p w14:paraId="1C5DB332" w14:textId="40D29A01" w:rsidR="008E640D" w:rsidRPr="00522E6F" w:rsidRDefault="008E640D" w:rsidP="008E640D">
            <w:pPr>
              <w:rPr>
                <w:rFonts w:asciiTheme="minorHAnsi" w:hAnsiTheme="minorHAnsi" w:cstheme="minorHAnsi"/>
                <w:b/>
                <w:bCs/>
              </w:rPr>
            </w:pPr>
            <w:r w:rsidRPr="00522E6F">
              <w:rPr>
                <w:rFonts w:asciiTheme="minorHAnsi" w:hAnsiTheme="minorHAnsi" w:cstheme="minorHAnsi"/>
                <w:b/>
                <w:bCs/>
              </w:rPr>
              <w:t>Asst. Field Superv</w:t>
            </w:r>
            <w:r w:rsidR="0096302F">
              <w:rPr>
                <w:rFonts w:asciiTheme="minorHAnsi" w:hAnsiTheme="minorHAnsi" w:cstheme="minorHAnsi"/>
                <w:b/>
                <w:bCs/>
              </w:rPr>
              <w:t>isor</w:t>
            </w:r>
          </w:p>
        </w:tc>
        <w:tc>
          <w:tcPr>
            <w:tcW w:w="1300" w:type="dxa"/>
            <w:vAlign w:val="center"/>
          </w:tcPr>
          <w:p w14:paraId="71B5EF05"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2</w:t>
            </w:r>
          </w:p>
        </w:tc>
        <w:tc>
          <w:tcPr>
            <w:tcW w:w="3410" w:type="dxa"/>
            <w:vAlign w:val="center"/>
          </w:tcPr>
          <w:p w14:paraId="6B9F999C" w14:textId="77777777" w:rsidR="008E640D" w:rsidRPr="00522E6F" w:rsidRDefault="008E640D" w:rsidP="008E640D">
            <w:pPr>
              <w:rPr>
                <w:rFonts w:asciiTheme="minorHAnsi" w:hAnsiTheme="minorHAnsi" w:cstheme="minorHAnsi"/>
                <w:bCs/>
              </w:rPr>
            </w:pPr>
            <w:r w:rsidRPr="00522E6F">
              <w:rPr>
                <w:rFonts w:asciiTheme="minorHAnsi" w:hAnsiTheme="minorHAnsi" w:cstheme="minorHAnsi"/>
                <w:bCs/>
              </w:rPr>
              <w:t>Diploma (Environment and Community Development)</w:t>
            </w:r>
          </w:p>
        </w:tc>
        <w:tc>
          <w:tcPr>
            <w:tcW w:w="2970" w:type="dxa"/>
            <w:vAlign w:val="center"/>
          </w:tcPr>
          <w:p w14:paraId="64D4ED2E"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 xml:space="preserve">15 </w:t>
            </w:r>
            <w:proofErr w:type="spellStart"/>
            <w:r w:rsidRPr="00522E6F">
              <w:rPr>
                <w:rFonts w:asciiTheme="minorHAnsi" w:hAnsiTheme="minorHAnsi" w:cstheme="minorHAnsi"/>
                <w:bCs/>
              </w:rPr>
              <w:t>yr</w:t>
            </w:r>
            <w:proofErr w:type="spellEnd"/>
          </w:p>
        </w:tc>
      </w:tr>
      <w:tr w:rsidR="008E640D" w:rsidRPr="00522E6F" w14:paraId="6345F2AC" w14:textId="77777777" w:rsidTr="0096302F">
        <w:trPr>
          <w:trHeight w:val="411"/>
        </w:trPr>
        <w:tc>
          <w:tcPr>
            <w:tcW w:w="2220" w:type="dxa"/>
            <w:vMerge w:val="restart"/>
            <w:shd w:val="clear" w:color="auto" w:fill="FBE4D5" w:themeFill="accent2" w:themeFillTint="33"/>
            <w:vAlign w:val="center"/>
            <w:hideMark/>
          </w:tcPr>
          <w:p w14:paraId="14CADE4E" w14:textId="77777777" w:rsidR="008E640D" w:rsidRPr="00522E6F" w:rsidRDefault="008E640D" w:rsidP="008E640D">
            <w:pPr>
              <w:rPr>
                <w:rFonts w:asciiTheme="minorHAnsi" w:hAnsiTheme="minorHAnsi" w:cstheme="minorHAnsi"/>
                <w:b/>
                <w:bCs/>
              </w:rPr>
            </w:pPr>
            <w:r w:rsidRPr="00522E6F">
              <w:rPr>
                <w:rFonts w:asciiTheme="minorHAnsi" w:hAnsiTheme="minorHAnsi" w:cstheme="minorHAnsi"/>
                <w:b/>
                <w:bCs/>
              </w:rPr>
              <w:t>TEAM 1</w:t>
            </w:r>
          </w:p>
          <w:p w14:paraId="45BF1B58" w14:textId="77777777" w:rsidR="008E640D" w:rsidRPr="00522E6F" w:rsidRDefault="008E640D" w:rsidP="008E640D">
            <w:pPr>
              <w:rPr>
                <w:rFonts w:asciiTheme="minorHAnsi" w:hAnsiTheme="minorHAnsi" w:cstheme="minorHAnsi"/>
                <w:b/>
                <w:bCs/>
              </w:rPr>
            </w:pPr>
            <w:r w:rsidRPr="00522E6F">
              <w:rPr>
                <w:rFonts w:asciiTheme="minorHAnsi" w:hAnsiTheme="minorHAnsi" w:cstheme="minorHAnsi"/>
                <w:b/>
                <w:bCs/>
              </w:rPr>
              <w:t> </w:t>
            </w:r>
          </w:p>
        </w:tc>
        <w:tc>
          <w:tcPr>
            <w:tcW w:w="1300" w:type="dxa"/>
            <w:vAlign w:val="center"/>
          </w:tcPr>
          <w:p w14:paraId="519E9B9A"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1</w:t>
            </w:r>
          </w:p>
        </w:tc>
        <w:tc>
          <w:tcPr>
            <w:tcW w:w="3410" w:type="dxa"/>
            <w:hideMark/>
          </w:tcPr>
          <w:p w14:paraId="4CC43C1C" w14:textId="77777777" w:rsidR="008E640D" w:rsidRPr="00522E6F" w:rsidRDefault="008E640D" w:rsidP="008E640D">
            <w:pPr>
              <w:rPr>
                <w:rFonts w:asciiTheme="minorHAnsi" w:hAnsiTheme="minorHAnsi" w:cstheme="minorHAnsi"/>
                <w:bCs/>
              </w:rPr>
            </w:pPr>
            <w:r w:rsidRPr="00522E6F">
              <w:rPr>
                <w:rFonts w:asciiTheme="minorHAnsi" w:hAnsiTheme="minorHAnsi" w:cstheme="minorHAnsi"/>
                <w:bCs/>
              </w:rPr>
              <w:t>Form 4 (Certificate - Training in Community Development)</w:t>
            </w:r>
          </w:p>
        </w:tc>
        <w:tc>
          <w:tcPr>
            <w:tcW w:w="2970" w:type="dxa"/>
            <w:hideMark/>
          </w:tcPr>
          <w:p w14:paraId="1F42DDDC"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4yrs</w:t>
            </w:r>
          </w:p>
        </w:tc>
      </w:tr>
      <w:tr w:rsidR="008E640D" w:rsidRPr="00522E6F" w14:paraId="665B82A7" w14:textId="77777777" w:rsidTr="0096302F">
        <w:trPr>
          <w:trHeight w:val="479"/>
        </w:trPr>
        <w:tc>
          <w:tcPr>
            <w:tcW w:w="2220" w:type="dxa"/>
            <w:vMerge/>
            <w:shd w:val="clear" w:color="auto" w:fill="FBE4D5" w:themeFill="accent2" w:themeFillTint="33"/>
            <w:vAlign w:val="center"/>
            <w:hideMark/>
          </w:tcPr>
          <w:p w14:paraId="0D7BA1B4" w14:textId="77777777" w:rsidR="008E640D" w:rsidRPr="00522E6F" w:rsidRDefault="008E640D" w:rsidP="008E640D">
            <w:pPr>
              <w:rPr>
                <w:rFonts w:asciiTheme="minorHAnsi" w:hAnsiTheme="minorHAnsi" w:cstheme="minorHAnsi"/>
                <w:b/>
                <w:bCs/>
              </w:rPr>
            </w:pPr>
          </w:p>
        </w:tc>
        <w:tc>
          <w:tcPr>
            <w:tcW w:w="1300" w:type="dxa"/>
            <w:vAlign w:val="center"/>
          </w:tcPr>
          <w:p w14:paraId="59B17CED"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9</w:t>
            </w:r>
          </w:p>
        </w:tc>
        <w:tc>
          <w:tcPr>
            <w:tcW w:w="3410" w:type="dxa"/>
            <w:hideMark/>
          </w:tcPr>
          <w:p w14:paraId="0912867D" w14:textId="77777777" w:rsidR="008E640D" w:rsidRPr="00522E6F" w:rsidRDefault="008E640D" w:rsidP="008E640D">
            <w:pPr>
              <w:rPr>
                <w:rFonts w:asciiTheme="minorHAnsi" w:hAnsiTheme="minorHAnsi" w:cstheme="minorHAnsi"/>
                <w:bCs/>
              </w:rPr>
            </w:pPr>
            <w:r w:rsidRPr="00522E6F">
              <w:rPr>
                <w:rFonts w:asciiTheme="minorHAnsi" w:hAnsiTheme="minorHAnsi" w:cstheme="minorHAnsi"/>
                <w:bCs/>
              </w:rPr>
              <w:t>BSc.   (Spatial Planning -JOOUST Student)</w:t>
            </w:r>
          </w:p>
        </w:tc>
        <w:tc>
          <w:tcPr>
            <w:tcW w:w="2970" w:type="dxa"/>
            <w:hideMark/>
          </w:tcPr>
          <w:p w14:paraId="26BE1C97"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2yrs</w:t>
            </w:r>
          </w:p>
        </w:tc>
      </w:tr>
      <w:tr w:rsidR="008E640D" w:rsidRPr="00522E6F" w14:paraId="370193A6" w14:textId="77777777" w:rsidTr="0096302F">
        <w:trPr>
          <w:trHeight w:val="489"/>
        </w:trPr>
        <w:tc>
          <w:tcPr>
            <w:tcW w:w="2220" w:type="dxa"/>
            <w:vMerge w:val="restart"/>
            <w:shd w:val="clear" w:color="auto" w:fill="FBE4D5" w:themeFill="accent2" w:themeFillTint="33"/>
            <w:vAlign w:val="center"/>
            <w:hideMark/>
          </w:tcPr>
          <w:p w14:paraId="5FB02A8A" w14:textId="77777777" w:rsidR="008E640D" w:rsidRPr="00522E6F" w:rsidRDefault="008E640D" w:rsidP="008E640D">
            <w:pPr>
              <w:rPr>
                <w:rFonts w:asciiTheme="minorHAnsi" w:hAnsiTheme="minorHAnsi" w:cstheme="minorHAnsi"/>
                <w:b/>
                <w:bCs/>
              </w:rPr>
            </w:pPr>
            <w:r w:rsidRPr="00522E6F">
              <w:rPr>
                <w:rFonts w:asciiTheme="minorHAnsi" w:hAnsiTheme="minorHAnsi" w:cstheme="minorHAnsi"/>
                <w:b/>
                <w:bCs/>
              </w:rPr>
              <w:t>TEAM 2</w:t>
            </w:r>
          </w:p>
          <w:p w14:paraId="045CE33A" w14:textId="77777777" w:rsidR="008E640D" w:rsidRPr="00522E6F" w:rsidRDefault="008E640D" w:rsidP="008E640D">
            <w:pPr>
              <w:rPr>
                <w:rFonts w:asciiTheme="minorHAnsi" w:hAnsiTheme="minorHAnsi" w:cstheme="minorHAnsi"/>
                <w:b/>
                <w:bCs/>
              </w:rPr>
            </w:pPr>
            <w:r w:rsidRPr="00522E6F">
              <w:rPr>
                <w:rFonts w:asciiTheme="minorHAnsi" w:hAnsiTheme="minorHAnsi" w:cstheme="minorHAnsi"/>
                <w:b/>
                <w:bCs/>
              </w:rPr>
              <w:t> </w:t>
            </w:r>
          </w:p>
        </w:tc>
        <w:tc>
          <w:tcPr>
            <w:tcW w:w="1300" w:type="dxa"/>
            <w:vAlign w:val="center"/>
          </w:tcPr>
          <w:p w14:paraId="7C445B87"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11</w:t>
            </w:r>
          </w:p>
        </w:tc>
        <w:tc>
          <w:tcPr>
            <w:tcW w:w="3410" w:type="dxa"/>
            <w:hideMark/>
          </w:tcPr>
          <w:p w14:paraId="657849F2" w14:textId="77777777" w:rsidR="008E640D" w:rsidRPr="00522E6F" w:rsidRDefault="008E640D" w:rsidP="008E640D">
            <w:pPr>
              <w:rPr>
                <w:rFonts w:asciiTheme="minorHAnsi" w:hAnsiTheme="minorHAnsi" w:cstheme="minorHAnsi"/>
                <w:bCs/>
              </w:rPr>
            </w:pPr>
            <w:proofErr w:type="spellStart"/>
            <w:r w:rsidRPr="00522E6F">
              <w:rPr>
                <w:rFonts w:asciiTheme="minorHAnsi" w:hAnsiTheme="minorHAnsi" w:cstheme="minorHAnsi"/>
                <w:bCs/>
              </w:rPr>
              <w:t>Bsc</w:t>
            </w:r>
            <w:proofErr w:type="spellEnd"/>
            <w:r w:rsidRPr="00522E6F">
              <w:rPr>
                <w:rFonts w:asciiTheme="minorHAnsi" w:hAnsiTheme="minorHAnsi" w:cstheme="minorHAnsi"/>
                <w:bCs/>
              </w:rPr>
              <w:t>. (Environmental Science)</w:t>
            </w:r>
          </w:p>
        </w:tc>
        <w:tc>
          <w:tcPr>
            <w:tcW w:w="2970" w:type="dxa"/>
            <w:hideMark/>
          </w:tcPr>
          <w:p w14:paraId="52B9A526"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6yrs</w:t>
            </w:r>
          </w:p>
        </w:tc>
      </w:tr>
      <w:tr w:rsidR="008E640D" w:rsidRPr="00522E6F" w14:paraId="17DF7399" w14:textId="77777777" w:rsidTr="0096302F">
        <w:trPr>
          <w:trHeight w:val="359"/>
        </w:trPr>
        <w:tc>
          <w:tcPr>
            <w:tcW w:w="2220" w:type="dxa"/>
            <w:vMerge/>
            <w:shd w:val="clear" w:color="auto" w:fill="FBE4D5" w:themeFill="accent2" w:themeFillTint="33"/>
            <w:vAlign w:val="center"/>
            <w:hideMark/>
          </w:tcPr>
          <w:p w14:paraId="528A0FE9" w14:textId="77777777" w:rsidR="008E640D" w:rsidRPr="00522E6F" w:rsidRDefault="008E640D" w:rsidP="008E640D">
            <w:pPr>
              <w:rPr>
                <w:rFonts w:asciiTheme="minorHAnsi" w:hAnsiTheme="minorHAnsi" w:cstheme="minorHAnsi"/>
                <w:b/>
                <w:bCs/>
              </w:rPr>
            </w:pPr>
          </w:p>
        </w:tc>
        <w:tc>
          <w:tcPr>
            <w:tcW w:w="1300" w:type="dxa"/>
            <w:vAlign w:val="center"/>
          </w:tcPr>
          <w:p w14:paraId="7F18C112"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8</w:t>
            </w:r>
          </w:p>
        </w:tc>
        <w:tc>
          <w:tcPr>
            <w:tcW w:w="3410" w:type="dxa"/>
            <w:hideMark/>
          </w:tcPr>
          <w:p w14:paraId="73B3BAAF" w14:textId="77777777" w:rsidR="008E640D" w:rsidRPr="00522E6F" w:rsidRDefault="008E640D" w:rsidP="008E640D">
            <w:pPr>
              <w:rPr>
                <w:rFonts w:asciiTheme="minorHAnsi" w:hAnsiTheme="minorHAnsi" w:cstheme="minorHAnsi"/>
                <w:bCs/>
              </w:rPr>
            </w:pPr>
            <w:r w:rsidRPr="00522E6F">
              <w:rPr>
                <w:rFonts w:asciiTheme="minorHAnsi" w:hAnsiTheme="minorHAnsi" w:cstheme="minorHAnsi"/>
                <w:bCs/>
              </w:rPr>
              <w:t>BED.(Arts)</w:t>
            </w:r>
          </w:p>
        </w:tc>
        <w:tc>
          <w:tcPr>
            <w:tcW w:w="2970" w:type="dxa"/>
            <w:hideMark/>
          </w:tcPr>
          <w:p w14:paraId="510DC22F"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1yrs</w:t>
            </w:r>
          </w:p>
        </w:tc>
      </w:tr>
      <w:tr w:rsidR="008E640D" w:rsidRPr="00522E6F" w14:paraId="201472C0" w14:textId="77777777" w:rsidTr="0096302F">
        <w:trPr>
          <w:trHeight w:val="389"/>
        </w:trPr>
        <w:tc>
          <w:tcPr>
            <w:tcW w:w="2220" w:type="dxa"/>
            <w:vMerge w:val="restart"/>
            <w:shd w:val="clear" w:color="auto" w:fill="FBE4D5" w:themeFill="accent2" w:themeFillTint="33"/>
            <w:vAlign w:val="center"/>
            <w:hideMark/>
          </w:tcPr>
          <w:p w14:paraId="726264FC" w14:textId="77777777" w:rsidR="008E640D" w:rsidRPr="00522E6F" w:rsidRDefault="008E640D" w:rsidP="008E640D">
            <w:pPr>
              <w:rPr>
                <w:rFonts w:asciiTheme="minorHAnsi" w:hAnsiTheme="minorHAnsi" w:cstheme="minorHAnsi"/>
                <w:b/>
                <w:bCs/>
              </w:rPr>
            </w:pPr>
            <w:r w:rsidRPr="00522E6F">
              <w:rPr>
                <w:rFonts w:asciiTheme="minorHAnsi" w:hAnsiTheme="minorHAnsi" w:cstheme="minorHAnsi"/>
                <w:b/>
                <w:bCs/>
              </w:rPr>
              <w:t>TEAM 3</w:t>
            </w:r>
          </w:p>
          <w:p w14:paraId="43C8FE6C" w14:textId="77777777" w:rsidR="008E640D" w:rsidRPr="00522E6F" w:rsidRDefault="008E640D" w:rsidP="008E640D">
            <w:pPr>
              <w:rPr>
                <w:rFonts w:asciiTheme="minorHAnsi" w:hAnsiTheme="minorHAnsi" w:cstheme="minorHAnsi"/>
                <w:b/>
                <w:bCs/>
              </w:rPr>
            </w:pPr>
            <w:r w:rsidRPr="00522E6F">
              <w:rPr>
                <w:rFonts w:asciiTheme="minorHAnsi" w:hAnsiTheme="minorHAnsi" w:cstheme="minorHAnsi"/>
                <w:b/>
                <w:bCs/>
              </w:rPr>
              <w:t> </w:t>
            </w:r>
          </w:p>
        </w:tc>
        <w:tc>
          <w:tcPr>
            <w:tcW w:w="1300" w:type="dxa"/>
            <w:vAlign w:val="center"/>
          </w:tcPr>
          <w:p w14:paraId="648C0373"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3</w:t>
            </w:r>
          </w:p>
        </w:tc>
        <w:tc>
          <w:tcPr>
            <w:tcW w:w="3410" w:type="dxa"/>
            <w:hideMark/>
          </w:tcPr>
          <w:p w14:paraId="6A6D37B4" w14:textId="77777777" w:rsidR="008E640D" w:rsidRPr="00522E6F" w:rsidRDefault="008E640D" w:rsidP="008E640D">
            <w:pPr>
              <w:rPr>
                <w:rFonts w:asciiTheme="minorHAnsi" w:hAnsiTheme="minorHAnsi" w:cstheme="minorHAnsi"/>
                <w:bCs/>
              </w:rPr>
            </w:pPr>
            <w:r w:rsidRPr="00522E6F">
              <w:rPr>
                <w:rFonts w:asciiTheme="minorHAnsi" w:hAnsiTheme="minorHAnsi" w:cstheme="minorHAnsi"/>
                <w:bCs/>
              </w:rPr>
              <w:t>BSc ( Applied Statistics)</w:t>
            </w:r>
          </w:p>
        </w:tc>
        <w:tc>
          <w:tcPr>
            <w:tcW w:w="2970" w:type="dxa"/>
            <w:hideMark/>
          </w:tcPr>
          <w:p w14:paraId="7AFEE7ED"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5yrs</w:t>
            </w:r>
          </w:p>
        </w:tc>
      </w:tr>
      <w:tr w:rsidR="008E640D" w:rsidRPr="00522E6F" w14:paraId="6BA8AAAA" w14:textId="77777777" w:rsidTr="0096302F">
        <w:trPr>
          <w:trHeight w:val="409"/>
        </w:trPr>
        <w:tc>
          <w:tcPr>
            <w:tcW w:w="2220" w:type="dxa"/>
            <w:vMerge/>
            <w:shd w:val="clear" w:color="auto" w:fill="FBE4D5" w:themeFill="accent2" w:themeFillTint="33"/>
            <w:vAlign w:val="center"/>
            <w:hideMark/>
          </w:tcPr>
          <w:p w14:paraId="4B82E8C5" w14:textId="77777777" w:rsidR="008E640D" w:rsidRPr="00522E6F" w:rsidRDefault="008E640D" w:rsidP="008E640D">
            <w:pPr>
              <w:rPr>
                <w:rFonts w:asciiTheme="minorHAnsi" w:hAnsiTheme="minorHAnsi" w:cstheme="minorHAnsi"/>
                <w:bCs/>
              </w:rPr>
            </w:pPr>
          </w:p>
        </w:tc>
        <w:tc>
          <w:tcPr>
            <w:tcW w:w="1300" w:type="dxa"/>
            <w:vAlign w:val="center"/>
          </w:tcPr>
          <w:p w14:paraId="4BFB6352"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4</w:t>
            </w:r>
          </w:p>
        </w:tc>
        <w:tc>
          <w:tcPr>
            <w:tcW w:w="3410" w:type="dxa"/>
            <w:hideMark/>
          </w:tcPr>
          <w:p w14:paraId="061E2AD1" w14:textId="77777777" w:rsidR="008E640D" w:rsidRPr="00522E6F" w:rsidRDefault="008E640D" w:rsidP="008E640D">
            <w:pPr>
              <w:rPr>
                <w:rFonts w:asciiTheme="minorHAnsi" w:hAnsiTheme="minorHAnsi" w:cstheme="minorHAnsi"/>
                <w:bCs/>
              </w:rPr>
            </w:pPr>
            <w:r w:rsidRPr="00522E6F">
              <w:rPr>
                <w:rFonts w:asciiTheme="minorHAnsi" w:hAnsiTheme="minorHAnsi" w:cstheme="minorHAnsi"/>
                <w:bCs/>
              </w:rPr>
              <w:t>Bachelor of Arts (urban and Regional Planning)</w:t>
            </w:r>
          </w:p>
        </w:tc>
        <w:tc>
          <w:tcPr>
            <w:tcW w:w="2970" w:type="dxa"/>
            <w:hideMark/>
          </w:tcPr>
          <w:p w14:paraId="4E5D483A"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3yrs</w:t>
            </w:r>
          </w:p>
        </w:tc>
      </w:tr>
      <w:tr w:rsidR="008E640D" w:rsidRPr="00522E6F" w14:paraId="42C073FA" w14:textId="77777777" w:rsidTr="0096302F">
        <w:trPr>
          <w:trHeight w:val="439"/>
        </w:trPr>
        <w:tc>
          <w:tcPr>
            <w:tcW w:w="2220" w:type="dxa"/>
            <w:vMerge w:val="restart"/>
            <w:shd w:val="clear" w:color="auto" w:fill="FBE4D5" w:themeFill="accent2" w:themeFillTint="33"/>
            <w:vAlign w:val="center"/>
            <w:hideMark/>
          </w:tcPr>
          <w:p w14:paraId="40A8348B" w14:textId="77777777" w:rsidR="008E640D" w:rsidRPr="00522E6F" w:rsidRDefault="008E640D" w:rsidP="008E640D">
            <w:pPr>
              <w:rPr>
                <w:rFonts w:asciiTheme="minorHAnsi" w:hAnsiTheme="minorHAnsi" w:cstheme="minorHAnsi"/>
                <w:bCs/>
              </w:rPr>
            </w:pPr>
            <w:r w:rsidRPr="00522E6F">
              <w:rPr>
                <w:rFonts w:asciiTheme="minorHAnsi" w:hAnsiTheme="minorHAnsi" w:cstheme="minorHAnsi"/>
                <w:bCs/>
              </w:rPr>
              <w:t>TEAM 4</w:t>
            </w:r>
          </w:p>
          <w:p w14:paraId="0FF48AD8" w14:textId="77777777" w:rsidR="008E640D" w:rsidRPr="00522E6F" w:rsidRDefault="008E640D" w:rsidP="008E640D">
            <w:pPr>
              <w:rPr>
                <w:rFonts w:asciiTheme="minorHAnsi" w:hAnsiTheme="minorHAnsi" w:cstheme="minorHAnsi"/>
                <w:bCs/>
              </w:rPr>
            </w:pPr>
            <w:r w:rsidRPr="00522E6F">
              <w:rPr>
                <w:rFonts w:asciiTheme="minorHAnsi" w:hAnsiTheme="minorHAnsi" w:cstheme="minorHAnsi"/>
                <w:bCs/>
              </w:rPr>
              <w:t> </w:t>
            </w:r>
          </w:p>
        </w:tc>
        <w:tc>
          <w:tcPr>
            <w:tcW w:w="1300" w:type="dxa"/>
            <w:vAlign w:val="center"/>
          </w:tcPr>
          <w:p w14:paraId="358D9355"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9</w:t>
            </w:r>
          </w:p>
        </w:tc>
        <w:tc>
          <w:tcPr>
            <w:tcW w:w="3410" w:type="dxa"/>
            <w:hideMark/>
          </w:tcPr>
          <w:p w14:paraId="1359F302" w14:textId="77777777" w:rsidR="008E640D" w:rsidRPr="00522E6F" w:rsidRDefault="008E640D" w:rsidP="008E640D">
            <w:pPr>
              <w:rPr>
                <w:rFonts w:asciiTheme="minorHAnsi" w:hAnsiTheme="minorHAnsi" w:cstheme="minorHAnsi"/>
                <w:bCs/>
              </w:rPr>
            </w:pPr>
            <w:r w:rsidRPr="00522E6F">
              <w:rPr>
                <w:rFonts w:asciiTheme="minorHAnsi" w:hAnsiTheme="minorHAnsi" w:cstheme="minorHAnsi"/>
                <w:bCs/>
              </w:rPr>
              <w:t>BSc. (Environmental Science – environmental Biology and health)</w:t>
            </w:r>
          </w:p>
        </w:tc>
        <w:tc>
          <w:tcPr>
            <w:tcW w:w="2970" w:type="dxa"/>
            <w:hideMark/>
          </w:tcPr>
          <w:p w14:paraId="7CCC4001"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4yrs</w:t>
            </w:r>
          </w:p>
        </w:tc>
      </w:tr>
      <w:tr w:rsidR="008E640D" w:rsidRPr="00522E6F" w14:paraId="00351E04" w14:textId="77777777" w:rsidTr="0096302F">
        <w:trPr>
          <w:trHeight w:val="479"/>
        </w:trPr>
        <w:tc>
          <w:tcPr>
            <w:tcW w:w="2220" w:type="dxa"/>
            <w:vMerge/>
            <w:shd w:val="clear" w:color="auto" w:fill="FBE4D5" w:themeFill="accent2" w:themeFillTint="33"/>
            <w:hideMark/>
          </w:tcPr>
          <w:p w14:paraId="6C2E2359" w14:textId="77777777" w:rsidR="008E640D" w:rsidRPr="00522E6F" w:rsidRDefault="008E640D" w:rsidP="008E640D">
            <w:pPr>
              <w:jc w:val="both"/>
              <w:rPr>
                <w:rFonts w:asciiTheme="minorHAnsi" w:hAnsiTheme="minorHAnsi" w:cstheme="minorHAnsi"/>
                <w:bCs/>
              </w:rPr>
            </w:pPr>
          </w:p>
        </w:tc>
        <w:tc>
          <w:tcPr>
            <w:tcW w:w="1300" w:type="dxa"/>
            <w:vAlign w:val="center"/>
          </w:tcPr>
          <w:p w14:paraId="747C6CA8"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7</w:t>
            </w:r>
          </w:p>
        </w:tc>
        <w:tc>
          <w:tcPr>
            <w:tcW w:w="3410" w:type="dxa"/>
            <w:hideMark/>
          </w:tcPr>
          <w:p w14:paraId="64615946" w14:textId="77777777" w:rsidR="008E640D" w:rsidRPr="00522E6F" w:rsidRDefault="008E640D" w:rsidP="008E640D">
            <w:pPr>
              <w:jc w:val="both"/>
              <w:rPr>
                <w:rFonts w:asciiTheme="minorHAnsi" w:hAnsiTheme="minorHAnsi" w:cstheme="minorHAnsi"/>
                <w:bCs/>
              </w:rPr>
            </w:pPr>
            <w:r w:rsidRPr="00522E6F">
              <w:rPr>
                <w:rFonts w:asciiTheme="minorHAnsi" w:hAnsiTheme="minorHAnsi" w:cstheme="minorHAnsi"/>
                <w:bCs/>
              </w:rPr>
              <w:t>Form 4 (Certificate)</w:t>
            </w:r>
          </w:p>
        </w:tc>
        <w:tc>
          <w:tcPr>
            <w:tcW w:w="2970" w:type="dxa"/>
            <w:hideMark/>
          </w:tcPr>
          <w:p w14:paraId="05AAB02B" w14:textId="77777777" w:rsidR="008E640D" w:rsidRPr="00522E6F" w:rsidRDefault="008E640D" w:rsidP="008E640D">
            <w:pPr>
              <w:jc w:val="center"/>
              <w:rPr>
                <w:rFonts w:asciiTheme="minorHAnsi" w:hAnsiTheme="minorHAnsi" w:cstheme="minorHAnsi"/>
                <w:bCs/>
              </w:rPr>
            </w:pPr>
            <w:r w:rsidRPr="00522E6F">
              <w:rPr>
                <w:rFonts w:asciiTheme="minorHAnsi" w:hAnsiTheme="minorHAnsi" w:cstheme="minorHAnsi"/>
                <w:bCs/>
              </w:rPr>
              <w:t>1yr</w:t>
            </w:r>
          </w:p>
        </w:tc>
      </w:tr>
    </w:tbl>
    <w:p w14:paraId="10CD425E" w14:textId="77777777" w:rsidR="00BD3719" w:rsidRPr="00522E6F" w:rsidRDefault="00BD3719" w:rsidP="00BD3719">
      <w:pPr>
        <w:jc w:val="both"/>
        <w:rPr>
          <w:rFonts w:asciiTheme="minorHAnsi" w:hAnsiTheme="minorHAnsi" w:cstheme="minorHAnsi"/>
          <w:bCs/>
        </w:rPr>
      </w:pPr>
    </w:p>
    <w:p w14:paraId="350646CC" w14:textId="77777777" w:rsidR="00514BB1" w:rsidRPr="00522E6F" w:rsidRDefault="00514BB1" w:rsidP="00BD3719">
      <w:pPr>
        <w:jc w:val="both"/>
        <w:rPr>
          <w:rFonts w:asciiTheme="minorHAnsi" w:hAnsiTheme="minorHAnsi" w:cstheme="minorHAnsi"/>
          <w:bCs/>
        </w:rPr>
      </w:pPr>
    </w:p>
    <w:p w14:paraId="06424EFE" w14:textId="499E0E95" w:rsidR="00CB4ED0" w:rsidRDefault="00BD3719" w:rsidP="00BD3719">
      <w:pPr>
        <w:jc w:val="both"/>
        <w:rPr>
          <w:rFonts w:asciiTheme="minorHAnsi" w:hAnsiTheme="minorHAnsi" w:cstheme="minorHAnsi"/>
          <w:bCs/>
        </w:rPr>
      </w:pPr>
      <w:r w:rsidRPr="00522E6F">
        <w:rPr>
          <w:rFonts w:asciiTheme="minorHAnsi" w:hAnsiTheme="minorHAnsi" w:cstheme="minorHAnsi"/>
          <w:bCs/>
        </w:rPr>
        <w:t>The off-grid areas where the RAs were to work in are prone to several security challenges</w:t>
      </w:r>
      <w:r w:rsidR="008E640D">
        <w:rPr>
          <w:rFonts w:asciiTheme="minorHAnsi" w:hAnsiTheme="minorHAnsi" w:cstheme="minorHAnsi"/>
          <w:bCs/>
        </w:rPr>
        <w:t xml:space="preserve"> and so they were paired up in teams of two for each team</w:t>
      </w:r>
      <w:r w:rsidR="0017516B" w:rsidRPr="00522E6F">
        <w:rPr>
          <w:rFonts w:asciiTheme="minorHAnsi" w:hAnsiTheme="minorHAnsi" w:cstheme="minorHAnsi"/>
          <w:bCs/>
        </w:rPr>
        <w:t xml:space="preserve">. </w:t>
      </w:r>
      <w:r w:rsidRPr="00522E6F">
        <w:rPr>
          <w:rFonts w:asciiTheme="minorHAnsi" w:hAnsiTheme="minorHAnsi" w:cstheme="minorHAnsi"/>
          <w:bCs/>
        </w:rPr>
        <w:t xml:space="preserve">An introductory presentation was made to the participants introducing them to the overall project objectives, design </w:t>
      </w:r>
      <w:r w:rsidR="008E640D">
        <w:rPr>
          <w:rFonts w:asciiTheme="minorHAnsi" w:hAnsiTheme="minorHAnsi" w:cstheme="minorHAnsi"/>
          <w:bCs/>
        </w:rPr>
        <w:t xml:space="preserve">of the study </w:t>
      </w:r>
      <w:r w:rsidRPr="00522E6F">
        <w:rPr>
          <w:rFonts w:asciiTheme="minorHAnsi" w:hAnsiTheme="minorHAnsi" w:cstheme="minorHAnsi"/>
          <w:bCs/>
        </w:rPr>
        <w:t>and the study area overlain with google maps and the Enumeration Areas (EAs)</w:t>
      </w:r>
      <w:r w:rsidR="008E640D">
        <w:rPr>
          <w:rFonts w:asciiTheme="minorHAnsi" w:hAnsiTheme="minorHAnsi" w:cstheme="minorHAnsi"/>
          <w:bCs/>
        </w:rPr>
        <w:t xml:space="preserve"> maps</w:t>
      </w:r>
      <w:r w:rsidR="0014205E" w:rsidRPr="00522E6F">
        <w:rPr>
          <w:rFonts w:asciiTheme="minorHAnsi" w:hAnsiTheme="minorHAnsi" w:cstheme="minorHAnsi"/>
          <w:bCs/>
        </w:rPr>
        <w:t>,</w:t>
      </w:r>
      <w:r w:rsidRPr="00522E6F">
        <w:rPr>
          <w:rFonts w:asciiTheme="minorHAnsi" w:hAnsiTheme="minorHAnsi" w:cstheme="minorHAnsi"/>
          <w:bCs/>
        </w:rPr>
        <w:t xml:space="preserve"> which were the smallest units in which they would operate during the study. They were also trained on techniques and proces</w:t>
      </w:r>
      <w:r w:rsidR="00BF2C1B" w:rsidRPr="00522E6F">
        <w:rPr>
          <w:rFonts w:asciiTheme="minorHAnsi" w:hAnsiTheme="minorHAnsi" w:cstheme="minorHAnsi"/>
          <w:bCs/>
        </w:rPr>
        <w:t>se</w:t>
      </w:r>
      <w:r w:rsidRPr="00522E6F">
        <w:rPr>
          <w:rFonts w:asciiTheme="minorHAnsi" w:hAnsiTheme="minorHAnsi" w:cstheme="minorHAnsi"/>
          <w:bCs/>
        </w:rPr>
        <w:t>s of successful consenting, best field practices</w:t>
      </w:r>
      <w:r w:rsidR="00BF2C1B" w:rsidRPr="00522E6F">
        <w:rPr>
          <w:rFonts w:asciiTheme="minorHAnsi" w:hAnsiTheme="minorHAnsi" w:cstheme="minorHAnsi"/>
          <w:bCs/>
        </w:rPr>
        <w:t>, and how to use google map navigation to</w:t>
      </w:r>
      <w:r w:rsidRPr="00522E6F">
        <w:rPr>
          <w:rFonts w:asciiTheme="minorHAnsi" w:hAnsiTheme="minorHAnsi" w:cstheme="minorHAnsi"/>
          <w:bCs/>
        </w:rPr>
        <w:t xml:space="preserve"> locate the boundaries of the EAs.</w:t>
      </w:r>
      <w:r w:rsidR="31549717" w:rsidRPr="00522E6F">
        <w:rPr>
          <w:rFonts w:asciiTheme="minorHAnsi" w:hAnsiTheme="minorHAnsi" w:cstheme="minorHAnsi"/>
        </w:rPr>
        <w:t xml:space="preserve"> </w:t>
      </w:r>
      <w:r w:rsidRPr="00522E6F">
        <w:rPr>
          <w:rFonts w:asciiTheme="minorHAnsi" w:hAnsiTheme="minorHAnsi" w:cstheme="minorHAnsi"/>
          <w:bCs/>
        </w:rPr>
        <w:t>The final protocols</w:t>
      </w:r>
      <w:r w:rsidR="00BF2C1B" w:rsidRPr="00522E6F">
        <w:rPr>
          <w:rFonts w:asciiTheme="minorHAnsi" w:hAnsiTheme="minorHAnsi" w:cstheme="minorHAnsi"/>
          <w:bCs/>
        </w:rPr>
        <w:t>,</w:t>
      </w:r>
      <w:r w:rsidRPr="00522E6F">
        <w:rPr>
          <w:rFonts w:asciiTheme="minorHAnsi" w:hAnsiTheme="minorHAnsi" w:cstheme="minorHAnsi"/>
          <w:bCs/>
        </w:rPr>
        <w:t xml:space="preserve"> which had been refined by the project researchers, Co-Principal Investigators (Co-PI) and the Principal Investigators (PI) </w:t>
      </w:r>
      <w:r w:rsidRPr="00522E6F">
        <w:rPr>
          <w:rFonts w:asciiTheme="minorHAnsi" w:hAnsiTheme="minorHAnsi" w:cstheme="minorHAnsi"/>
          <w:bCs/>
        </w:rPr>
        <w:lastRenderedPageBreak/>
        <w:t xml:space="preserve">and loaded onto the </w:t>
      </w:r>
      <w:proofErr w:type="spellStart"/>
      <w:r w:rsidRPr="00522E6F">
        <w:rPr>
          <w:rFonts w:asciiTheme="minorHAnsi" w:hAnsiTheme="minorHAnsi" w:cstheme="minorHAnsi"/>
          <w:bCs/>
        </w:rPr>
        <w:t>SurveyCTO</w:t>
      </w:r>
      <w:proofErr w:type="spellEnd"/>
      <w:r w:rsidRPr="00522E6F">
        <w:rPr>
          <w:rFonts w:asciiTheme="minorHAnsi" w:hAnsiTheme="minorHAnsi" w:cstheme="minorHAnsi"/>
          <w:bCs/>
        </w:rPr>
        <w:t xml:space="preserve"> software platform</w:t>
      </w:r>
      <w:r w:rsidR="005144A2">
        <w:rPr>
          <w:rFonts w:asciiTheme="minorHAnsi" w:hAnsiTheme="minorHAnsi" w:cstheme="minorHAnsi"/>
          <w:bCs/>
        </w:rPr>
        <w:t>,</w:t>
      </w:r>
      <w:r w:rsidRPr="00522E6F">
        <w:rPr>
          <w:rFonts w:asciiTheme="minorHAnsi" w:hAnsiTheme="minorHAnsi" w:cstheme="minorHAnsi"/>
          <w:bCs/>
        </w:rPr>
        <w:t xml:space="preserve"> were downloaded </w:t>
      </w:r>
      <w:r w:rsidR="00BF2C1B" w:rsidRPr="00522E6F">
        <w:rPr>
          <w:rFonts w:asciiTheme="minorHAnsi" w:hAnsiTheme="minorHAnsi" w:cstheme="minorHAnsi"/>
          <w:bCs/>
        </w:rPr>
        <w:t>o</w:t>
      </w:r>
      <w:r w:rsidRPr="00522E6F">
        <w:rPr>
          <w:rFonts w:asciiTheme="minorHAnsi" w:hAnsiTheme="minorHAnsi" w:cstheme="minorHAnsi"/>
          <w:bCs/>
        </w:rPr>
        <w:t xml:space="preserve">nto the tablets (Samsung </w:t>
      </w:r>
      <w:proofErr w:type="spellStart"/>
      <w:r w:rsidRPr="00522E6F">
        <w:rPr>
          <w:rFonts w:asciiTheme="minorHAnsi" w:hAnsiTheme="minorHAnsi" w:cstheme="minorHAnsi"/>
          <w:bCs/>
        </w:rPr>
        <w:t>TabA</w:t>
      </w:r>
      <w:proofErr w:type="spellEnd"/>
      <w:r w:rsidRPr="00522E6F">
        <w:rPr>
          <w:rFonts w:asciiTheme="minorHAnsi" w:hAnsiTheme="minorHAnsi" w:cstheme="minorHAnsi"/>
          <w:bCs/>
        </w:rPr>
        <w:t xml:space="preserve"> 2019 (T585)) that were acquired and issued to RAs for fieldwork. Hardcopy prints of the questionnaires were also made for use during the training. The </w:t>
      </w:r>
      <w:r w:rsidR="00BF2C1B" w:rsidRPr="00522E6F">
        <w:rPr>
          <w:rFonts w:asciiTheme="minorHAnsi" w:hAnsiTheme="minorHAnsi" w:cstheme="minorHAnsi"/>
          <w:bCs/>
        </w:rPr>
        <w:t>Data Managers and project Investigators conducted the training</w:t>
      </w:r>
      <w:r w:rsidRPr="00522E6F">
        <w:rPr>
          <w:rFonts w:asciiTheme="minorHAnsi" w:hAnsiTheme="minorHAnsi" w:cstheme="minorHAnsi"/>
          <w:bCs/>
        </w:rPr>
        <w:t xml:space="preserve">. The entire team was taken through all the questionnaires which were projected on a wall screen from the </w:t>
      </w:r>
      <w:proofErr w:type="spellStart"/>
      <w:r w:rsidRPr="00522E6F">
        <w:rPr>
          <w:rFonts w:asciiTheme="minorHAnsi" w:hAnsiTheme="minorHAnsi" w:cstheme="minorHAnsi"/>
          <w:bCs/>
        </w:rPr>
        <w:t>SurveyCTO</w:t>
      </w:r>
      <w:proofErr w:type="spellEnd"/>
      <w:r w:rsidRPr="00522E6F">
        <w:rPr>
          <w:rFonts w:asciiTheme="minorHAnsi" w:hAnsiTheme="minorHAnsi" w:cstheme="minorHAnsi"/>
          <w:bCs/>
        </w:rPr>
        <w:t xml:space="preserve"> platform. This was to train them to gain competence </w:t>
      </w:r>
      <w:r w:rsidR="00BF2C1B" w:rsidRPr="00522E6F">
        <w:rPr>
          <w:rFonts w:asciiTheme="minorHAnsi" w:hAnsiTheme="minorHAnsi" w:cstheme="minorHAnsi"/>
          <w:bCs/>
        </w:rPr>
        <w:t>in using</w:t>
      </w:r>
      <w:r w:rsidRPr="00522E6F">
        <w:rPr>
          <w:rFonts w:asciiTheme="minorHAnsi" w:hAnsiTheme="minorHAnsi" w:cstheme="minorHAnsi"/>
          <w:bCs/>
        </w:rPr>
        <w:t xml:space="preserve"> </w:t>
      </w:r>
      <w:proofErr w:type="spellStart"/>
      <w:r w:rsidRPr="00522E6F">
        <w:rPr>
          <w:rFonts w:asciiTheme="minorHAnsi" w:hAnsiTheme="minorHAnsi" w:cstheme="minorHAnsi"/>
          <w:bCs/>
        </w:rPr>
        <w:t>Su</w:t>
      </w:r>
      <w:r w:rsidR="00FE4508" w:rsidRPr="00522E6F">
        <w:rPr>
          <w:rFonts w:asciiTheme="minorHAnsi" w:hAnsiTheme="minorHAnsi" w:cstheme="minorHAnsi"/>
          <w:bCs/>
        </w:rPr>
        <w:t>r</w:t>
      </w:r>
      <w:r w:rsidRPr="00522E6F">
        <w:rPr>
          <w:rFonts w:asciiTheme="minorHAnsi" w:hAnsiTheme="minorHAnsi" w:cstheme="minorHAnsi"/>
          <w:bCs/>
        </w:rPr>
        <w:t>veyCTO</w:t>
      </w:r>
      <w:proofErr w:type="spellEnd"/>
      <w:r w:rsidRPr="00522E6F">
        <w:rPr>
          <w:rFonts w:asciiTheme="minorHAnsi" w:hAnsiTheme="minorHAnsi" w:cstheme="minorHAnsi"/>
          <w:bCs/>
        </w:rPr>
        <w:t xml:space="preserve"> software</w:t>
      </w:r>
      <w:r w:rsidR="00A476A8">
        <w:rPr>
          <w:rFonts w:asciiTheme="minorHAnsi" w:hAnsiTheme="minorHAnsi" w:cstheme="minorHAnsi"/>
          <w:bCs/>
        </w:rPr>
        <w:t xml:space="preserve"> during questionnaire administration</w:t>
      </w:r>
      <w:r w:rsidRPr="00522E6F">
        <w:rPr>
          <w:rFonts w:asciiTheme="minorHAnsi" w:hAnsiTheme="minorHAnsi" w:cstheme="minorHAnsi"/>
          <w:bCs/>
        </w:rPr>
        <w:t xml:space="preserve">. In addition, exhaustive discussions were also held on the various questionnaires checking for the logical flow, ambiguity and practicality of implementing the questions in a field situation to ensure uniformity in understanding and how to interpret them for clarity </w:t>
      </w:r>
      <w:r w:rsidR="0042094D">
        <w:rPr>
          <w:rFonts w:asciiTheme="minorHAnsi" w:hAnsiTheme="minorHAnsi" w:cstheme="minorHAnsi"/>
          <w:bCs/>
        </w:rPr>
        <w:t>and consistency of observations</w:t>
      </w:r>
      <w:r w:rsidRPr="00522E6F">
        <w:rPr>
          <w:rFonts w:asciiTheme="minorHAnsi" w:hAnsiTheme="minorHAnsi" w:cstheme="minorHAnsi"/>
          <w:bCs/>
        </w:rPr>
        <w:t>. Adjustments were then made</w:t>
      </w:r>
      <w:r w:rsidR="0042094D">
        <w:rPr>
          <w:rFonts w:asciiTheme="minorHAnsi" w:hAnsiTheme="minorHAnsi" w:cstheme="minorHAnsi"/>
          <w:bCs/>
        </w:rPr>
        <w:t xml:space="preserve"> to the observation protocols </w:t>
      </w:r>
      <w:r w:rsidRPr="00522E6F">
        <w:rPr>
          <w:rFonts w:asciiTheme="minorHAnsi" w:hAnsiTheme="minorHAnsi" w:cstheme="minorHAnsi"/>
          <w:bCs/>
        </w:rPr>
        <w:t xml:space="preserve">in areas which were found wanting. </w:t>
      </w:r>
    </w:p>
    <w:p w14:paraId="750171F9" w14:textId="77777777" w:rsidR="00CB4ED0" w:rsidRDefault="00CB4ED0" w:rsidP="00BD3719">
      <w:pPr>
        <w:jc w:val="both"/>
        <w:rPr>
          <w:rFonts w:asciiTheme="minorHAnsi" w:hAnsiTheme="minorHAnsi" w:cstheme="minorHAnsi"/>
          <w:bCs/>
        </w:rPr>
      </w:pPr>
    </w:p>
    <w:p w14:paraId="33DDC1C4" w14:textId="1C802C5E" w:rsidR="0077463B" w:rsidRPr="005144A2" w:rsidRDefault="00CB4ED0" w:rsidP="00BD3719">
      <w:pPr>
        <w:jc w:val="both"/>
        <w:rPr>
          <w:rFonts w:asciiTheme="minorHAnsi" w:hAnsiTheme="minorHAnsi" w:cstheme="minorHAnsi"/>
          <w:bCs/>
        </w:rPr>
      </w:pPr>
      <w:r>
        <w:rPr>
          <w:rFonts w:asciiTheme="minorHAnsi" w:hAnsiTheme="minorHAnsi" w:cstheme="minorHAnsi"/>
          <w:bCs/>
        </w:rPr>
        <w:t xml:space="preserve">Team members were trained on Water Quality sampling techniques so that they could successful take water samples from the households and deliver </w:t>
      </w:r>
      <w:r w:rsidR="002D6939">
        <w:rPr>
          <w:rFonts w:asciiTheme="minorHAnsi" w:hAnsiTheme="minorHAnsi" w:cstheme="minorHAnsi"/>
          <w:bCs/>
        </w:rPr>
        <w:t xml:space="preserve">to </w:t>
      </w:r>
      <w:r>
        <w:rPr>
          <w:rFonts w:asciiTheme="minorHAnsi" w:hAnsiTheme="minorHAnsi" w:cstheme="minorHAnsi"/>
          <w:bCs/>
        </w:rPr>
        <w:t xml:space="preserve">the laboratory within the prescribed time lines for further analysis. The use of </w:t>
      </w:r>
      <w:r w:rsidR="002D6939" w:rsidRPr="005144A2">
        <w:rPr>
          <w:rFonts w:asciiTheme="minorHAnsi" w:hAnsiTheme="minorHAnsi" w:cstheme="minorHAnsi"/>
        </w:rPr>
        <w:t xml:space="preserve">481026 </w:t>
      </w:r>
      <w:proofErr w:type="spellStart"/>
      <w:r w:rsidR="002D6939" w:rsidRPr="005144A2">
        <w:rPr>
          <w:rFonts w:asciiTheme="minorHAnsi" w:hAnsiTheme="minorHAnsi" w:cstheme="minorHAnsi"/>
        </w:rPr>
        <w:t>SenSafe</w:t>
      </w:r>
      <w:proofErr w:type="spellEnd"/>
      <w:r w:rsidR="002D6939" w:rsidRPr="005144A2">
        <w:rPr>
          <w:rFonts w:asciiTheme="minorHAnsi" w:hAnsiTheme="minorHAnsi" w:cstheme="minorHAnsi"/>
        </w:rPr>
        <w:t xml:space="preserve"> free Chlorine Water Check Test Strips </w:t>
      </w:r>
      <w:r w:rsidRPr="005144A2">
        <w:rPr>
          <w:rFonts w:asciiTheme="minorHAnsi" w:hAnsiTheme="minorHAnsi" w:cstheme="minorHAnsi"/>
          <w:bCs/>
        </w:rPr>
        <w:t>and</w:t>
      </w:r>
      <w:r>
        <w:rPr>
          <w:rFonts w:asciiTheme="minorHAnsi" w:hAnsiTheme="minorHAnsi" w:cstheme="minorHAnsi"/>
          <w:bCs/>
        </w:rPr>
        <w:t xml:space="preserve"> </w:t>
      </w:r>
      <w:r w:rsidR="002D6939">
        <w:rPr>
          <w:rFonts w:asciiTheme="minorHAnsi" w:hAnsiTheme="minorHAnsi" w:cstheme="minorHAnsi"/>
          <w:bCs/>
        </w:rPr>
        <w:t xml:space="preserve">how to make </w:t>
      </w:r>
      <w:r>
        <w:rPr>
          <w:rFonts w:asciiTheme="minorHAnsi" w:hAnsiTheme="minorHAnsi" w:cstheme="minorHAnsi"/>
          <w:bCs/>
        </w:rPr>
        <w:t xml:space="preserve">other observational </w:t>
      </w:r>
      <w:proofErr w:type="spellStart"/>
      <w:r w:rsidR="002D6939">
        <w:rPr>
          <w:rFonts w:asciiTheme="minorHAnsi" w:hAnsiTheme="minorHAnsi" w:cstheme="minorHAnsi"/>
          <w:bCs/>
        </w:rPr>
        <w:t>insitu</w:t>
      </w:r>
      <w:proofErr w:type="spellEnd"/>
      <w:r w:rsidR="002D6939">
        <w:rPr>
          <w:rFonts w:asciiTheme="minorHAnsi" w:hAnsiTheme="minorHAnsi" w:cstheme="minorHAnsi"/>
          <w:bCs/>
        </w:rPr>
        <w:t xml:space="preserve"> </w:t>
      </w:r>
      <w:r>
        <w:rPr>
          <w:rFonts w:asciiTheme="minorHAnsi" w:hAnsiTheme="minorHAnsi" w:cstheme="minorHAnsi"/>
          <w:bCs/>
        </w:rPr>
        <w:t xml:space="preserve">parameters were thoroughly explained to the team members. </w:t>
      </w:r>
      <w:r w:rsidR="004F5B22">
        <w:rPr>
          <w:rFonts w:asciiTheme="minorHAnsi" w:hAnsiTheme="minorHAnsi" w:cstheme="minorHAnsi"/>
          <w:bCs/>
        </w:rPr>
        <w:t>These included the hygiene and s</w:t>
      </w:r>
      <w:r w:rsidR="00407288">
        <w:rPr>
          <w:rFonts w:asciiTheme="minorHAnsi" w:hAnsiTheme="minorHAnsi" w:cstheme="minorHAnsi"/>
          <w:bCs/>
        </w:rPr>
        <w:t>anitary</w:t>
      </w:r>
      <w:r w:rsidR="004F5B22">
        <w:rPr>
          <w:rFonts w:asciiTheme="minorHAnsi" w:hAnsiTheme="minorHAnsi" w:cstheme="minorHAnsi"/>
          <w:bCs/>
        </w:rPr>
        <w:t xml:space="preserve"> conditions in the households and water source environments that could impact on the quality of water. </w:t>
      </w:r>
      <w:r w:rsidR="004F5B22" w:rsidRPr="005144A2">
        <w:rPr>
          <w:rFonts w:asciiTheme="minorHAnsi" w:hAnsiTheme="minorHAnsi" w:cstheme="minorHAnsi"/>
          <w:bCs/>
        </w:rPr>
        <w:t xml:space="preserve">Others included how to record </w:t>
      </w:r>
      <w:r w:rsidR="004F5B22" w:rsidRPr="005144A2">
        <w:rPr>
          <w:rFonts w:asciiTheme="minorHAnsi" w:hAnsiTheme="minorHAnsi" w:cstheme="minorHAnsi"/>
        </w:rPr>
        <w:t>measurements and observations in the specially designed data sheets</w:t>
      </w:r>
      <w:r w:rsidR="0096302F" w:rsidRPr="005144A2">
        <w:rPr>
          <w:rFonts w:asciiTheme="minorHAnsi" w:hAnsiTheme="minorHAnsi" w:cstheme="minorHAnsi"/>
        </w:rPr>
        <w:t xml:space="preserve"> and </w:t>
      </w:r>
      <w:r w:rsidR="004F5B22" w:rsidRPr="005144A2">
        <w:rPr>
          <w:rFonts w:asciiTheme="minorHAnsi" w:hAnsiTheme="minorHAnsi" w:cstheme="minorHAnsi"/>
        </w:rPr>
        <w:t>tracking sheet</w:t>
      </w:r>
      <w:r w:rsidR="0096302F" w:rsidRPr="005144A2">
        <w:rPr>
          <w:rFonts w:asciiTheme="minorHAnsi" w:hAnsiTheme="minorHAnsi" w:cstheme="minorHAnsi"/>
        </w:rPr>
        <w:t>s with</w:t>
      </w:r>
      <w:r w:rsidR="004F5B22" w:rsidRPr="005144A2">
        <w:rPr>
          <w:rFonts w:asciiTheme="minorHAnsi" w:hAnsiTheme="minorHAnsi" w:cstheme="minorHAnsi"/>
        </w:rPr>
        <w:t xml:space="preserve"> barcode</w:t>
      </w:r>
      <w:r w:rsidR="0096302F" w:rsidRPr="005144A2">
        <w:rPr>
          <w:rFonts w:asciiTheme="minorHAnsi" w:hAnsiTheme="minorHAnsi" w:cstheme="minorHAnsi"/>
        </w:rPr>
        <w:t>d</w:t>
      </w:r>
      <w:r w:rsidR="004F5B22" w:rsidRPr="005144A2">
        <w:rPr>
          <w:rFonts w:asciiTheme="minorHAnsi" w:hAnsiTheme="minorHAnsi" w:cstheme="minorHAnsi"/>
        </w:rPr>
        <w:t xml:space="preserve"> information.</w:t>
      </w:r>
      <w:r w:rsidR="00407288" w:rsidRPr="005144A2">
        <w:rPr>
          <w:rFonts w:asciiTheme="minorHAnsi" w:hAnsiTheme="minorHAnsi" w:cstheme="minorHAnsi"/>
          <w:bCs/>
        </w:rPr>
        <w:t xml:space="preserve"> </w:t>
      </w:r>
      <w:r w:rsidRPr="005144A2">
        <w:rPr>
          <w:rFonts w:asciiTheme="minorHAnsi" w:hAnsiTheme="minorHAnsi" w:cstheme="minorHAnsi"/>
          <w:bCs/>
        </w:rPr>
        <w:t>These aspects of the training were conducted by the Laboratory Technologist</w:t>
      </w:r>
      <w:r w:rsidR="0096302F" w:rsidRPr="005144A2">
        <w:rPr>
          <w:rFonts w:asciiTheme="minorHAnsi" w:hAnsiTheme="minorHAnsi" w:cstheme="minorHAnsi"/>
          <w:bCs/>
        </w:rPr>
        <w:t>, the data manger</w:t>
      </w:r>
      <w:r w:rsidRPr="005144A2">
        <w:rPr>
          <w:rFonts w:asciiTheme="minorHAnsi" w:hAnsiTheme="minorHAnsi" w:cstheme="minorHAnsi"/>
          <w:bCs/>
        </w:rPr>
        <w:t xml:space="preserve"> and project investigators.</w:t>
      </w:r>
      <w:r w:rsidR="0096302F" w:rsidRPr="005144A2">
        <w:rPr>
          <w:rFonts w:asciiTheme="minorHAnsi" w:hAnsiTheme="minorHAnsi" w:cstheme="minorHAnsi"/>
          <w:bCs/>
        </w:rPr>
        <w:t xml:space="preserve"> </w:t>
      </w:r>
    </w:p>
    <w:p w14:paraId="0750E597" w14:textId="77777777" w:rsidR="0077463B" w:rsidRDefault="0077463B" w:rsidP="00BD3719">
      <w:pPr>
        <w:jc w:val="both"/>
        <w:rPr>
          <w:rFonts w:asciiTheme="minorHAnsi" w:hAnsiTheme="minorHAnsi" w:cstheme="minorHAnsi"/>
          <w:bCs/>
        </w:rPr>
      </w:pPr>
    </w:p>
    <w:p w14:paraId="758EE9B8" w14:textId="123B231F" w:rsidR="00BD3719" w:rsidRDefault="00BD3719" w:rsidP="00BD3719">
      <w:pPr>
        <w:jc w:val="both"/>
        <w:rPr>
          <w:rFonts w:asciiTheme="minorHAnsi" w:hAnsiTheme="minorHAnsi" w:cstheme="minorHAnsi"/>
          <w:bCs/>
        </w:rPr>
      </w:pPr>
      <w:r w:rsidRPr="00522E6F">
        <w:rPr>
          <w:rFonts w:asciiTheme="minorHAnsi" w:hAnsiTheme="minorHAnsi" w:cstheme="minorHAnsi"/>
          <w:bCs/>
        </w:rPr>
        <w:t>Day two of the training was spent on practi</w:t>
      </w:r>
      <w:r w:rsidR="0056494C">
        <w:rPr>
          <w:rFonts w:asciiTheme="minorHAnsi" w:hAnsiTheme="minorHAnsi" w:cstheme="minorHAnsi"/>
          <w:bCs/>
        </w:rPr>
        <w:t>c</w:t>
      </w:r>
      <w:r w:rsidRPr="00522E6F">
        <w:rPr>
          <w:rFonts w:asciiTheme="minorHAnsi" w:hAnsiTheme="minorHAnsi" w:cstheme="minorHAnsi"/>
          <w:bCs/>
        </w:rPr>
        <w:t>ing and role</w:t>
      </w:r>
      <w:r w:rsidR="78BD4320" w:rsidRPr="00522E6F">
        <w:rPr>
          <w:rFonts w:asciiTheme="minorHAnsi" w:hAnsiTheme="minorHAnsi" w:cstheme="minorHAnsi"/>
        </w:rPr>
        <w:t>-</w:t>
      </w:r>
      <w:r w:rsidR="00A476A8">
        <w:rPr>
          <w:rFonts w:asciiTheme="minorHAnsi" w:hAnsiTheme="minorHAnsi" w:cstheme="minorHAnsi"/>
          <w:bCs/>
        </w:rPr>
        <w:t>playing</w:t>
      </w:r>
      <w:r w:rsidRPr="00522E6F">
        <w:rPr>
          <w:rFonts w:asciiTheme="minorHAnsi" w:hAnsiTheme="minorHAnsi" w:cstheme="minorHAnsi"/>
          <w:bCs/>
        </w:rPr>
        <w:t xml:space="preserve"> within the office to ensure that the </w:t>
      </w:r>
      <w:r w:rsidR="0042094D">
        <w:rPr>
          <w:rFonts w:asciiTheme="minorHAnsi" w:hAnsiTheme="minorHAnsi" w:cstheme="minorHAnsi"/>
          <w:bCs/>
        </w:rPr>
        <w:t>surveyors</w:t>
      </w:r>
      <w:r w:rsidRPr="00522E6F">
        <w:rPr>
          <w:rFonts w:asciiTheme="minorHAnsi" w:hAnsiTheme="minorHAnsi" w:cstheme="minorHAnsi"/>
          <w:bCs/>
        </w:rPr>
        <w:t xml:space="preserve"> </w:t>
      </w:r>
      <w:r w:rsidR="00A476A8">
        <w:rPr>
          <w:rFonts w:asciiTheme="minorHAnsi" w:hAnsiTheme="minorHAnsi" w:cstheme="minorHAnsi"/>
          <w:bCs/>
        </w:rPr>
        <w:t xml:space="preserve">and the water quality Technologist </w:t>
      </w:r>
      <w:r w:rsidRPr="00522E6F">
        <w:rPr>
          <w:rFonts w:asciiTheme="minorHAnsi" w:hAnsiTheme="minorHAnsi" w:cstheme="minorHAnsi"/>
          <w:bCs/>
        </w:rPr>
        <w:t xml:space="preserve">had gained the requisite competence to operate on their own in the field. </w:t>
      </w:r>
    </w:p>
    <w:p w14:paraId="66D6ED90" w14:textId="19C963AD" w:rsidR="00B103C7" w:rsidRPr="00522E6F" w:rsidRDefault="00B103C7" w:rsidP="00BD3719">
      <w:pPr>
        <w:jc w:val="both"/>
        <w:rPr>
          <w:rFonts w:asciiTheme="minorHAnsi" w:hAnsiTheme="minorHAnsi" w:cstheme="minorHAnsi"/>
          <w:bCs/>
        </w:rPr>
      </w:pPr>
    </w:p>
    <w:p w14:paraId="379DD0C8" w14:textId="61A0F8E5" w:rsidR="00340733" w:rsidRDefault="00340733" w:rsidP="00340733">
      <w:pPr>
        <w:pStyle w:val="Heading2"/>
        <w:rPr>
          <w:rFonts w:ascii="Arial Black" w:hAnsi="Arial Black"/>
        </w:rPr>
      </w:pPr>
      <w:r>
        <w:rPr>
          <w:rFonts w:ascii="Arial Black" w:hAnsi="Arial Black"/>
        </w:rPr>
        <w:t>Community entry and sensitisation</w:t>
      </w:r>
      <w:r w:rsidR="00A476A8">
        <w:rPr>
          <w:rFonts w:ascii="Arial Black" w:hAnsi="Arial Black"/>
        </w:rPr>
        <w:t xml:space="preserve"> in the study area</w:t>
      </w:r>
    </w:p>
    <w:p w14:paraId="53FA5781" w14:textId="77777777" w:rsidR="00F6217F" w:rsidRDefault="002F1355" w:rsidP="3DF27C90">
      <w:pPr>
        <w:spacing w:line="259" w:lineRule="auto"/>
        <w:jc w:val="both"/>
        <w:rPr>
          <w:rFonts w:asciiTheme="minorHAnsi" w:hAnsiTheme="minorHAnsi" w:cstheme="minorHAnsi"/>
          <w:bCs/>
        </w:rPr>
      </w:pPr>
      <w:r w:rsidRPr="00522E6F">
        <w:rPr>
          <w:rFonts w:asciiTheme="minorHAnsi" w:hAnsiTheme="minorHAnsi" w:cstheme="minorHAnsi"/>
        </w:rPr>
        <w:t>Initi</w:t>
      </w:r>
      <w:r w:rsidR="7FCA3C0A" w:rsidRPr="00522E6F">
        <w:rPr>
          <w:rFonts w:asciiTheme="minorHAnsi" w:hAnsiTheme="minorHAnsi" w:cstheme="minorHAnsi"/>
        </w:rPr>
        <w:t>ally, a</w:t>
      </w:r>
      <w:r w:rsidR="672A0B13" w:rsidRPr="00522E6F">
        <w:rPr>
          <w:rFonts w:asciiTheme="minorHAnsi" w:hAnsiTheme="minorHAnsi" w:cstheme="minorHAnsi"/>
        </w:rPr>
        <w:t xml:space="preserve"> </w:t>
      </w:r>
      <w:r w:rsidR="0089797F" w:rsidRPr="00522E6F">
        <w:rPr>
          <w:rFonts w:asciiTheme="minorHAnsi" w:hAnsiTheme="minorHAnsi" w:cstheme="minorHAnsi"/>
          <w:bCs/>
        </w:rPr>
        <w:t xml:space="preserve">stakeholder workshop </w:t>
      </w:r>
      <w:r w:rsidR="187FEAAD" w:rsidRPr="00522E6F">
        <w:rPr>
          <w:rFonts w:asciiTheme="minorHAnsi" w:hAnsiTheme="minorHAnsi" w:cstheme="minorHAnsi"/>
        </w:rPr>
        <w:t xml:space="preserve">was planned to </w:t>
      </w:r>
      <w:r w:rsidR="00D8072A" w:rsidRPr="00522E6F">
        <w:rPr>
          <w:rFonts w:asciiTheme="minorHAnsi" w:hAnsiTheme="minorHAnsi" w:cstheme="minorHAnsi"/>
          <w:bCs/>
        </w:rPr>
        <w:t>mobilize</w:t>
      </w:r>
      <w:r w:rsidR="0089797F" w:rsidRPr="00522E6F">
        <w:rPr>
          <w:rFonts w:asciiTheme="minorHAnsi" w:hAnsiTheme="minorHAnsi" w:cstheme="minorHAnsi"/>
          <w:bCs/>
        </w:rPr>
        <w:t xml:space="preserve"> </w:t>
      </w:r>
      <w:r w:rsidR="3CFF43CB" w:rsidRPr="00522E6F">
        <w:rPr>
          <w:rFonts w:asciiTheme="minorHAnsi" w:hAnsiTheme="minorHAnsi" w:cstheme="minorHAnsi"/>
        </w:rPr>
        <w:t>community</w:t>
      </w:r>
      <w:r w:rsidR="672A0B13" w:rsidRPr="00522E6F">
        <w:rPr>
          <w:rFonts w:asciiTheme="minorHAnsi" w:hAnsiTheme="minorHAnsi" w:cstheme="minorHAnsi"/>
        </w:rPr>
        <w:t xml:space="preserve"> </w:t>
      </w:r>
      <w:r w:rsidR="3CFF43CB" w:rsidRPr="00522E6F">
        <w:rPr>
          <w:rFonts w:asciiTheme="minorHAnsi" w:hAnsiTheme="minorHAnsi" w:cstheme="minorHAnsi"/>
        </w:rPr>
        <w:t>leaders and government officers</w:t>
      </w:r>
      <w:r w:rsidR="0089797F" w:rsidRPr="00522E6F">
        <w:rPr>
          <w:rFonts w:asciiTheme="minorHAnsi" w:hAnsiTheme="minorHAnsi" w:cstheme="minorHAnsi"/>
          <w:bCs/>
        </w:rPr>
        <w:t xml:space="preserve"> for the impending project activities</w:t>
      </w:r>
      <w:r w:rsidRPr="00522E6F">
        <w:rPr>
          <w:rFonts w:asciiTheme="minorHAnsi" w:hAnsiTheme="minorHAnsi" w:cstheme="minorHAnsi"/>
        </w:rPr>
        <w:t>. However,</w:t>
      </w:r>
      <w:r w:rsidR="672A0B13" w:rsidRPr="00522E6F">
        <w:rPr>
          <w:rFonts w:asciiTheme="minorHAnsi" w:hAnsiTheme="minorHAnsi" w:cstheme="minorHAnsi"/>
        </w:rPr>
        <w:t xml:space="preserve"> </w:t>
      </w:r>
      <w:r w:rsidR="0089797F" w:rsidRPr="00522E6F">
        <w:rPr>
          <w:rFonts w:asciiTheme="minorHAnsi" w:hAnsiTheme="minorHAnsi" w:cstheme="minorHAnsi"/>
          <w:bCs/>
        </w:rPr>
        <w:t xml:space="preserve">the onset of COVID-19 </w:t>
      </w:r>
      <w:r w:rsidR="0ED09CAC" w:rsidRPr="00522E6F">
        <w:rPr>
          <w:rFonts w:asciiTheme="minorHAnsi" w:hAnsiTheme="minorHAnsi" w:cstheme="minorHAnsi"/>
        </w:rPr>
        <w:t>prevented such</w:t>
      </w:r>
      <w:r w:rsidR="672A0B13" w:rsidRPr="00522E6F">
        <w:rPr>
          <w:rFonts w:asciiTheme="minorHAnsi" w:hAnsiTheme="minorHAnsi" w:cstheme="minorHAnsi"/>
        </w:rPr>
        <w:t xml:space="preserve"> </w:t>
      </w:r>
      <w:r w:rsidR="0089797F" w:rsidRPr="00522E6F">
        <w:rPr>
          <w:rFonts w:asciiTheme="minorHAnsi" w:hAnsiTheme="minorHAnsi" w:cstheme="minorHAnsi"/>
          <w:bCs/>
        </w:rPr>
        <w:t>face</w:t>
      </w:r>
      <w:r w:rsidR="24D9F9ED" w:rsidRPr="00522E6F">
        <w:rPr>
          <w:rFonts w:asciiTheme="minorHAnsi" w:hAnsiTheme="minorHAnsi" w:cstheme="minorHAnsi"/>
        </w:rPr>
        <w:t>-</w:t>
      </w:r>
      <w:r w:rsidR="0089797F" w:rsidRPr="00522E6F">
        <w:rPr>
          <w:rFonts w:asciiTheme="minorHAnsi" w:hAnsiTheme="minorHAnsi" w:cstheme="minorHAnsi"/>
          <w:bCs/>
        </w:rPr>
        <w:t>to</w:t>
      </w:r>
      <w:r w:rsidR="43E40F4B" w:rsidRPr="00522E6F">
        <w:rPr>
          <w:rFonts w:asciiTheme="minorHAnsi" w:hAnsiTheme="minorHAnsi" w:cstheme="minorHAnsi"/>
        </w:rPr>
        <w:t>-</w:t>
      </w:r>
      <w:r w:rsidR="0089797F" w:rsidRPr="00522E6F">
        <w:rPr>
          <w:rFonts w:asciiTheme="minorHAnsi" w:hAnsiTheme="minorHAnsi" w:cstheme="minorHAnsi"/>
          <w:bCs/>
        </w:rPr>
        <w:t>face physical meetings in the country</w:t>
      </w:r>
      <w:r w:rsidRPr="00522E6F">
        <w:rPr>
          <w:rFonts w:asciiTheme="minorHAnsi" w:hAnsiTheme="minorHAnsi" w:cstheme="minorHAnsi"/>
          <w:bCs/>
        </w:rPr>
        <w:t>,</w:t>
      </w:r>
      <w:r w:rsidR="568EC51B" w:rsidRPr="00522E6F">
        <w:rPr>
          <w:rFonts w:asciiTheme="minorHAnsi" w:hAnsiTheme="minorHAnsi" w:cstheme="minorHAnsi"/>
        </w:rPr>
        <w:t xml:space="preserve"> and stakeholders lacked the technology to attend an equivalent</w:t>
      </w:r>
      <w:r w:rsidR="0089797F" w:rsidRPr="00522E6F">
        <w:rPr>
          <w:rFonts w:asciiTheme="minorHAnsi" w:hAnsiTheme="minorHAnsi" w:cstheme="minorHAnsi"/>
          <w:bCs/>
        </w:rPr>
        <w:t xml:space="preserve"> online </w:t>
      </w:r>
      <w:r w:rsidR="568EC51B" w:rsidRPr="00522E6F">
        <w:rPr>
          <w:rFonts w:asciiTheme="minorHAnsi" w:hAnsiTheme="minorHAnsi" w:cstheme="minorHAnsi"/>
        </w:rPr>
        <w:t>meeting</w:t>
      </w:r>
      <w:r w:rsidR="672A0B13" w:rsidRPr="00522E6F">
        <w:rPr>
          <w:rFonts w:asciiTheme="minorHAnsi" w:hAnsiTheme="minorHAnsi" w:cstheme="minorHAnsi"/>
        </w:rPr>
        <w:t>.</w:t>
      </w:r>
      <w:r w:rsidR="0089797F" w:rsidRPr="00522E6F">
        <w:rPr>
          <w:rFonts w:asciiTheme="minorHAnsi" w:hAnsiTheme="minorHAnsi" w:cstheme="minorHAnsi"/>
          <w:bCs/>
        </w:rPr>
        <w:t xml:space="preserve"> Consequently, the project team </w:t>
      </w:r>
      <w:r w:rsidR="470EEB79" w:rsidRPr="00522E6F">
        <w:rPr>
          <w:rFonts w:asciiTheme="minorHAnsi" w:hAnsiTheme="minorHAnsi" w:cstheme="minorHAnsi"/>
        </w:rPr>
        <w:t>met smaller groups of</w:t>
      </w:r>
      <w:r w:rsidR="0089797F" w:rsidRPr="00522E6F">
        <w:rPr>
          <w:rFonts w:asciiTheme="minorHAnsi" w:hAnsiTheme="minorHAnsi" w:cstheme="minorHAnsi"/>
          <w:bCs/>
        </w:rPr>
        <w:t xml:space="preserve"> stakeholders in open spaces or community halls</w:t>
      </w:r>
      <w:r w:rsidR="672A0B13" w:rsidRPr="00522E6F">
        <w:rPr>
          <w:rFonts w:asciiTheme="minorHAnsi" w:hAnsiTheme="minorHAnsi" w:cstheme="minorHAnsi"/>
        </w:rPr>
        <w:t>.</w:t>
      </w:r>
      <w:r w:rsidR="0089797F" w:rsidRPr="00522E6F">
        <w:rPr>
          <w:rFonts w:asciiTheme="minorHAnsi" w:hAnsiTheme="minorHAnsi" w:cstheme="minorHAnsi"/>
          <w:bCs/>
        </w:rPr>
        <w:t xml:space="preserve"> The team held four meetings with the policy</w:t>
      </w:r>
      <w:r w:rsidRPr="00522E6F">
        <w:rPr>
          <w:rFonts w:asciiTheme="minorHAnsi" w:hAnsiTheme="minorHAnsi" w:cstheme="minorHAnsi"/>
          <w:bCs/>
        </w:rPr>
        <w:t>-</w:t>
      </w:r>
      <w:r w:rsidR="0089797F" w:rsidRPr="00522E6F">
        <w:rPr>
          <w:rFonts w:asciiTheme="minorHAnsi" w:hAnsiTheme="minorHAnsi" w:cstheme="minorHAnsi"/>
          <w:bCs/>
        </w:rPr>
        <w:t>level stakeholders</w:t>
      </w:r>
      <w:r w:rsidRPr="00522E6F">
        <w:rPr>
          <w:rFonts w:asciiTheme="minorHAnsi" w:hAnsiTheme="minorHAnsi" w:cstheme="minorHAnsi"/>
          <w:bCs/>
        </w:rPr>
        <w:t>,</w:t>
      </w:r>
      <w:r w:rsidR="0089797F" w:rsidRPr="00522E6F">
        <w:rPr>
          <w:rFonts w:asciiTheme="minorHAnsi" w:hAnsiTheme="minorHAnsi" w:cstheme="minorHAnsi"/>
          <w:bCs/>
        </w:rPr>
        <w:t xml:space="preserve"> which included those in the environment (3 persons), water (4 persons), </w:t>
      </w:r>
      <w:r w:rsidR="02E8BDDC" w:rsidRPr="00522E6F">
        <w:rPr>
          <w:rFonts w:asciiTheme="minorHAnsi" w:hAnsiTheme="minorHAnsi" w:cstheme="minorHAnsi"/>
        </w:rPr>
        <w:t>publ</w:t>
      </w:r>
      <w:r w:rsidR="672A0B13" w:rsidRPr="00522E6F">
        <w:rPr>
          <w:rFonts w:asciiTheme="minorHAnsi" w:hAnsiTheme="minorHAnsi" w:cstheme="minorHAnsi"/>
        </w:rPr>
        <w:t>ic</w:t>
      </w:r>
      <w:r w:rsidR="0089797F" w:rsidRPr="00522E6F">
        <w:rPr>
          <w:rFonts w:asciiTheme="minorHAnsi" w:hAnsiTheme="minorHAnsi" w:cstheme="minorHAnsi"/>
          <w:bCs/>
        </w:rPr>
        <w:t xml:space="preserve"> health (2 persons), and administration sectors (10 persons) of the County and National Government of Kenya in their respective offices. </w:t>
      </w:r>
    </w:p>
    <w:p w14:paraId="6962D8D2" w14:textId="77777777" w:rsidR="00F6217F" w:rsidRDefault="00F6217F" w:rsidP="3DF27C90">
      <w:pPr>
        <w:spacing w:line="259" w:lineRule="auto"/>
        <w:jc w:val="both"/>
        <w:rPr>
          <w:rFonts w:asciiTheme="minorHAnsi" w:hAnsiTheme="minorHAnsi" w:cstheme="minorHAnsi"/>
          <w:bCs/>
        </w:rPr>
      </w:pPr>
    </w:p>
    <w:p w14:paraId="2DC49AAC" w14:textId="299C39D1" w:rsidR="0089797F" w:rsidRPr="00522E6F" w:rsidRDefault="0089797F" w:rsidP="3DF27C90">
      <w:pPr>
        <w:spacing w:line="259" w:lineRule="auto"/>
        <w:jc w:val="both"/>
        <w:rPr>
          <w:rFonts w:asciiTheme="minorHAnsi" w:hAnsiTheme="minorHAnsi" w:cstheme="minorHAnsi"/>
          <w:bCs/>
        </w:rPr>
      </w:pPr>
      <w:r w:rsidRPr="00522E6F">
        <w:rPr>
          <w:rFonts w:asciiTheme="minorHAnsi" w:hAnsiTheme="minorHAnsi" w:cstheme="minorHAnsi"/>
          <w:bCs/>
        </w:rPr>
        <w:t xml:space="preserve">With the </w:t>
      </w:r>
      <w:r w:rsidR="002F1355" w:rsidRPr="00522E6F">
        <w:rPr>
          <w:rFonts w:asciiTheme="minorHAnsi" w:hAnsiTheme="minorHAnsi" w:cstheme="minorHAnsi"/>
          <w:bCs/>
        </w:rPr>
        <w:t>policy and administration level stakeholders' consent</w:t>
      </w:r>
      <w:r w:rsidRPr="00522E6F">
        <w:rPr>
          <w:rFonts w:asciiTheme="minorHAnsi" w:hAnsiTheme="minorHAnsi" w:cstheme="minorHAnsi"/>
          <w:bCs/>
        </w:rPr>
        <w:t xml:space="preserve">, the team then moved on to the project sites. At these locations, the team held </w:t>
      </w:r>
      <w:r w:rsidR="00D8072A" w:rsidRPr="00522E6F">
        <w:rPr>
          <w:rFonts w:asciiTheme="minorHAnsi" w:hAnsiTheme="minorHAnsi" w:cstheme="minorHAnsi"/>
          <w:bCs/>
        </w:rPr>
        <w:t>sensitization</w:t>
      </w:r>
      <w:r w:rsidRPr="00522E6F">
        <w:rPr>
          <w:rFonts w:asciiTheme="minorHAnsi" w:hAnsiTheme="minorHAnsi" w:cstheme="minorHAnsi"/>
          <w:bCs/>
        </w:rPr>
        <w:t>/</w:t>
      </w:r>
      <w:r w:rsidR="00D8072A" w:rsidRPr="00522E6F">
        <w:rPr>
          <w:rFonts w:asciiTheme="minorHAnsi" w:hAnsiTheme="minorHAnsi" w:cstheme="minorHAnsi"/>
          <w:bCs/>
        </w:rPr>
        <w:t>mobilization</w:t>
      </w:r>
      <w:r w:rsidRPr="00522E6F">
        <w:rPr>
          <w:rFonts w:asciiTheme="minorHAnsi" w:hAnsiTheme="minorHAnsi" w:cstheme="minorHAnsi"/>
          <w:bCs/>
        </w:rPr>
        <w:t xml:space="preserve"> meetings with the local chiefs and assistant chiefs</w:t>
      </w:r>
      <w:r w:rsidR="1D912A57" w:rsidRPr="00522E6F">
        <w:rPr>
          <w:rFonts w:asciiTheme="minorHAnsi" w:hAnsiTheme="minorHAnsi" w:cstheme="minorHAnsi"/>
        </w:rPr>
        <w:t>,</w:t>
      </w:r>
      <w:r w:rsidRPr="00522E6F">
        <w:rPr>
          <w:rFonts w:asciiTheme="minorHAnsi" w:hAnsiTheme="minorHAnsi" w:cstheme="minorHAnsi"/>
          <w:bCs/>
        </w:rPr>
        <w:t xml:space="preserve"> who then extended invitations to the various community leaders</w:t>
      </w:r>
      <w:r w:rsidR="004A77E0" w:rsidRPr="00522E6F">
        <w:rPr>
          <w:rFonts w:asciiTheme="minorHAnsi" w:hAnsiTheme="minorHAnsi" w:cstheme="minorHAnsi"/>
          <w:bCs/>
        </w:rPr>
        <w:t>,</w:t>
      </w:r>
      <w:r w:rsidRPr="00522E6F">
        <w:rPr>
          <w:rFonts w:asciiTheme="minorHAnsi" w:hAnsiTheme="minorHAnsi" w:cstheme="minorHAnsi"/>
          <w:bCs/>
        </w:rPr>
        <w:t xml:space="preserve"> including the village elders. </w:t>
      </w:r>
      <w:r w:rsidR="1B013690" w:rsidRPr="00522E6F">
        <w:rPr>
          <w:rFonts w:asciiTheme="minorHAnsi" w:hAnsiTheme="minorHAnsi" w:cstheme="minorHAnsi"/>
        </w:rPr>
        <w:t>O</w:t>
      </w:r>
      <w:r w:rsidR="672A0B13" w:rsidRPr="00522E6F">
        <w:rPr>
          <w:rFonts w:asciiTheme="minorHAnsi" w:hAnsiTheme="minorHAnsi" w:cstheme="minorHAnsi"/>
        </w:rPr>
        <w:t>n</w:t>
      </w:r>
      <w:r w:rsidRPr="00522E6F">
        <w:rPr>
          <w:rFonts w:asciiTheme="minorHAnsi" w:hAnsiTheme="minorHAnsi" w:cstheme="minorHAnsi"/>
          <w:bCs/>
        </w:rPr>
        <w:t xml:space="preserve"> average</w:t>
      </w:r>
      <w:r w:rsidR="004A77E0" w:rsidRPr="00522E6F">
        <w:rPr>
          <w:rFonts w:asciiTheme="minorHAnsi" w:hAnsiTheme="minorHAnsi" w:cstheme="minorHAnsi"/>
          <w:bCs/>
        </w:rPr>
        <w:t>,</w:t>
      </w:r>
      <w:r w:rsidRPr="00522E6F">
        <w:rPr>
          <w:rFonts w:asciiTheme="minorHAnsi" w:hAnsiTheme="minorHAnsi" w:cstheme="minorHAnsi"/>
          <w:bCs/>
        </w:rPr>
        <w:t xml:space="preserve"> each of the meetings had between 5-10 participants. For each EA, a community guide deemed knowledgeable of the EAs and also known to residents was nominated to work with the RAs in </w:t>
      </w:r>
      <w:r w:rsidR="004A77E0" w:rsidRPr="00522E6F">
        <w:rPr>
          <w:rFonts w:asciiTheme="minorHAnsi" w:hAnsiTheme="minorHAnsi" w:cstheme="minorHAnsi"/>
          <w:bCs/>
        </w:rPr>
        <w:t xml:space="preserve">their </w:t>
      </w:r>
      <w:r w:rsidRPr="00522E6F">
        <w:rPr>
          <w:rFonts w:asciiTheme="minorHAnsi" w:hAnsiTheme="minorHAnsi" w:cstheme="minorHAnsi"/>
          <w:bCs/>
        </w:rPr>
        <w:t>respective EAs. In many instances</w:t>
      </w:r>
      <w:r w:rsidR="4966A924" w:rsidRPr="00522E6F">
        <w:rPr>
          <w:rFonts w:asciiTheme="minorHAnsi" w:hAnsiTheme="minorHAnsi" w:cstheme="minorHAnsi"/>
        </w:rPr>
        <w:t>,</w:t>
      </w:r>
      <w:r w:rsidR="672A0B13" w:rsidRPr="00522E6F">
        <w:rPr>
          <w:rFonts w:asciiTheme="minorHAnsi" w:hAnsiTheme="minorHAnsi" w:cstheme="minorHAnsi"/>
        </w:rPr>
        <w:t xml:space="preserve"> </w:t>
      </w:r>
      <w:r w:rsidR="60CC17D0" w:rsidRPr="00522E6F">
        <w:rPr>
          <w:rFonts w:asciiTheme="minorHAnsi" w:hAnsiTheme="minorHAnsi" w:cstheme="minorHAnsi"/>
        </w:rPr>
        <w:t>p</w:t>
      </w:r>
      <w:r w:rsidR="672A0B13" w:rsidRPr="00522E6F">
        <w:rPr>
          <w:rFonts w:asciiTheme="minorHAnsi" w:hAnsiTheme="minorHAnsi" w:cstheme="minorHAnsi"/>
        </w:rPr>
        <w:t>roject</w:t>
      </w:r>
      <w:r w:rsidRPr="00522E6F">
        <w:rPr>
          <w:rFonts w:asciiTheme="minorHAnsi" w:hAnsiTheme="minorHAnsi" w:cstheme="minorHAnsi"/>
          <w:bCs/>
        </w:rPr>
        <w:t xml:space="preserve"> teams </w:t>
      </w:r>
      <w:r w:rsidR="709AA249" w:rsidRPr="00522E6F">
        <w:rPr>
          <w:rFonts w:asciiTheme="minorHAnsi" w:hAnsiTheme="minorHAnsi" w:cstheme="minorHAnsi"/>
        </w:rPr>
        <w:t>found</w:t>
      </w:r>
      <w:r w:rsidR="672A0B13" w:rsidRPr="00522E6F">
        <w:rPr>
          <w:rFonts w:asciiTheme="minorHAnsi" w:hAnsiTheme="minorHAnsi" w:cstheme="minorHAnsi"/>
        </w:rPr>
        <w:t xml:space="preserve"> </w:t>
      </w:r>
      <w:r w:rsidR="07EE7FCB" w:rsidRPr="00522E6F">
        <w:rPr>
          <w:rFonts w:asciiTheme="minorHAnsi" w:hAnsiTheme="minorHAnsi" w:cstheme="minorHAnsi"/>
        </w:rPr>
        <w:t>c</w:t>
      </w:r>
      <w:r w:rsidR="672A0B13" w:rsidRPr="00522E6F">
        <w:rPr>
          <w:rFonts w:asciiTheme="minorHAnsi" w:hAnsiTheme="minorHAnsi" w:cstheme="minorHAnsi"/>
        </w:rPr>
        <w:t>ommunity</w:t>
      </w:r>
      <w:r w:rsidRPr="00522E6F">
        <w:rPr>
          <w:rFonts w:asciiTheme="minorHAnsi" w:hAnsiTheme="minorHAnsi" w:cstheme="minorHAnsi"/>
          <w:bCs/>
        </w:rPr>
        <w:t xml:space="preserve"> guides who also worked with the </w:t>
      </w:r>
      <w:r w:rsidR="00FE4508" w:rsidRPr="00522E6F">
        <w:rPr>
          <w:rFonts w:asciiTheme="minorHAnsi" w:hAnsiTheme="minorHAnsi" w:cstheme="minorHAnsi"/>
          <w:bCs/>
        </w:rPr>
        <w:t>Kenya National Bureau of Statistics (</w:t>
      </w:r>
      <w:r w:rsidRPr="00522E6F">
        <w:rPr>
          <w:rFonts w:asciiTheme="minorHAnsi" w:hAnsiTheme="minorHAnsi" w:cstheme="minorHAnsi"/>
          <w:bCs/>
        </w:rPr>
        <w:t>KNBS</w:t>
      </w:r>
      <w:r w:rsidR="00FE4508" w:rsidRPr="00522E6F">
        <w:rPr>
          <w:rFonts w:asciiTheme="minorHAnsi" w:hAnsiTheme="minorHAnsi" w:cstheme="minorHAnsi"/>
          <w:bCs/>
        </w:rPr>
        <w:t>)</w:t>
      </w:r>
      <w:r w:rsidRPr="00522E6F">
        <w:rPr>
          <w:rFonts w:asciiTheme="minorHAnsi" w:hAnsiTheme="minorHAnsi" w:cstheme="minorHAnsi"/>
          <w:bCs/>
        </w:rPr>
        <w:t xml:space="preserve"> staff during the </w:t>
      </w:r>
      <w:r w:rsidR="564399EA" w:rsidRPr="00522E6F">
        <w:rPr>
          <w:rFonts w:asciiTheme="minorHAnsi" w:hAnsiTheme="minorHAnsi" w:cstheme="minorHAnsi"/>
        </w:rPr>
        <w:t xml:space="preserve">population census </w:t>
      </w:r>
      <w:r w:rsidRPr="00522E6F">
        <w:rPr>
          <w:rFonts w:asciiTheme="minorHAnsi" w:hAnsiTheme="minorHAnsi" w:cstheme="minorHAnsi"/>
          <w:bCs/>
        </w:rPr>
        <w:t xml:space="preserve">enumeration exercise, making it easy to identify the limits and boundaries of the EAs. </w:t>
      </w:r>
      <w:r w:rsidR="004A77E0" w:rsidRPr="00522E6F">
        <w:rPr>
          <w:rFonts w:asciiTheme="minorHAnsi" w:hAnsiTheme="minorHAnsi" w:cstheme="minorHAnsi"/>
          <w:bCs/>
        </w:rPr>
        <w:t>In addition, s</w:t>
      </w:r>
      <w:r w:rsidRPr="00522E6F">
        <w:rPr>
          <w:rFonts w:asciiTheme="minorHAnsi" w:hAnsiTheme="minorHAnsi" w:cstheme="minorHAnsi"/>
          <w:bCs/>
        </w:rPr>
        <w:t xml:space="preserve">ome </w:t>
      </w:r>
      <w:r w:rsidR="00FE4508" w:rsidRPr="00522E6F">
        <w:rPr>
          <w:rFonts w:asciiTheme="minorHAnsi" w:hAnsiTheme="minorHAnsi" w:cstheme="minorHAnsi"/>
          <w:bCs/>
        </w:rPr>
        <w:t xml:space="preserve">Community-Based </w:t>
      </w:r>
      <w:r w:rsidR="00D8072A" w:rsidRPr="00522E6F">
        <w:rPr>
          <w:rFonts w:asciiTheme="minorHAnsi" w:hAnsiTheme="minorHAnsi" w:cstheme="minorHAnsi"/>
          <w:bCs/>
        </w:rPr>
        <w:t>Organizations</w:t>
      </w:r>
      <w:r w:rsidRPr="00522E6F">
        <w:rPr>
          <w:rFonts w:asciiTheme="minorHAnsi" w:hAnsiTheme="minorHAnsi" w:cstheme="minorHAnsi"/>
          <w:bCs/>
        </w:rPr>
        <w:t xml:space="preserve">/ NGOs operating in the </w:t>
      </w:r>
      <w:r w:rsidR="004A77E0" w:rsidRPr="00522E6F">
        <w:rPr>
          <w:rFonts w:asciiTheme="minorHAnsi" w:hAnsiTheme="minorHAnsi" w:cstheme="minorHAnsi"/>
          <w:bCs/>
        </w:rPr>
        <w:t xml:space="preserve">waste management area in all the projects' </w:t>
      </w:r>
      <w:r w:rsidR="00D8072A" w:rsidRPr="00522E6F">
        <w:rPr>
          <w:rFonts w:asciiTheme="minorHAnsi" w:hAnsiTheme="minorHAnsi" w:cstheme="minorHAnsi"/>
          <w:bCs/>
        </w:rPr>
        <w:t>sub locations</w:t>
      </w:r>
      <w:r w:rsidRPr="00522E6F">
        <w:rPr>
          <w:rFonts w:asciiTheme="minorHAnsi" w:hAnsiTheme="minorHAnsi" w:cstheme="minorHAnsi"/>
          <w:bCs/>
        </w:rPr>
        <w:t xml:space="preserve"> were also met and </w:t>
      </w:r>
      <w:r w:rsidR="00D8072A" w:rsidRPr="00522E6F">
        <w:rPr>
          <w:rFonts w:asciiTheme="minorHAnsi" w:hAnsiTheme="minorHAnsi" w:cstheme="minorHAnsi"/>
          <w:bCs/>
        </w:rPr>
        <w:t>sensitized</w:t>
      </w:r>
      <w:r w:rsidRPr="00522E6F">
        <w:rPr>
          <w:rFonts w:asciiTheme="minorHAnsi" w:hAnsiTheme="minorHAnsi" w:cstheme="minorHAnsi"/>
          <w:bCs/>
        </w:rPr>
        <w:t xml:space="preserve">. </w:t>
      </w:r>
    </w:p>
    <w:p w14:paraId="6A6E84FC" w14:textId="77777777" w:rsidR="0089797F" w:rsidRPr="00522E6F" w:rsidRDefault="0089797F" w:rsidP="0089797F">
      <w:pPr>
        <w:jc w:val="both"/>
        <w:rPr>
          <w:rFonts w:asciiTheme="minorHAnsi" w:hAnsiTheme="minorHAnsi" w:cstheme="minorHAnsi"/>
          <w:bCs/>
        </w:rPr>
      </w:pPr>
    </w:p>
    <w:p w14:paraId="00C6B3B8" w14:textId="052D4A15" w:rsidR="00CC38E4" w:rsidRPr="00522E6F" w:rsidRDefault="0089797F" w:rsidP="00AA7C70">
      <w:pPr>
        <w:jc w:val="both"/>
        <w:rPr>
          <w:rFonts w:asciiTheme="minorHAnsi" w:hAnsiTheme="minorHAnsi" w:cstheme="minorHAnsi"/>
          <w:bCs/>
        </w:rPr>
      </w:pPr>
      <w:r w:rsidRPr="00522E6F">
        <w:rPr>
          <w:rFonts w:asciiTheme="minorHAnsi" w:hAnsiTheme="minorHAnsi" w:cstheme="minorHAnsi"/>
          <w:bCs/>
        </w:rPr>
        <w:lastRenderedPageBreak/>
        <w:t xml:space="preserve">Additional </w:t>
      </w:r>
      <w:r w:rsidR="00D8072A" w:rsidRPr="00522E6F">
        <w:rPr>
          <w:rFonts w:asciiTheme="minorHAnsi" w:hAnsiTheme="minorHAnsi" w:cstheme="minorHAnsi"/>
        </w:rPr>
        <w:t>sensitization</w:t>
      </w:r>
      <w:r w:rsidRPr="00522E6F">
        <w:rPr>
          <w:rFonts w:asciiTheme="minorHAnsi" w:hAnsiTheme="minorHAnsi" w:cstheme="minorHAnsi"/>
          <w:bCs/>
        </w:rPr>
        <w:t xml:space="preserve"> was also carried out through presentations at public meetings of </w:t>
      </w:r>
      <w:r w:rsidR="00DE32D0" w:rsidRPr="00522E6F">
        <w:rPr>
          <w:rFonts w:asciiTheme="minorHAnsi" w:hAnsiTheme="minorHAnsi" w:cstheme="minorHAnsi"/>
          <w:bCs/>
        </w:rPr>
        <w:t>stakeholders such as</w:t>
      </w:r>
      <w:r w:rsidRPr="00522E6F">
        <w:rPr>
          <w:rFonts w:asciiTheme="minorHAnsi" w:hAnsiTheme="minorHAnsi" w:cstheme="minorHAnsi"/>
          <w:bCs/>
        </w:rPr>
        <w:t xml:space="preserve"> Kisumu WASH Network (KIWASH), other </w:t>
      </w:r>
      <w:r w:rsidR="5C360F88" w:rsidRPr="00522E6F">
        <w:rPr>
          <w:rFonts w:asciiTheme="minorHAnsi" w:hAnsiTheme="minorHAnsi" w:cstheme="minorHAnsi"/>
        </w:rPr>
        <w:t>d</w:t>
      </w:r>
      <w:r w:rsidR="672A0B13" w:rsidRPr="00522E6F">
        <w:rPr>
          <w:rFonts w:asciiTheme="minorHAnsi" w:hAnsiTheme="minorHAnsi" w:cstheme="minorHAnsi"/>
        </w:rPr>
        <w:t>evelopment</w:t>
      </w:r>
      <w:r w:rsidRPr="00522E6F">
        <w:rPr>
          <w:rFonts w:asciiTheme="minorHAnsi" w:hAnsiTheme="minorHAnsi" w:cstheme="minorHAnsi"/>
          <w:bCs/>
        </w:rPr>
        <w:t xml:space="preserve"> partners and </w:t>
      </w:r>
      <w:r w:rsidR="00DE32D0" w:rsidRPr="00522E6F">
        <w:rPr>
          <w:rFonts w:asciiTheme="minorHAnsi" w:hAnsiTheme="minorHAnsi" w:cstheme="minorHAnsi"/>
          <w:bCs/>
        </w:rPr>
        <w:t xml:space="preserve">the </w:t>
      </w:r>
      <w:r w:rsidRPr="00522E6F">
        <w:rPr>
          <w:rFonts w:asciiTheme="minorHAnsi" w:hAnsiTheme="minorHAnsi" w:cstheme="minorHAnsi"/>
          <w:bCs/>
        </w:rPr>
        <w:t>Kisumu County Gove</w:t>
      </w:r>
      <w:r w:rsidR="00AA7C70">
        <w:rPr>
          <w:rFonts w:asciiTheme="minorHAnsi" w:hAnsiTheme="minorHAnsi" w:cstheme="minorHAnsi"/>
          <w:bCs/>
        </w:rPr>
        <w:t xml:space="preserve">rnment. </w:t>
      </w:r>
      <w:r w:rsidR="4EC5BE67" w:rsidRPr="00522E6F">
        <w:rPr>
          <w:rFonts w:asciiTheme="minorHAnsi" w:hAnsiTheme="minorHAnsi" w:cstheme="minorHAnsi"/>
        </w:rPr>
        <w:t>In summary, t</w:t>
      </w:r>
      <w:r w:rsidR="672A0B13" w:rsidRPr="00522E6F">
        <w:rPr>
          <w:rFonts w:asciiTheme="minorHAnsi" w:hAnsiTheme="minorHAnsi" w:cstheme="minorHAnsi"/>
        </w:rPr>
        <w:t>he</w:t>
      </w:r>
      <w:r w:rsidRPr="00522E6F">
        <w:rPr>
          <w:rFonts w:asciiTheme="minorHAnsi" w:hAnsiTheme="minorHAnsi" w:cstheme="minorHAnsi"/>
          <w:bCs/>
        </w:rPr>
        <w:t xml:space="preserve"> </w:t>
      </w:r>
      <w:r w:rsidR="00AA7C70" w:rsidRPr="00522E6F">
        <w:rPr>
          <w:rFonts w:asciiTheme="minorHAnsi" w:hAnsiTheme="minorHAnsi" w:cstheme="minorHAnsi"/>
          <w:bCs/>
        </w:rPr>
        <w:t>sensitization</w:t>
      </w:r>
      <w:r w:rsidRPr="00522E6F">
        <w:rPr>
          <w:rFonts w:asciiTheme="minorHAnsi" w:hAnsiTheme="minorHAnsi" w:cstheme="minorHAnsi"/>
          <w:bCs/>
        </w:rPr>
        <w:t xml:space="preserve">, </w:t>
      </w:r>
      <w:r w:rsidR="00AA7C70" w:rsidRPr="00522E6F">
        <w:rPr>
          <w:rFonts w:asciiTheme="minorHAnsi" w:hAnsiTheme="minorHAnsi" w:cstheme="minorHAnsi"/>
          <w:bCs/>
        </w:rPr>
        <w:t>mobilization</w:t>
      </w:r>
      <w:r w:rsidRPr="00522E6F">
        <w:rPr>
          <w:rFonts w:asciiTheme="minorHAnsi" w:hAnsiTheme="minorHAnsi" w:cstheme="minorHAnsi"/>
          <w:bCs/>
        </w:rPr>
        <w:t xml:space="preserve"> and engagement exercise successful</w:t>
      </w:r>
      <w:r w:rsidR="00AA7C70">
        <w:rPr>
          <w:rFonts w:asciiTheme="minorHAnsi" w:hAnsiTheme="minorHAnsi" w:cstheme="minorHAnsi"/>
          <w:bCs/>
        </w:rPr>
        <w:t xml:space="preserve">ly </w:t>
      </w:r>
      <w:r w:rsidRPr="00522E6F">
        <w:rPr>
          <w:rFonts w:asciiTheme="minorHAnsi" w:hAnsiTheme="minorHAnsi" w:cstheme="minorHAnsi"/>
          <w:bCs/>
        </w:rPr>
        <w:t>reached more stakeholders (</w:t>
      </w:r>
      <w:r w:rsidR="20BD58FC" w:rsidRPr="00522E6F">
        <w:rPr>
          <w:rFonts w:asciiTheme="minorHAnsi" w:hAnsiTheme="minorHAnsi" w:cstheme="minorHAnsi"/>
        </w:rPr>
        <w:t>a</w:t>
      </w:r>
      <w:r w:rsidR="672A0B13" w:rsidRPr="00522E6F">
        <w:rPr>
          <w:rFonts w:asciiTheme="minorHAnsi" w:hAnsiTheme="minorHAnsi" w:cstheme="minorHAnsi"/>
        </w:rPr>
        <w:t>pproximately</w:t>
      </w:r>
      <w:r w:rsidRPr="00522E6F">
        <w:rPr>
          <w:rFonts w:asciiTheme="minorHAnsi" w:hAnsiTheme="minorHAnsi" w:cstheme="minorHAnsi"/>
          <w:bCs/>
        </w:rPr>
        <w:t xml:space="preserve"> 80 participants) than was </w:t>
      </w:r>
      <w:r w:rsidR="00DE32D0" w:rsidRPr="00522E6F">
        <w:rPr>
          <w:rFonts w:asciiTheme="minorHAnsi" w:hAnsiTheme="minorHAnsi" w:cstheme="minorHAnsi"/>
          <w:bCs/>
        </w:rPr>
        <w:t>initi</w:t>
      </w:r>
      <w:r w:rsidRPr="00522E6F">
        <w:rPr>
          <w:rFonts w:asciiTheme="minorHAnsi" w:hAnsiTheme="minorHAnsi" w:cstheme="minorHAnsi"/>
          <w:bCs/>
        </w:rPr>
        <w:t>ally targeted (60) for the initial workshop</w:t>
      </w:r>
      <w:r w:rsidR="4FA67522" w:rsidRPr="00522E6F">
        <w:rPr>
          <w:rFonts w:asciiTheme="minorHAnsi" w:hAnsiTheme="minorHAnsi" w:cstheme="minorHAnsi"/>
        </w:rPr>
        <w:t>.</w:t>
      </w:r>
    </w:p>
    <w:p w14:paraId="34051BFA" w14:textId="77777777" w:rsidR="009F6BD1" w:rsidRPr="00522E6F" w:rsidRDefault="009F6BD1" w:rsidP="0089797F">
      <w:pPr>
        <w:rPr>
          <w:rFonts w:asciiTheme="minorHAnsi" w:hAnsiTheme="minorHAnsi" w:cstheme="minorHAnsi"/>
          <w:bCs/>
        </w:rPr>
      </w:pPr>
    </w:p>
    <w:p w14:paraId="05FBB5C3" w14:textId="61B14F5E" w:rsidR="00810341" w:rsidRPr="00D27DC1" w:rsidRDefault="00340733" w:rsidP="00E922A1">
      <w:pPr>
        <w:pStyle w:val="Heading2"/>
        <w:spacing w:line="240" w:lineRule="auto"/>
        <w:rPr>
          <w:rFonts w:ascii="Arial Black" w:hAnsi="Arial Black"/>
        </w:rPr>
      </w:pPr>
      <w:r w:rsidRPr="00D27DC1">
        <w:rPr>
          <w:rFonts w:ascii="Arial Black" w:hAnsi="Arial Black"/>
        </w:rPr>
        <w:t>Pre-testing of methodology</w:t>
      </w:r>
    </w:p>
    <w:p w14:paraId="20582EC5" w14:textId="1054E721" w:rsidR="003C0122" w:rsidRDefault="00AA7C70" w:rsidP="00ED0EDC">
      <w:pPr>
        <w:jc w:val="both"/>
        <w:rPr>
          <w:rFonts w:asciiTheme="minorHAnsi" w:hAnsiTheme="minorHAnsi" w:cstheme="minorHAnsi"/>
          <w:lang w:val="en-GB"/>
        </w:rPr>
      </w:pPr>
      <w:r>
        <w:rPr>
          <w:rFonts w:asciiTheme="minorHAnsi" w:hAnsiTheme="minorHAnsi" w:cstheme="minorHAnsi"/>
          <w:lang w:val="en-GB"/>
        </w:rPr>
        <w:t>P</w:t>
      </w:r>
      <w:r w:rsidR="00D9206B" w:rsidRPr="00522E6F">
        <w:rPr>
          <w:rFonts w:asciiTheme="minorHAnsi" w:hAnsiTheme="minorHAnsi" w:cstheme="minorHAnsi"/>
          <w:lang w:val="en-GB"/>
        </w:rPr>
        <w:t>re-</w:t>
      </w:r>
      <w:r w:rsidR="0024394E" w:rsidRPr="00522E6F">
        <w:rPr>
          <w:rFonts w:asciiTheme="minorHAnsi" w:hAnsiTheme="minorHAnsi" w:cstheme="minorHAnsi"/>
          <w:lang w:val="en-GB"/>
        </w:rPr>
        <w:t>testing</w:t>
      </w:r>
      <w:r w:rsidR="004B4338" w:rsidRPr="00522E6F">
        <w:rPr>
          <w:rFonts w:asciiTheme="minorHAnsi" w:hAnsiTheme="minorHAnsi" w:cstheme="minorHAnsi"/>
          <w:lang w:val="en-GB"/>
        </w:rPr>
        <w:t xml:space="preserve"> </w:t>
      </w:r>
      <w:r w:rsidR="00293E09" w:rsidRPr="008735EF">
        <w:rPr>
          <w:rStyle w:val="eop"/>
          <w:rFonts w:asciiTheme="minorHAnsi" w:hAnsiTheme="minorHAnsi" w:cstheme="minorHAnsi"/>
          <w:color w:val="000000"/>
          <w:shd w:val="clear" w:color="auto" w:fill="FFFFFF"/>
        </w:rPr>
        <w:t>of the survey methodology</w:t>
      </w:r>
      <w:r w:rsidR="00293E09" w:rsidRPr="00522E6F">
        <w:rPr>
          <w:rFonts w:asciiTheme="minorHAnsi" w:hAnsiTheme="minorHAnsi" w:cstheme="minorHAnsi"/>
          <w:lang w:val="en-GB"/>
        </w:rPr>
        <w:t xml:space="preserve"> </w:t>
      </w:r>
      <w:r w:rsidR="004B4338" w:rsidRPr="00522E6F">
        <w:rPr>
          <w:rFonts w:asciiTheme="minorHAnsi" w:hAnsiTheme="minorHAnsi" w:cstheme="minorHAnsi"/>
          <w:lang w:val="en-GB"/>
        </w:rPr>
        <w:t>took place</w:t>
      </w:r>
      <w:r w:rsidR="0024394E" w:rsidRPr="00522E6F">
        <w:rPr>
          <w:rFonts w:asciiTheme="minorHAnsi" w:hAnsiTheme="minorHAnsi" w:cstheme="minorHAnsi"/>
          <w:lang w:val="en-GB"/>
        </w:rPr>
        <w:t xml:space="preserve"> in two</w:t>
      </w:r>
      <w:r w:rsidR="00293E09">
        <w:rPr>
          <w:rFonts w:asciiTheme="minorHAnsi" w:hAnsiTheme="minorHAnsi" w:cstheme="minorHAnsi"/>
          <w:lang w:val="en-GB"/>
        </w:rPr>
        <w:t xml:space="preserve"> (2)</w:t>
      </w:r>
      <w:r w:rsidR="0024394E" w:rsidRPr="00522E6F">
        <w:rPr>
          <w:rFonts w:asciiTheme="minorHAnsi" w:hAnsiTheme="minorHAnsi" w:cstheme="minorHAnsi"/>
          <w:lang w:val="en-GB"/>
        </w:rPr>
        <w:t xml:space="preserve"> EAs </w:t>
      </w:r>
      <w:r w:rsidR="00293E09">
        <w:rPr>
          <w:rFonts w:asciiTheme="minorHAnsi" w:hAnsiTheme="minorHAnsi" w:cstheme="minorHAnsi"/>
          <w:lang w:val="en-GB"/>
        </w:rPr>
        <w:t xml:space="preserve">which were replacement EAs (one in DMM and the other in non-DMM areas) and also </w:t>
      </w:r>
      <w:r w:rsidR="0024394E" w:rsidRPr="00522E6F">
        <w:rPr>
          <w:rFonts w:asciiTheme="minorHAnsi" w:hAnsiTheme="minorHAnsi" w:cstheme="minorHAnsi"/>
          <w:lang w:val="en-GB"/>
        </w:rPr>
        <w:t xml:space="preserve">not selected for </w:t>
      </w:r>
      <w:r w:rsidR="00D9206B" w:rsidRPr="00522E6F">
        <w:rPr>
          <w:rFonts w:asciiTheme="minorHAnsi" w:hAnsiTheme="minorHAnsi" w:cstheme="minorHAnsi"/>
          <w:lang w:val="en-GB"/>
        </w:rPr>
        <w:t xml:space="preserve">the </w:t>
      </w:r>
      <w:r w:rsidR="0024394E" w:rsidRPr="00522E6F">
        <w:rPr>
          <w:rFonts w:asciiTheme="minorHAnsi" w:hAnsiTheme="minorHAnsi" w:cstheme="minorHAnsi"/>
          <w:lang w:val="en-GB"/>
        </w:rPr>
        <w:t xml:space="preserve">main </w:t>
      </w:r>
      <w:r w:rsidR="00293E09" w:rsidRPr="00522E6F">
        <w:rPr>
          <w:rFonts w:asciiTheme="minorHAnsi" w:hAnsiTheme="minorHAnsi" w:cstheme="minorHAnsi"/>
          <w:lang w:val="en-GB"/>
        </w:rPr>
        <w:t>survey.</w:t>
      </w:r>
      <w:r w:rsidRPr="00D8072A">
        <w:rPr>
          <w:rStyle w:val="eop"/>
          <w:rFonts w:asciiTheme="minorHAnsi" w:hAnsiTheme="minorHAnsi" w:cstheme="minorHAnsi"/>
          <w:color w:val="000000"/>
          <w:shd w:val="clear" w:color="auto" w:fill="FFFFFF"/>
        </w:rPr>
        <w:t xml:space="preserve"> </w:t>
      </w:r>
      <w:r w:rsidR="0024394E" w:rsidRPr="00522E6F">
        <w:rPr>
          <w:rFonts w:asciiTheme="minorHAnsi" w:hAnsiTheme="minorHAnsi" w:cstheme="minorHAnsi"/>
          <w:lang w:val="en-GB"/>
        </w:rPr>
        <w:t xml:space="preserve"> </w:t>
      </w:r>
      <w:r w:rsidR="004B4338" w:rsidRPr="00522E6F">
        <w:rPr>
          <w:rFonts w:asciiTheme="minorHAnsi" w:hAnsiTheme="minorHAnsi" w:cstheme="minorHAnsi"/>
          <w:lang w:val="en-GB"/>
        </w:rPr>
        <w:t xml:space="preserve">In each EA, </w:t>
      </w:r>
      <w:r w:rsidR="00293E09">
        <w:rPr>
          <w:rFonts w:asciiTheme="minorHAnsi" w:hAnsiTheme="minorHAnsi" w:cstheme="minorHAnsi"/>
          <w:lang w:val="en-GB"/>
        </w:rPr>
        <w:t>four households (2 DMM and 2 Non-DMM), two Kiosks (one DMM and one Non-DMM) and one handcart</w:t>
      </w:r>
      <w:r w:rsidR="00D56440">
        <w:rPr>
          <w:rFonts w:asciiTheme="minorHAnsi" w:hAnsiTheme="minorHAnsi" w:cstheme="minorHAnsi"/>
          <w:lang w:val="en-GB"/>
        </w:rPr>
        <w:t xml:space="preserve"> were</w:t>
      </w:r>
      <w:r w:rsidR="00293E09">
        <w:rPr>
          <w:rFonts w:asciiTheme="minorHAnsi" w:hAnsiTheme="minorHAnsi" w:cstheme="minorHAnsi"/>
          <w:lang w:val="en-GB"/>
        </w:rPr>
        <w:t xml:space="preserve"> visited, in</w:t>
      </w:r>
      <w:r w:rsidR="004B4338" w:rsidRPr="00522E6F">
        <w:rPr>
          <w:rFonts w:asciiTheme="minorHAnsi" w:hAnsiTheme="minorHAnsi" w:cstheme="minorHAnsi"/>
          <w:lang w:val="en-GB"/>
        </w:rPr>
        <w:t xml:space="preserve">terviewed </w:t>
      </w:r>
      <w:r w:rsidR="00293E09">
        <w:rPr>
          <w:rFonts w:asciiTheme="minorHAnsi" w:hAnsiTheme="minorHAnsi" w:cstheme="minorHAnsi"/>
          <w:lang w:val="en-GB"/>
        </w:rPr>
        <w:t xml:space="preserve">and water samples taken </w:t>
      </w:r>
      <w:r w:rsidR="004B4338" w:rsidRPr="00522E6F">
        <w:rPr>
          <w:rFonts w:asciiTheme="minorHAnsi" w:hAnsiTheme="minorHAnsi" w:cstheme="minorHAnsi"/>
          <w:lang w:val="en-GB"/>
        </w:rPr>
        <w:t xml:space="preserve">to </w:t>
      </w:r>
      <w:r w:rsidR="0024394E" w:rsidRPr="00522E6F">
        <w:rPr>
          <w:rFonts w:asciiTheme="minorHAnsi" w:hAnsiTheme="minorHAnsi" w:cstheme="minorHAnsi"/>
          <w:lang w:val="en-GB"/>
        </w:rPr>
        <w:t>pre-test</w:t>
      </w:r>
      <w:r w:rsidR="00772A39" w:rsidRPr="00522E6F">
        <w:rPr>
          <w:rFonts w:asciiTheme="minorHAnsi" w:hAnsiTheme="minorHAnsi" w:cstheme="minorHAnsi"/>
          <w:lang w:val="en-GB"/>
        </w:rPr>
        <w:t xml:space="preserve"> the questionnaire</w:t>
      </w:r>
      <w:r w:rsidR="0024394E" w:rsidRPr="00522E6F">
        <w:rPr>
          <w:rFonts w:asciiTheme="minorHAnsi" w:hAnsiTheme="minorHAnsi" w:cstheme="minorHAnsi"/>
          <w:lang w:val="en-GB"/>
        </w:rPr>
        <w:t>.</w:t>
      </w:r>
      <w:r w:rsidR="00772A39" w:rsidRPr="00522E6F">
        <w:rPr>
          <w:rFonts w:asciiTheme="minorHAnsi" w:hAnsiTheme="minorHAnsi" w:cstheme="minorHAnsi"/>
          <w:lang w:val="en-GB"/>
        </w:rPr>
        <w:t xml:space="preserve">  </w:t>
      </w:r>
      <w:r w:rsidR="00775E94" w:rsidRPr="00522E6F">
        <w:rPr>
          <w:rFonts w:asciiTheme="minorHAnsi" w:hAnsiTheme="minorHAnsi" w:cstheme="minorHAnsi"/>
          <w:lang w:val="en-GB"/>
        </w:rPr>
        <w:t>Alongside refinements to survey instruments, p</w:t>
      </w:r>
      <w:r w:rsidR="00772A39" w:rsidRPr="00522E6F">
        <w:rPr>
          <w:rFonts w:asciiTheme="minorHAnsi" w:hAnsiTheme="minorHAnsi" w:cstheme="minorHAnsi"/>
          <w:lang w:val="en-GB"/>
        </w:rPr>
        <w:t xml:space="preserve">roblems encountered during pre-testing </w:t>
      </w:r>
      <w:r w:rsidR="00ED0EDC">
        <w:rPr>
          <w:rFonts w:asciiTheme="minorHAnsi" w:hAnsiTheme="minorHAnsi" w:cstheme="minorHAnsi"/>
          <w:lang w:val="en-GB"/>
        </w:rPr>
        <w:t>were discussed, the instruments adjusted in readiness for the actual Survey.</w:t>
      </w:r>
    </w:p>
    <w:p w14:paraId="2D16AE33" w14:textId="77777777" w:rsidR="00D56440" w:rsidRDefault="00D56440" w:rsidP="00E922A1">
      <w:pPr>
        <w:pStyle w:val="Heading2"/>
        <w:spacing w:line="240" w:lineRule="auto"/>
        <w:rPr>
          <w:rFonts w:ascii="Arial Black" w:hAnsi="Arial Black"/>
          <w:strike/>
        </w:rPr>
      </w:pPr>
    </w:p>
    <w:p w14:paraId="2C79BFCD" w14:textId="6C91B697" w:rsidR="00C7543C" w:rsidRPr="00D56440" w:rsidRDefault="000A3486" w:rsidP="00E922A1">
      <w:pPr>
        <w:pStyle w:val="Heading2"/>
        <w:spacing w:line="240" w:lineRule="auto"/>
        <w:rPr>
          <w:rFonts w:ascii="Arial Black" w:hAnsi="Arial Black"/>
        </w:rPr>
      </w:pPr>
      <w:r w:rsidRPr="00D56440">
        <w:rPr>
          <w:rFonts w:ascii="Arial Black" w:hAnsi="Arial Black"/>
        </w:rPr>
        <w:t>Field data management</w:t>
      </w:r>
    </w:p>
    <w:p w14:paraId="76A32555" w14:textId="1C05B477" w:rsidR="001E7D31" w:rsidRDefault="001E7D31" w:rsidP="00D56440">
      <w:pPr>
        <w:ind w:left="-5"/>
        <w:jc w:val="both"/>
        <w:rPr>
          <w:rFonts w:asciiTheme="minorHAnsi" w:hAnsiTheme="minorHAnsi" w:cstheme="minorHAnsi"/>
        </w:rPr>
      </w:pPr>
      <w:r w:rsidRPr="002E3041">
        <w:rPr>
          <w:rFonts w:asciiTheme="minorHAnsi" w:hAnsiTheme="minorHAnsi" w:cstheme="minorHAnsi"/>
        </w:rPr>
        <w:t>All the finalized forms or questionnaires were uploaded on to</w:t>
      </w:r>
      <w:r w:rsidR="0044636E">
        <w:rPr>
          <w:rFonts w:asciiTheme="minorHAnsi" w:hAnsiTheme="minorHAnsi" w:cstheme="minorHAnsi"/>
        </w:rPr>
        <w:t xml:space="preserve"> the</w:t>
      </w:r>
      <w:r w:rsidRPr="002E3041">
        <w:rPr>
          <w:rFonts w:asciiTheme="minorHAnsi" w:hAnsiTheme="minorHAnsi" w:cstheme="minorHAnsi"/>
        </w:rPr>
        <w:t xml:space="preserve"> </w:t>
      </w:r>
      <w:proofErr w:type="spellStart"/>
      <w:r w:rsidRPr="002E3041">
        <w:rPr>
          <w:rFonts w:asciiTheme="minorHAnsi" w:hAnsiTheme="minorHAnsi" w:cstheme="minorHAnsi"/>
        </w:rPr>
        <w:t>SurveyCTO</w:t>
      </w:r>
      <w:proofErr w:type="spellEnd"/>
      <w:r w:rsidRPr="002E3041">
        <w:rPr>
          <w:rFonts w:asciiTheme="minorHAnsi" w:hAnsiTheme="minorHAnsi" w:cstheme="minorHAnsi"/>
        </w:rPr>
        <w:t xml:space="preserve"> platform and downloaded into the Samsung </w:t>
      </w:r>
      <w:proofErr w:type="spellStart"/>
      <w:r w:rsidRPr="002E3041">
        <w:rPr>
          <w:rFonts w:asciiTheme="minorHAnsi" w:hAnsiTheme="minorHAnsi" w:cstheme="minorHAnsi"/>
        </w:rPr>
        <w:t>TabA</w:t>
      </w:r>
      <w:proofErr w:type="spellEnd"/>
      <w:r w:rsidRPr="002E3041">
        <w:rPr>
          <w:rFonts w:asciiTheme="minorHAnsi" w:hAnsiTheme="minorHAnsi" w:cstheme="minorHAnsi"/>
        </w:rPr>
        <w:t xml:space="preserve"> 2019 (T585) by the </w:t>
      </w:r>
      <w:r w:rsidR="008F72D0" w:rsidRPr="002E3041">
        <w:rPr>
          <w:rFonts w:asciiTheme="minorHAnsi" w:hAnsiTheme="minorHAnsi" w:cstheme="minorHAnsi"/>
        </w:rPr>
        <w:t>survey team</w:t>
      </w:r>
      <w:r w:rsidRPr="002E3041">
        <w:rPr>
          <w:rFonts w:asciiTheme="minorHAnsi" w:hAnsiTheme="minorHAnsi" w:cstheme="minorHAnsi"/>
        </w:rPr>
        <w:t xml:space="preserve">. Each </w:t>
      </w:r>
      <w:r w:rsidR="008F72D0" w:rsidRPr="002E3041">
        <w:rPr>
          <w:rFonts w:asciiTheme="minorHAnsi" w:hAnsiTheme="minorHAnsi" w:cstheme="minorHAnsi"/>
        </w:rPr>
        <w:t xml:space="preserve">surveyor </w:t>
      </w:r>
      <w:r w:rsidR="00ED0EDC">
        <w:rPr>
          <w:rFonts w:asciiTheme="minorHAnsi" w:hAnsiTheme="minorHAnsi" w:cstheme="minorHAnsi"/>
        </w:rPr>
        <w:t>was given a unique I</w:t>
      </w:r>
      <w:r w:rsidRPr="002E3041">
        <w:rPr>
          <w:rFonts w:asciiTheme="minorHAnsi" w:hAnsiTheme="minorHAnsi" w:cstheme="minorHAnsi"/>
        </w:rPr>
        <w:t xml:space="preserve">dentity Code to access and download the forms from the </w:t>
      </w:r>
      <w:proofErr w:type="spellStart"/>
      <w:r w:rsidRPr="002E3041">
        <w:rPr>
          <w:rFonts w:asciiTheme="minorHAnsi" w:hAnsiTheme="minorHAnsi" w:cstheme="minorHAnsi"/>
        </w:rPr>
        <w:t>SurveyCTO</w:t>
      </w:r>
      <w:proofErr w:type="spellEnd"/>
      <w:r w:rsidRPr="002E3041">
        <w:rPr>
          <w:rFonts w:asciiTheme="minorHAnsi" w:hAnsiTheme="minorHAnsi" w:cstheme="minorHAnsi"/>
        </w:rPr>
        <w:t xml:space="preserve"> platform and deploy for use in </w:t>
      </w:r>
      <w:r w:rsidR="00C74348">
        <w:rPr>
          <w:rFonts w:asciiTheme="minorHAnsi" w:hAnsiTheme="minorHAnsi" w:cstheme="minorHAnsi"/>
        </w:rPr>
        <w:t>recording observations</w:t>
      </w:r>
      <w:r w:rsidR="00352118">
        <w:rPr>
          <w:rFonts w:asciiTheme="minorHAnsi" w:hAnsiTheme="minorHAnsi" w:cstheme="minorHAnsi"/>
        </w:rPr>
        <w:t xml:space="preserve"> and short interviews with </w:t>
      </w:r>
      <w:r w:rsidR="00ED0EDC">
        <w:rPr>
          <w:rFonts w:asciiTheme="minorHAnsi" w:hAnsiTheme="minorHAnsi" w:cstheme="minorHAnsi"/>
        </w:rPr>
        <w:t>households, MOs and Kiosk and hand cart venders</w:t>
      </w:r>
      <w:r w:rsidRPr="002E3041">
        <w:rPr>
          <w:rFonts w:asciiTheme="minorHAnsi" w:hAnsiTheme="minorHAnsi" w:cstheme="minorHAnsi"/>
        </w:rPr>
        <w:t xml:space="preserve"> as guided by the protocols.  </w:t>
      </w:r>
      <w:r w:rsidR="00A1618F">
        <w:rPr>
          <w:rFonts w:asciiTheme="minorHAnsi" w:hAnsiTheme="minorHAnsi" w:cstheme="minorHAnsi"/>
        </w:rPr>
        <w:t xml:space="preserve">Barcodes were attached to all water sample bottles, with </w:t>
      </w:r>
      <w:r w:rsidR="0044636E">
        <w:rPr>
          <w:rFonts w:asciiTheme="minorHAnsi" w:hAnsiTheme="minorHAnsi" w:cstheme="minorHAnsi"/>
        </w:rPr>
        <w:t xml:space="preserve">hand-held </w:t>
      </w:r>
      <w:r w:rsidR="00A1618F">
        <w:rPr>
          <w:rFonts w:asciiTheme="minorHAnsi" w:hAnsiTheme="minorHAnsi" w:cstheme="minorHAnsi"/>
        </w:rPr>
        <w:t>scanners used to ensure</w:t>
      </w:r>
      <w:r w:rsidR="00974BCB">
        <w:rPr>
          <w:rFonts w:asciiTheme="minorHAnsi" w:hAnsiTheme="minorHAnsi" w:cstheme="minorHAnsi"/>
        </w:rPr>
        <w:t xml:space="preserve"> full</w:t>
      </w:r>
      <w:r w:rsidR="00A1618F">
        <w:rPr>
          <w:rFonts w:asciiTheme="minorHAnsi" w:hAnsiTheme="minorHAnsi" w:cstheme="minorHAnsi"/>
        </w:rPr>
        <w:t xml:space="preserve"> linkage of water sample characteristics</w:t>
      </w:r>
      <w:r w:rsidR="00974BCB">
        <w:rPr>
          <w:rFonts w:asciiTheme="minorHAnsi" w:hAnsiTheme="minorHAnsi" w:cstheme="minorHAnsi"/>
        </w:rPr>
        <w:t xml:space="preserve"> recorded in the field</w:t>
      </w:r>
      <w:r w:rsidR="00A1618F">
        <w:rPr>
          <w:rFonts w:asciiTheme="minorHAnsi" w:hAnsiTheme="minorHAnsi" w:cstheme="minorHAnsi"/>
        </w:rPr>
        <w:t xml:space="preserve"> with</w:t>
      </w:r>
      <w:r w:rsidR="0044636E">
        <w:rPr>
          <w:rFonts w:asciiTheme="minorHAnsi" w:hAnsiTheme="minorHAnsi" w:cstheme="minorHAnsi"/>
        </w:rPr>
        <w:t xml:space="preserve"> water quality test results from the laboratory.</w:t>
      </w:r>
    </w:p>
    <w:p w14:paraId="0BA8196D" w14:textId="77777777" w:rsidR="00D27DC1" w:rsidRDefault="00D27DC1" w:rsidP="001E7D31">
      <w:pPr>
        <w:ind w:left="-5"/>
        <w:rPr>
          <w:rFonts w:asciiTheme="minorHAnsi" w:hAnsiTheme="minorHAnsi" w:cstheme="minorHAnsi"/>
        </w:rPr>
      </w:pPr>
    </w:p>
    <w:p w14:paraId="40C3378D" w14:textId="3A1C9DA8" w:rsidR="00D27DC1" w:rsidRDefault="00D27DC1" w:rsidP="00D27DC1">
      <w:pPr>
        <w:pStyle w:val="Heading2"/>
        <w:spacing w:line="240" w:lineRule="auto"/>
        <w:rPr>
          <w:rFonts w:ascii="Arial Black" w:hAnsi="Arial Black"/>
        </w:rPr>
      </w:pPr>
      <w:r>
        <w:rPr>
          <w:rFonts w:ascii="Arial Black" w:hAnsi="Arial Black"/>
        </w:rPr>
        <w:t>Laboratory Measurements</w:t>
      </w:r>
    </w:p>
    <w:p w14:paraId="060BF087" w14:textId="02D512EC" w:rsidR="00D27DC1" w:rsidRPr="00D27DC1" w:rsidRDefault="00D27DC1" w:rsidP="00D56440">
      <w:pPr>
        <w:jc w:val="both"/>
        <w:rPr>
          <w:rFonts w:asciiTheme="minorHAnsi" w:hAnsiTheme="minorHAnsi" w:cstheme="minorHAnsi"/>
        </w:rPr>
      </w:pPr>
      <w:r w:rsidRPr="00D27DC1">
        <w:rPr>
          <w:rFonts w:asciiTheme="minorHAnsi" w:hAnsiTheme="minorHAnsi" w:cstheme="minorHAnsi"/>
        </w:rPr>
        <w:t xml:space="preserve">Laboratory preparations were done a day before samples were collected from the field. Preparation involved the calibration of field meters, for Conductivity, PH., Temperature, and Turbidity which were done once a week. Other tasks included sterilization of samples bottles and standard </w:t>
      </w:r>
      <w:r>
        <w:rPr>
          <w:rFonts w:asciiTheme="minorHAnsi" w:hAnsiTheme="minorHAnsi" w:cstheme="minorHAnsi"/>
        </w:rPr>
        <w:t>Aluminum Petri D</w:t>
      </w:r>
      <w:r w:rsidRPr="00D27DC1">
        <w:rPr>
          <w:rFonts w:asciiTheme="minorHAnsi" w:hAnsiTheme="minorHAnsi" w:cstheme="minorHAnsi"/>
        </w:rPr>
        <w:t>ishes (code 422-560) by autoclaving, ensuring that Sample tracking sheets, Sample bar codes, Ice packs, Cooler boxes, Autoclavable bags, permanent marker pens, other pens and pencils and the sample transport means were all available in time.  For microbiological samples, strong, autoclavable PPE white plastic bottles with a minimum capacity of 300 - 500 ml were used.  These had screw caps that maintained an effective seal, even after they were sterilized many times in an autoclave. Sample bottles</w:t>
      </w:r>
      <w:r>
        <w:rPr>
          <w:rFonts w:asciiTheme="minorHAnsi" w:hAnsiTheme="minorHAnsi" w:cstheme="minorHAnsi"/>
        </w:rPr>
        <w:t xml:space="preserve"> were </w:t>
      </w:r>
      <w:r w:rsidRPr="00D27DC1">
        <w:rPr>
          <w:rFonts w:asciiTheme="minorHAnsi" w:hAnsiTheme="minorHAnsi" w:cstheme="minorHAnsi"/>
        </w:rPr>
        <w:t>washed with a non-ionic detergent and rinsed at least three times with distilled, deionized water. Water samples were tested for microbiological indicator organisms by use of a portable field-testing incubator (</w:t>
      </w:r>
      <w:proofErr w:type="spellStart"/>
      <w:r w:rsidRPr="00D27DC1">
        <w:rPr>
          <w:rFonts w:asciiTheme="minorHAnsi" w:hAnsiTheme="minorHAnsi" w:cstheme="minorHAnsi"/>
        </w:rPr>
        <w:t>DelAqua</w:t>
      </w:r>
      <w:proofErr w:type="spellEnd"/>
      <w:r w:rsidRPr="00D27DC1">
        <w:rPr>
          <w:rFonts w:asciiTheme="minorHAnsi" w:hAnsiTheme="minorHAnsi" w:cstheme="minorHAnsi"/>
        </w:rPr>
        <w:t xml:space="preserve"> Kits DWT: 10098</w:t>
      </w:r>
      <w:r w:rsidR="0008797E">
        <w:rPr>
          <w:rFonts w:asciiTheme="minorHAnsi" w:hAnsiTheme="minorHAnsi" w:cstheme="minorHAnsi"/>
        </w:rPr>
        <w:t xml:space="preserve">), for both </w:t>
      </w:r>
      <w:r w:rsidR="002967F3">
        <w:rPr>
          <w:rFonts w:asciiTheme="minorHAnsi" w:hAnsiTheme="minorHAnsi" w:cstheme="minorHAnsi"/>
        </w:rPr>
        <w:t>total</w:t>
      </w:r>
      <w:r w:rsidR="0008797E">
        <w:rPr>
          <w:rFonts w:asciiTheme="minorHAnsi" w:hAnsiTheme="minorHAnsi" w:cstheme="minorHAnsi"/>
        </w:rPr>
        <w:t xml:space="preserve"> </w:t>
      </w:r>
      <w:r w:rsidR="00220B0B">
        <w:rPr>
          <w:rFonts w:asciiTheme="minorHAnsi" w:hAnsiTheme="minorHAnsi" w:cstheme="minorHAnsi"/>
        </w:rPr>
        <w:t>c</w:t>
      </w:r>
      <w:r w:rsidRPr="00D27DC1">
        <w:rPr>
          <w:rFonts w:asciiTheme="minorHAnsi" w:hAnsiTheme="minorHAnsi" w:cstheme="minorHAnsi"/>
        </w:rPr>
        <w:t>oliforms and thermotolerant (</w:t>
      </w:r>
      <w:proofErr w:type="spellStart"/>
      <w:r w:rsidRPr="00D27DC1">
        <w:rPr>
          <w:rFonts w:asciiTheme="minorHAnsi" w:hAnsiTheme="minorHAnsi" w:cstheme="minorHAnsi"/>
        </w:rPr>
        <w:t>faecal</w:t>
      </w:r>
      <w:proofErr w:type="spellEnd"/>
      <w:r w:rsidRPr="00D27DC1">
        <w:rPr>
          <w:rFonts w:asciiTheme="minorHAnsi" w:hAnsiTheme="minorHAnsi" w:cstheme="minorHAnsi"/>
        </w:rPr>
        <w:t>) coliforms</w:t>
      </w:r>
      <w:r w:rsidR="007E5A55">
        <w:rPr>
          <w:rFonts w:asciiTheme="minorHAnsi" w:hAnsiTheme="minorHAnsi" w:cstheme="minorHAnsi"/>
        </w:rPr>
        <w:t>.</w:t>
      </w:r>
    </w:p>
    <w:p w14:paraId="131727D0" w14:textId="77777777" w:rsidR="00D27DC1" w:rsidRPr="00D27DC1" w:rsidRDefault="00D27DC1" w:rsidP="00D27DC1">
      <w:pPr>
        <w:rPr>
          <w:rFonts w:asciiTheme="minorHAnsi" w:hAnsiTheme="minorHAnsi" w:cstheme="minorHAnsi"/>
        </w:rPr>
      </w:pPr>
    </w:p>
    <w:p w14:paraId="2CD9FEBE" w14:textId="37FF1C78" w:rsidR="00D27DC1" w:rsidRPr="00D27DC1" w:rsidRDefault="00D27DC1" w:rsidP="00D56440">
      <w:pPr>
        <w:jc w:val="both"/>
        <w:rPr>
          <w:rFonts w:asciiTheme="minorHAnsi" w:hAnsiTheme="minorHAnsi" w:cstheme="minorHAnsi"/>
        </w:rPr>
      </w:pPr>
      <w:r w:rsidRPr="00D27DC1">
        <w:rPr>
          <w:rFonts w:asciiTheme="minorHAnsi" w:hAnsiTheme="minorHAnsi" w:cstheme="minorHAnsi"/>
        </w:rPr>
        <w:t xml:space="preserve">The membrane filtration method which gives a direct count of total coliforms and </w:t>
      </w:r>
      <w:r w:rsidR="002967F3">
        <w:rPr>
          <w:rFonts w:asciiTheme="minorHAnsi" w:hAnsiTheme="minorHAnsi" w:cstheme="minorHAnsi"/>
        </w:rPr>
        <w:t>thermotolerant</w:t>
      </w:r>
      <w:r w:rsidRPr="00D27DC1">
        <w:rPr>
          <w:rFonts w:asciiTheme="minorHAnsi" w:hAnsiTheme="minorHAnsi" w:cstheme="minorHAnsi"/>
        </w:rPr>
        <w:t xml:space="preserve"> coliforms present in a given sample of water was used in the laboratory. 100ml volume of water was filtered, under vacuum pump</w:t>
      </w:r>
      <w:r w:rsidR="0008797E">
        <w:rPr>
          <w:rFonts w:asciiTheme="minorHAnsi" w:hAnsiTheme="minorHAnsi" w:cstheme="minorHAnsi"/>
        </w:rPr>
        <w:t>ing</w:t>
      </w:r>
      <w:r w:rsidRPr="00D27DC1">
        <w:rPr>
          <w:rFonts w:asciiTheme="minorHAnsi" w:hAnsiTheme="minorHAnsi" w:cstheme="minorHAnsi"/>
        </w:rPr>
        <w:t xml:space="preserve">, through a gridded cellulose acetate membrane of uniform pore diameter, 0.45 </w:t>
      </w:r>
      <w:proofErr w:type="spellStart"/>
      <w:r w:rsidRPr="00D27DC1">
        <w:rPr>
          <w:rFonts w:asciiTheme="minorHAnsi" w:hAnsiTheme="minorHAnsi" w:cstheme="minorHAnsi"/>
        </w:rPr>
        <w:t>μm</w:t>
      </w:r>
      <w:proofErr w:type="spellEnd"/>
      <w:r w:rsidRPr="00D27DC1">
        <w:rPr>
          <w:rFonts w:asciiTheme="minorHAnsi" w:hAnsiTheme="minorHAnsi" w:cstheme="minorHAnsi"/>
        </w:rPr>
        <w:t xml:space="preserve">. One (1) ml volume of sterile ¼ strength ringer’s solution diluent was added across the surface of the filter membrane to aid in cell isotonicity. The water filtered for analysis were from KIWASCO water supply utilities for domestic use, and therefore the standard volumes were used. </w:t>
      </w:r>
      <w:r w:rsidR="0008797E">
        <w:rPr>
          <w:rFonts w:asciiTheme="minorHAnsi" w:hAnsiTheme="minorHAnsi" w:cstheme="minorHAnsi"/>
        </w:rPr>
        <w:t xml:space="preserve"> </w:t>
      </w:r>
      <w:r w:rsidRPr="00D27DC1">
        <w:rPr>
          <w:rFonts w:asciiTheme="minorHAnsi" w:hAnsiTheme="minorHAnsi" w:cstheme="minorHAnsi"/>
        </w:rPr>
        <w:t>The results were recorded in excel sheets, coded and uploaded in</w:t>
      </w:r>
      <w:r w:rsidR="00882B8C">
        <w:rPr>
          <w:rFonts w:asciiTheme="minorHAnsi" w:hAnsiTheme="minorHAnsi" w:cstheme="minorHAnsi"/>
        </w:rPr>
        <w:t>to the</w:t>
      </w:r>
      <w:r w:rsidRPr="00D27DC1">
        <w:rPr>
          <w:rFonts w:asciiTheme="minorHAnsi" w:hAnsiTheme="minorHAnsi" w:cstheme="minorHAnsi"/>
        </w:rPr>
        <w:t xml:space="preserve"> </w:t>
      </w:r>
      <w:proofErr w:type="spellStart"/>
      <w:r w:rsidR="00882B8C">
        <w:rPr>
          <w:rFonts w:asciiTheme="minorHAnsi" w:hAnsiTheme="minorHAnsi" w:cstheme="minorHAnsi"/>
        </w:rPr>
        <w:t>S</w:t>
      </w:r>
      <w:r w:rsidRPr="00D27DC1">
        <w:rPr>
          <w:rFonts w:asciiTheme="minorHAnsi" w:hAnsiTheme="minorHAnsi" w:cstheme="minorHAnsi"/>
        </w:rPr>
        <w:t>urveyCTO</w:t>
      </w:r>
      <w:proofErr w:type="spellEnd"/>
      <w:r w:rsidRPr="00D27DC1">
        <w:rPr>
          <w:rFonts w:asciiTheme="minorHAnsi" w:hAnsiTheme="minorHAnsi" w:cstheme="minorHAnsi"/>
        </w:rPr>
        <w:t xml:space="preserve"> platform for integration with the other study databases. </w:t>
      </w:r>
    </w:p>
    <w:p w14:paraId="3113EDAB" w14:textId="77777777" w:rsidR="0008797E" w:rsidRDefault="0008797E" w:rsidP="00D27DC1">
      <w:pPr>
        <w:pStyle w:val="Heading2"/>
        <w:spacing w:line="240" w:lineRule="auto"/>
        <w:rPr>
          <w:rFonts w:ascii="Arial Black" w:hAnsi="Arial Black"/>
        </w:rPr>
      </w:pPr>
    </w:p>
    <w:p w14:paraId="0AA7D826" w14:textId="5D4B694F" w:rsidR="001F1F23" w:rsidRPr="008B3095" w:rsidRDefault="001F1F23" w:rsidP="00D27DC1">
      <w:pPr>
        <w:pStyle w:val="Heading2"/>
        <w:spacing w:line="240" w:lineRule="auto"/>
        <w:rPr>
          <w:rFonts w:asciiTheme="minorHAnsi" w:hAnsiTheme="minorHAnsi" w:cstheme="minorHAnsi"/>
          <w:sz w:val="24"/>
          <w:szCs w:val="24"/>
        </w:rPr>
      </w:pPr>
      <w:r w:rsidRPr="00D27DC1">
        <w:rPr>
          <w:rFonts w:ascii="Arial Black" w:hAnsi="Arial Black"/>
        </w:rPr>
        <w:t xml:space="preserve">Data </w:t>
      </w:r>
      <w:r w:rsidR="00EE2B05" w:rsidRPr="00D27DC1">
        <w:rPr>
          <w:rFonts w:ascii="Arial Black" w:hAnsi="Arial Black"/>
        </w:rPr>
        <w:t>management</w:t>
      </w:r>
      <w:r w:rsidRPr="00D27DC1">
        <w:rPr>
          <w:rFonts w:ascii="Arial Black" w:hAnsi="Arial Black"/>
        </w:rPr>
        <w:t xml:space="preserve">, </w:t>
      </w:r>
      <w:r w:rsidR="00EE2B05" w:rsidRPr="00D27DC1">
        <w:rPr>
          <w:rFonts w:ascii="Arial Black" w:hAnsi="Arial Black"/>
        </w:rPr>
        <w:t xml:space="preserve">processing, quality control, </w:t>
      </w:r>
      <w:r w:rsidRPr="00D27DC1">
        <w:rPr>
          <w:rFonts w:ascii="Arial Black" w:hAnsi="Arial Black"/>
        </w:rPr>
        <w:t xml:space="preserve">linkage and </w:t>
      </w:r>
      <w:r w:rsidR="007C58D4" w:rsidRPr="00D27DC1">
        <w:rPr>
          <w:rFonts w:ascii="Arial Black" w:hAnsi="Arial Black"/>
        </w:rPr>
        <w:t>anonymization</w:t>
      </w:r>
    </w:p>
    <w:p w14:paraId="641BE8F8" w14:textId="33A5BD8E" w:rsidR="00C63A1F" w:rsidRPr="008B3095" w:rsidRDefault="00EE2B05" w:rsidP="0008797E">
      <w:pPr>
        <w:spacing w:after="100" w:afterAutospacing="1"/>
        <w:jc w:val="both"/>
        <w:rPr>
          <w:rFonts w:asciiTheme="minorHAnsi" w:hAnsiTheme="minorHAnsi" w:cstheme="minorHAnsi"/>
          <w:lang w:val="en-GB"/>
        </w:rPr>
      </w:pPr>
      <w:r w:rsidRPr="0008797E">
        <w:rPr>
          <w:rFonts w:ascii="Arial Black" w:hAnsi="Arial Black" w:cs="Calibri Light"/>
          <w:b/>
          <w:i/>
          <w:sz w:val="20"/>
          <w:szCs w:val="20"/>
          <w:lang w:val="en-GB"/>
        </w:rPr>
        <w:t>Data management</w:t>
      </w:r>
      <w:r w:rsidRPr="008B3095">
        <w:rPr>
          <w:rFonts w:asciiTheme="minorHAnsi" w:hAnsiTheme="minorHAnsi" w:cstheme="minorHAnsi"/>
          <w:i/>
          <w:iCs/>
          <w:lang w:val="en-GB"/>
        </w:rPr>
        <w:t xml:space="preserve">: </w:t>
      </w:r>
      <w:r w:rsidR="007C58D4">
        <w:rPr>
          <w:rFonts w:asciiTheme="minorHAnsi" w:hAnsiTheme="minorHAnsi" w:cstheme="minorHAnsi"/>
        </w:rPr>
        <w:t xml:space="preserve">Finalized forms or protocols </w:t>
      </w:r>
      <w:r w:rsidR="00357276" w:rsidRPr="008B3095">
        <w:rPr>
          <w:rFonts w:asciiTheme="minorHAnsi" w:hAnsiTheme="minorHAnsi" w:cstheme="minorHAnsi"/>
        </w:rPr>
        <w:t xml:space="preserve">were uploaded </w:t>
      </w:r>
      <w:r w:rsidR="747005A2" w:rsidRPr="008B3095">
        <w:rPr>
          <w:rFonts w:asciiTheme="minorHAnsi" w:hAnsiTheme="minorHAnsi" w:cstheme="minorHAnsi"/>
        </w:rPr>
        <w:t>onto</w:t>
      </w:r>
      <w:r w:rsidR="00357276" w:rsidRPr="008B3095">
        <w:rPr>
          <w:rFonts w:asciiTheme="minorHAnsi" w:hAnsiTheme="minorHAnsi" w:cstheme="minorHAnsi"/>
        </w:rPr>
        <w:t xml:space="preserve"> </w:t>
      </w:r>
      <w:proofErr w:type="spellStart"/>
      <w:r w:rsidR="00357276" w:rsidRPr="008B3095">
        <w:rPr>
          <w:rFonts w:asciiTheme="minorHAnsi" w:hAnsiTheme="minorHAnsi" w:cstheme="minorHAnsi"/>
        </w:rPr>
        <w:t>SurveyCTO</w:t>
      </w:r>
      <w:proofErr w:type="spellEnd"/>
      <w:r w:rsidR="00357276" w:rsidRPr="008B3095">
        <w:rPr>
          <w:rFonts w:asciiTheme="minorHAnsi" w:hAnsiTheme="minorHAnsi" w:cstheme="minorHAnsi"/>
        </w:rPr>
        <w:t xml:space="preserve"> platforms and downloaded into the Samsung </w:t>
      </w:r>
      <w:proofErr w:type="spellStart"/>
      <w:r w:rsidR="00357276" w:rsidRPr="008B3095">
        <w:rPr>
          <w:rFonts w:asciiTheme="minorHAnsi" w:hAnsiTheme="minorHAnsi" w:cstheme="minorHAnsi"/>
        </w:rPr>
        <w:t>TabA</w:t>
      </w:r>
      <w:proofErr w:type="spellEnd"/>
      <w:r w:rsidR="00357276" w:rsidRPr="008B3095">
        <w:rPr>
          <w:rFonts w:asciiTheme="minorHAnsi" w:hAnsiTheme="minorHAnsi" w:cstheme="minorHAnsi"/>
        </w:rPr>
        <w:t xml:space="preserve"> 2019 (T585) by the </w:t>
      </w:r>
      <w:r w:rsidR="00346C85">
        <w:rPr>
          <w:rFonts w:asciiTheme="minorHAnsi" w:hAnsiTheme="minorHAnsi" w:cstheme="minorHAnsi"/>
        </w:rPr>
        <w:t>surveyors</w:t>
      </w:r>
      <w:r w:rsidR="00357276" w:rsidRPr="008B3095">
        <w:rPr>
          <w:rFonts w:asciiTheme="minorHAnsi" w:hAnsiTheme="minorHAnsi" w:cstheme="minorHAnsi"/>
        </w:rPr>
        <w:t>.</w:t>
      </w:r>
      <w:r w:rsidR="007C58D4">
        <w:rPr>
          <w:rFonts w:asciiTheme="minorHAnsi" w:hAnsiTheme="minorHAnsi" w:cstheme="minorHAnsi"/>
        </w:rPr>
        <w:t xml:space="preserve"> Filled forms were then uploaded into a common </w:t>
      </w:r>
      <w:proofErr w:type="spellStart"/>
      <w:r w:rsidR="00D933FA">
        <w:rPr>
          <w:rFonts w:asciiTheme="minorHAnsi" w:hAnsiTheme="minorHAnsi" w:cstheme="minorHAnsi"/>
        </w:rPr>
        <w:t>S</w:t>
      </w:r>
      <w:r w:rsidR="007C58D4">
        <w:rPr>
          <w:rFonts w:asciiTheme="minorHAnsi" w:hAnsiTheme="minorHAnsi" w:cstheme="minorHAnsi"/>
        </w:rPr>
        <w:t>urveyCTO</w:t>
      </w:r>
      <w:proofErr w:type="spellEnd"/>
      <w:r w:rsidR="007C58D4">
        <w:rPr>
          <w:rFonts w:asciiTheme="minorHAnsi" w:hAnsiTheme="minorHAnsi" w:cstheme="minorHAnsi"/>
        </w:rPr>
        <w:t xml:space="preserve"> server from where the data manager would download them for processing.</w:t>
      </w:r>
    </w:p>
    <w:p w14:paraId="30A07645" w14:textId="083ED6BB" w:rsidR="673BE751" w:rsidRPr="008B3095" w:rsidRDefault="009D5734" w:rsidP="673BE751">
      <w:pPr>
        <w:spacing w:afterLines="50" w:after="120"/>
        <w:jc w:val="both"/>
        <w:rPr>
          <w:rFonts w:asciiTheme="minorHAnsi" w:hAnsiTheme="minorHAnsi" w:cstheme="minorHAnsi"/>
          <w:lang w:val="en-GB"/>
        </w:rPr>
      </w:pPr>
      <w:r w:rsidRPr="0008797E">
        <w:rPr>
          <w:rFonts w:ascii="Arial Black" w:hAnsi="Arial Black" w:cs="Calibri Light"/>
          <w:b/>
          <w:i/>
          <w:sz w:val="20"/>
          <w:szCs w:val="20"/>
          <w:lang w:val="en-GB"/>
        </w:rPr>
        <w:t>Quality control</w:t>
      </w:r>
      <w:r w:rsidRPr="008B3095">
        <w:rPr>
          <w:rFonts w:asciiTheme="minorHAnsi" w:hAnsiTheme="minorHAnsi" w:cstheme="minorHAnsi"/>
          <w:i/>
          <w:iCs/>
          <w:lang w:val="en-GB"/>
        </w:rPr>
        <w:t>:</w:t>
      </w:r>
      <w:r w:rsidRPr="008B3095">
        <w:rPr>
          <w:rFonts w:asciiTheme="minorHAnsi" w:hAnsiTheme="minorHAnsi" w:cstheme="minorHAnsi"/>
          <w:lang w:val="en-GB"/>
        </w:rPr>
        <w:t xml:space="preserve"> </w:t>
      </w:r>
      <w:r w:rsidR="00373589" w:rsidRPr="008B3095">
        <w:rPr>
          <w:rFonts w:asciiTheme="minorHAnsi" w:hAnsiTheme="minorHAnsi" w:cstheme="minorHAnsi"/>
          <w:lang w:val="en-GB"/>
        </w:rPr>
        <w:t>Quality control measures undertaken during and following data collection included the following:</w:t>
      </w:r>
    </w:p>
    <w:p w14:paraId="3B5563B2" w14:textId="553FEC86" w:rsidR="00357276" w:rsidRPr="008B3095" w:rsidRDefault="00373589" w:rsidP="00DB7A18">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Range c</w:t>
      </w:r>
      <w:r w:rsidR="00133A74" w:rsidRPr="008B3095">
        <w:rPr>
          <w:rFonts w:asciiTheme="minorHAnsi" w:hAnsiTheme="minorHAnsi" w:cstheme="minorHAnsi"/>
          <w:lang w:val="en-GB"/>
        </w:rPr>
        <w:t xml:space="preserve">hecks </w:t>
      </w:r>
      <w:r w:rsidRPr="008B3095">
        <w:rPr>
          <w:rFonts w:asciiTheme="minorHAnsi" w:hAnsiTheme="minorHAnsi" w:cstheme="minorHAnsi"/>
          <w:lang w:val="en-GB"/>
        </w:rPr>
        <w:t xml:space="preserve">were coded into </w:t>
      </w:r>
      <w:proofErr w:type="spellStart"/>
      <w:r w:rsidRPr="008B3095">
        <w:rPr>
          <w:rFonts w:asciiTheme="minorHAnsi" w:hAnsiTheme="minorHAnsi" w:cstheme="minorHAnsi"/>
          <w:lang w:val="en-GB"/>
        </w:rPr>
        <w:t>SurveyCTO</w:t>
      </w:r>
      <w:proofErr w:type="spellEnd"/>
      <w:r w:rsidRPr="008B3095">
        <w:rPr>
          <w:rFonts w:asciiTheme="minorHAnsi" w:hAnsiTheme="minorHAnsi" w:cstheme="minorHAnsi"/>
          <w:lang w:val="en-GB"/>
        </w:rPr>
        <w:t xml:space="preserve"> data entry</w:t>
      </w:r>
      <w:r w:rsidR="00133A74" w:rsidRPr="008B3095">
        <w:rPr>
          <w:rFonts w:asciiTheme="minorHAnsi" w:hAnsiTheme="minorHAnsi" w:cstheme="minorHAnsi"/>
          <w:lang w:val="en-GB"/>
        </w:rPr>
        <w:t xml:space="preserve"> forms</w:t>
      </w:r>
      <w:r w:rsidR="08DF0532" w:rsidRPr="008B3095">
        <w:rPr>
          <w:rFonts w:asciiTheme="minorHAnsi" w:hAnsiTheme="minorHAnsi" w:cstheme="minorHAnsi"/>
          <w:lang w:val="en-GB"/>
        </w:rPr>
        <w:t xml:space="preserve">, </w:t>
      </w:r>
      <w:r w:rsidR="00782915" w:rsidRPr="008B3095">
        <w:rPr>
          <w:rFonts w:asciiTheme="minorHAnsi" w:hAnsiTheme="minorHAnsi" w:cstheme="minorHAnsi"/>
          <w:lang w:val="en-GB"/>
        </w:rPr>
        <w:t>e.g.,</w:t>
      </w:r>
      <w:r w:rsidR="08DF0532" w:rsidRPr="008B3095">
        <w:rPr>
          <w:rFonts w:asciiTheme="minorHAnsi" w:hAnsiTheme="minorHAnsi" w:cstheme="minorHAnsi"/>
          <w:lang w:val="en-GB"/>
        </w:rPr>
        <w:t xml:space="preserve"> preventing negative counts of items</w:t>
      </w:r>
      <w:r w:rsidR="00B17741" w:rsidRPr="008B3095">
        <w:rPr>
          <w:rFonts w:asciiTheme="minorHAnsi" w:hAnsiTheme="minorHAnsi" w:cstheme="minorHAnsi"/>
          <w:lang w:val="en-GB"/>
        </w:rPr>
        <w:t>.</w:t>
      </w:r>
    </w:p>
    <w:p w14:paraId="4049A5BE" w14:textId="5A323DAF" w:rsidR="00133A74" w:rsidRPr="008B3095" w:rsidRDefault="00373589" w:rsidP="00DB7A18">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C</w:t>
      </w:r>
      <w:r w:rsidR="00133A74" w:rsidRPr="008B3095">
        <w:rPr>
          <w:rFonts w:asciiTheme="minorHAnsi" w:hAnsiTheme="minorHAnsi" w:cstheme="minorHAnsi"/>
          <w:lang w:val="en-GB"/>
        </w:rPr>
        <w:t xml:space="preserve">oordinate data </w:t>
      </w:r>
      <w:r w:rsidRPr="008B3095">
        <w:rPr>
          <w:rFonts w:asciiTheme="minorHAnsi" w:hAnsiTheme="minorHAnsi" w:cstheme="minorHAnsi"/>
          <w:lang w:val="en-GB"/>
        </w:rPr>
        <w:t>were mapped and</w:t>
      </w:r>
      <w:r w:rsidR="00133A74" w:rsidRPr="008B3095">
        <w:rPr>
          <w:rFonts w:asciiTheme="minorHAnsi" w:hAnsiTheme="minorHAnsi" w:cstheme="minorHAnsi"/>
          <w:lang w:val="en-GB"/>
        </w:rPr>
        <w:t xml:space="preserve"> checked</w:t>
      </w:r>
      <w:r w:rsidR="00800093">
        <w:rPr>
          <w:rFonts w:asciiTheme="minorHAnsi" w:hAnsiTheme="minorHAnsi" w:cstheme="minorHAnsi"/>
          <w:lang w:val="en-GB"/>
        </w:rPr>
        <w:t>.</w:t>
      </w:r>
    </w:p>
    <w:p w14:paraId="67BBC834" w14:textId="63A816C1" w:rsidR="55160C5A" w:rsidRPr="008B3095" w:rsidRDefault="55160C5A" w:rsidP="00DB7A18">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 xml:space="preserve">Checks and </w:t>
      </w:r>
      <w:r w:rsidR="00293519" w:rsidRPr="008B3095">
        <w:rPr>
          <w:rFonts w:asciiTheme="minorHAnsi" w:hAnsiTheme="minorHAnsi" w:cstheme="minorHAnsi"/>
          <w:lang w:val="en-GB"/>
        </w:rPr>
        <w:t xml:space="preserve">skip patterns </w:t>
      </w:r>
      <w:r w:rsidR="00373589" w:rsidRPr="008B3095">
        <w:rPr>
          <w:rFonts w:asciiTheme="minorHAnsi" w:hAnsiTheme="minorHAnsi" w:cstheme="minorHAnsi"/>
          <w:lang w:val="en-GB"/>
        </w:rPr>
        <w:t xml:space="preserve">were coded in </w:t>
      </w:r>
      <w:proofErr w:type="spellStart"/>
      <w:r w:rsidR="00373589" w:rsidRPr="008B3095">
        <w:rPr>
          <w:rFonts w:asciiTheme="minorHAnsi" w:hAnsiTheme="minorHAnsi" w:cstheme="minorHAnsi"/>
          <w:lang w:val="en-GB"/>
        </w:rPr>
        <w:t>SurveyCTO</w:t>
      </w:r>
      <w:proofErr w:type="spellEnd"/>
      <w:r w:rsidR="00373589" w:rsidRPr="008B3095">
        <w:rPr>
          <w:rFonts w:asciiTheme="minorHAnsi" w:hAnsiTheme="minorHAnsi" w:cstheme="minorHAnsi"/>
          <w:lang w:val="en-GB"/>
        </w:rPr>
        <w:t xml:space="preserve"> forms </w:t>
      </w:r>
      <w:r w:rsidR="00293519" w:rsidRPr="008B3095">
        <w:rPr>
          <w:rFonts w:asciiTheme="minorHAnsi" w:hAnsiTheme="minorHAnsi" w:cstheme="minorHAnsi"/>
          <w:lang w:val="en-GB"/>
        </w:rPr>
        <w:t>to ensure all required inf</w:t>
      </w:r>
      <w:r w:rsidR="00840DA2" w:rsidRPr="008B3095">
        <w:rPr>
          <w:rFonts w:asciiTheme="minorHAnsi" w:hAnsiTheme="minorHAnsi" w:cstheme="minorHAnsi"/>
          <w:lang w:val="en-GB"/>
        </w:rPr>
        <w:t xml:space="preserve">ormation was filled appropriately. </w:t>
      </w:r>
    </w:p>
    <w:p w14:paraId="21EF2B54" w14:textId="5B2D1DC6" w:rsidR="00840DA2" w:rsidRPr="008B3095" w:rsidRDefault="00840DA2" w:rsidP="00DB7A18">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Constraint</w:t>
      </w:r>
      <w:r w:rsidR="00373589" w:rsidRPr="008B3095">
        <w:rPr>
          <w:rFonts w:asciiTheme="minorHAnsi" w:hAnsiTheme="minorHAnsi" w:cstheme="minorHAnsi"/>
          <w:lang w:val="en-GB"/>
        </w:rPr>
        <w:t xml:space="preserve">s were coded into </w:t>
      </w:r>
      <w:proofErr w:type="spellStart"/>
      <w:r w:rsidR="00373589" w:rsidRPr="008B3095">
        <w:rPr>
          <w:rFonts w:asciiTheme="minorHAnsi" w:hAnsiTheme="minorHAnsi" w:cstheme="minorHAnsi"/>
          <w:lang w:val="en-GB"/>
        </w:rPr>
        <w:t>SurveyCTO</w:t>
      </w:r>
      <w:proofErr w:type="spellEnd"/>
      <w:r w:rsidR="00373589" w:rsidRPr="008B3095">
        <w:rPr>
          <w:rFonts w:asciiTheme="minorHAnsi" w:hAnsiTheme="minorHAnsi" w:cstheme="minorHAnsi"/>
          <w:lang w:val="en-GB"/>
        </w:rPr>
        <w:t xml:space="preserve"> forms</w:t>
      </w:r>
      <w:r w:rsidRPr="008B3095">
        <w:rPr>
          <w:rFonts w:asciiTheme="minorHAnsi" w:hAnsiTheme="minorHAnsi" w:cstheme="minorHAnsi"/>
          <w:lang w:val="en-GB"/>
        </w:rPr>
        <w:t xml:space="preserve"> to restrict entry of future dates for date variables.</w:t>
      </w:r>
    </w:p>
    <w:p w14:paraId="4039ABC6" w14:textId="0282901A" w:rsidR="00840DA2" w:rsidRPr="008B3095" w:rsidRDefault="00840DA2" w:rsidP="00DB7A18">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Restriction</w:t>
      </w:r>
      <w:r w:rsidR="00373589" w:rsidRPr="008B3095">
        <w:rPr>
          <w:rFonts w:asciiTheme="minorHAnsi" w:hAnsiTheme="minorHAnsi" w:cstheme="minorHAnsi"/>
          <w:lang w:val="en-GB"/>
        </w:rPr>
        <w:t>s were placed on the</w:t>
      </w:r>
      <w:r w:rsidR="00752AB1" w:rsidRPr="008B3095">
        <w:rPr>
          <w:rFonts w:asciiTheme="minorHAnsi" w:hAnsiTheme="minorHAnsi" w:cstheme="minorHAnsi"/>
          <w:lang w:val="en-GB"/>
        </w:rPr>
        <w:t xml:space="preserve"> number</w:t>
      </w:r>
      <w:r w:rsidRPr="008B3095">
        <w:rPr>
          <w:rFonts w:asciiTheme="minorHAnsi" w:hAnsiTheme="minorHAnsi" w:cstheme="minorHAnsi"/>
          <w:lang w:val="en-GB"/>
        </w:rPr>
        <w:t xml:space="preserve"> of characters entered for text field </w:t>
      </w:r>
      <w:proofErr w:type="spellStart"/>
      <w:r w:rsidRPr="008B3095">
        <w:rPr>
          <w:rFonts w:asciiTheme="minorHAnsi" w:hAnsiTheme="minorHAnsi" w:cstheme="minorHAnsi"/>
          <w:lang w:val="en-GB"/>
        </w:rPr>
        <w:t>e.g</w:t>
      </w:r>
      <w:proofErr w:type="spellEnd"/>
      <w:r w:rsidRPr="008B3095">
        <w:rPr>
          <w:rFonts w:asciiTheme="minorHAnsi" w:hAnsiTheme="minorHAnsi" w:cstheme="minorHAnsi"/>
          <w:lang w:val="en-GB"/>
        </w:rPr>
        <w:t xml:space="preserve"> IDs to ensure consistency</w:t>
      </w:r>
      <w:r w:rsidR="00752AB1" w:rsidRPr="008B3095">
        <w:rPr>
          <w:rFonts w:asciiTheme="minorHAnsi" w:hAnsiTheme="minorHAnsi" w:cstheme="minorHAnsi"/>
          <w:lang w:val="en-GB"/>
        </w:rPr>
        <w:t>.</w:t>
      </w:r>
    </w:p>
    <w:p w14:paraId="0BFD7E59" w14:textId="4BFEF46C" w:rsidR="00752AB1" w:rsidRPr="008B3095" w:rsidRDefault="00F54593" w:rsidP="00DB7A18">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Enumeration Area ID</w:t>
      </w:r>
      <w:r w:rsidR="006A355D" w:rsidRPr="008B3095">
        <w:rPr>
          <w:rFonts w:asciiTheme="minorHAnsi" w:hAnsiTheme="minorHAnsi" w:cstheme="minorHAnsi"/>
          <w:lang w:val="en-GB"/>
        </w:rPr>
        <w:t xml:space="preserve"> </w:t>
      </w:r>
      <w:r w:rsidRPr="008B3095">
        <w:rPr>
          <w:rFonts w:asciiTheme="minorHAnsi" w:hAnsiTheme="minorHAnsi" w:cstheme="minorHAnsi"/>
          <w:lang w:val="en-GB"/>
        </w:rPr>
        <w:t>(EA</w:t>
      </w:r>
      <w:r w:rsidR="006A355D" w:rsidRPr="008B3095">
        <w:rPr>
          <w:rFonts w:asciiTheme="minorHAnsi" w:hAnsiTheme="minorHAnsi" w:cstheme="minorHAnsi"/>
          <w:lang w:val="en-GB"/>
        </w:rPr>
        <w:t xml:space="preserve"> </w:t>
      </w:r>
      <w:r w:rsidRPr="008B3095">
        <w:rPr>
          <w:rFonts w:asciiTheme="minorHAnsi" w:hAnsiTheme="minorHAnsi" w:cstheme="minorHAnsi"/>
          <w:lang w:val="en-GB"/>
        </w:rPr>
        <w:t xml:space="preserve">ID) and </w:t>
      </w:r>
      <w:r w:rsidR="00E15E5B" w:rsidRPr="008B3095">
        <w:rPr>
          <w:rFonts w:asciiTheme="minorHAnsi" w:hAnsiTheme="minorHAnsi" w:cstheme="minorHAnsi"/>
          <w:lang w:val="en-GB"/>
        </w:rPr>
        <w:t>Retail Outlet</w:t>
      </w:r>
      <w:r w:rsidRPr="008B3095">
        <w:rPr>
          <w:rFonts w:asciiTheme="minorHAnsi" w:hAnsiTheme="minorHAnsi" w:cstheme="minorHAnsi"/>
          <w:lang w:val="en-GB"/>
        </w:rPr>
        <w:t xml:space="preserve"> ID were entered </w:t>
      </w:r>
      <w:r w:rsidR="0062323E" w:rsidRPr="008B3095">
        <w:rPr>
          <w:rFonts w:asciiTheme="minorHAnsi" w:hAnsiTheme="minorHAnsi" w:cstheme="minorHAnsi"/>
          <w:lang w:val="en-GB"/>
        </w:rPr>
        <w:t>twice,</w:t>
      </w:r>
      <w:r w:rsidRPr="008B3095">
        <w:rPr>
          <w:rFonts w:asciiTheme="minorHAnsi" w:hAnsiTheme="minorHAnsi" w:cstheme="minorHAnsi"/>
          <w:lang w:val="en-GB"/>
        </w:rPr>
        <w:t xml:space="preserve"> at the beginning and end of the questionnaire as a control check for accuracy.</w:t>
      </w:r>
    </w:p>
    <w:p w14:paraId="4DE37FB8" w14:textId="0BEEF3A3" w:rsidR="00F54593" w:rsidRPr="008B3095" w:rsidRDefault="007C58D4" w:rsidP="00DB7A18">
      <w:pPr>
        <w:pStyle w:val="ListParagraph"/>
        <w:numPr>
          <w:ilvl w:val="0"/>
          <w:numId w:val="29"/>
        </w:numPr>
        <w:ind w:left="714" w:hanging="357"/>
        <w:jc w:val="both"/>
        <w:rPr>
          <w:rFonts w:asciiTheme="minorHAnsi" w:hAnsiTheme="minorHAnsi" w:cstheme="minorHAnsi"/>
          <w:lang w:val="en-GB"/>
        </w:rPr>
      </w:pPr>
      <w:r>
        <w:rPr>
          <w:rFonts w:asciiTheme="minorHAnsi" w:hAnsiTheme="minorHAnsi" w:cstheme="minorHAnsi"/>
          <w:lang w:val="en-GB"/>
        </w:rPr>
        <w:t xml:space="preserve">Field supervisors and Project Investigators </w:t>
      </w:r>
      <w:r w:rsidR="0062323E" w:rsidRPr="008B3095">
        <w:rPr>
          <w:rFonts w:asciiTheme="minorHAnsi" w:hAnsiTheme="minorHAnsi" w:cstheme="minorHAnsi"/>
          <w:lang w:val="en-GB"/>
        </w:rPr>
        <w:t>routinely made random checks on the data collection process by following</w:t>
      </w:r>
      <w:r w:rsidR="009673A2" w:rsidRPr="008B3095">
        <w:rPr>
          <w:rFonts w:asciiTheme="minorHAnsi" w:hAnsiTheme="minorHAnsi" w:cstheme="minorHAnsi"/>
          <w:lang w:val="en-GB"/>
        </w:rPr>
        <w:t xml:space="preserve"> </w:t>
      </w:r>
      <w:r w:rsidR="00346C85">
        <w:rPr>
          <w:rFonts w:asciiTheme="minorHAnsi" w:hAnsiTheme="minorHAnsi" w:cstheme="minorHAnsi"/>
          <w:lang w:val="en-GB"/>
        </w:rPr>
        <w:t>surveyors</w:t>
      </w:r>
      <w:r w:rsidR="009673A2" w:rsidRPr="008B3095">
        <w:rPr>
          <w:rFonts w:asciiTheme="minorHAnsi" w:hAnsiTheme="minorHAnsi" w:cstheme="minorHAnsi"/>
          <w:lang w:val="en-GB"/>
        </w:rPr>
        <w:t xml:space="preserve"> to the field and observing the process</w:t>
      </w:r>
      <w:r w:rsidR="00782915" w:rsidRPr="008B3095">
        <w:rPr>
          <w:rFonts w:asciiTheme="minorHAnsi" w:hAnsiTheme="minorHAnsi" w:cstheme="minorHAnsi"/>
          <w:lang w:val="en-GB"/>
        </w:rPr>
        <w:t>.</w:t>
      </w:r>
    </w:p>
    <w:p w14:paraId="7FEB98F4" w14:textId="3A3ED061" w:rsidR="00782915" w:rsidRPr="008B3095" w:rsidRDefault="00782915" w:rsidP="00DB7A18">
      <w:pPr>
        <w:pStyle w:val="ListParagraph"/>
        <w:numPr>
          <w:ilvl w:val="0"/>
          <w:numId w:val="29"/>
        </w:numPr>
        <w:ind w:left="714" w:hanging="357"/>
        <w:jc w:val="both"/>
        <w:rPr>
          <w:rFonts w:asciiTheme="minorHAnsi" w:hAnsiTheme="minorHAnsi" w:cstheme="minorHAnsi"/>
          <w:lang w:val="en-GB"/>
        </w:rPr>
      </w:pPr>
      <w:r w:rsidRPr="008B3095">
        <w:rPr>
          <w:rFonts w:asciiTheme="minorHAnsi" w:hAnsiTheme="minorHAnsi" w:cstheme="minorHAnsi"/>
          <w:lang w:val="en-GB"/>
        </w:rPr>
        <w:t xml:space="preserve">Field supervisors reviewed data queries and error logs working hand in hand with the </w:t>
      </w:r>
      <w:r w:rsidR="00397B63" w:rsidRPr="008B3095">
        <w:rPr>
          <w:rFonts w:asciiTheme="minorHAnsi" w:hAnsiTheme="minorHAnsi" w:cstheme="minorHAnsi"/>
          <w:lang w:val="en-GB"/>
        </w:rPr>
        <w:t xml:space="preserve">data manager and </w:t>
      </w:r>
      <w:r w:rsidR="00346C85">
        <w:rPr>
          <w:rFonts w:asciiTheme="minorHAnsi" w:hAnsiTheme="minorHAnsi" w:cstheme="minorHAnsi"/>
          <w:lang w:val="en-GB"/>
        </w:rPr>
        <w:t>surveyors</w:t>
      </w:r>
      <w:r w:rsidR="00397B63" w:rsidRPr="008B3095">
        <w:rPr>
          <w:rFonts w:asciiTheme="minorHAnsi" w:hAnsiTheme="minorHAnsi" w:cstheme="minorHAnsi"/>
          <w:lang w:val="en-GB"/>
        </w:rPr>
        <w:t>.</w:t>
      </w:r>
    </w:p>
    <w:p w14:paraId="7FABB102" w14:textId="338F6674" w:rsidR="00397B63" w:rsidRPr="00F06E72" w:rsidRDefault="002705DD" w:rsidP="00DB7A18">
      <w:pPr>
        <w:pStyle w:val="ListParagraph"/>
        <w:numPr>
          <w:ilvl w:val="0"/>
          <w:numId w:val="29"/>
        </w:numPr>
        <w:ind w:left="714" w:hanging="357"/>
        <w:jc w:val="both"/>
        <w:rPr>
          <w:rFonts w:asciiTheme="minorHAnsi" w:hAnsiTheme="minorHAnsi" w:cstheme="minorHAnsi"/>
          <w:lang w:val="en-GB"/>
        </w:rPr>
      </w:pPr>
      <w:r w:rsidRPr="00F06E72">
        <w:rPr>
          <w:rFonts w:asciiTheme="minorHAnsi" w:hAnsiTheme="minorHAnsi" w:cstheme="minorHAnsi"/>
          <w:lang w:val="en-GB"/>
        </w:rPr>
        <w:t>Where relevant, d</w:t>
      </w:r>
      <w:r w:rsidR="00397B63" w:rsidRPr="00F06E72">
        <w:rPr>
          <w:rFonts w:asciiTheme="minorHAnsi" w:hAnsiTheme="minorHAnsi" w:cstheme="minorHAnsi"/>
          <w:lang w:val="en-GB"/>
        </w:rPr>
        <w:t>uplicate records were flagged and removed from the data using</w:t>
      </w:r>
      <w:r w:rsidR="00A63C76" w:rsidRPr="00F06E72">
        <w:rPr>
          <w:rFonts w:asciiTheme="minorHAnsi" w:hAnsiTheme="minorHAnsi" w:cstheme="minorHAnsi"/>
          <w:lang w:val="en-GB"/>
        </w:rPr>
        <w:t xml:space="preserve"> unique IDs </w:t>
      </w:r>
    </w:p>
    <w:p w14:paraId="1C9CFCEA" w14:textId="6186DC00" w:rsidR="0072425B" w:rsidRPr="008B3095" w:rsidRDefault="0072425B" w:rsidP="0008797E">
      <w:pPr>
        <w:pStyle w:val="ListParagraph"/>
        <w:numPr>
          <w:ilvl w:val="0"/>
          <w:numId w:val="29"/>
        </w:numPr>
        <w:spacing w:after="100" w:afterAutospacing="1"/>
        <w:jc w:val="both"/>
        <w:rPr>
          <w:rFonts w:asciiTheme="minorHAnsi" w:hAnsiTheme="minorHAnsi" w:cstheme="minorHAnsi"/>
          <w:lang w:val="en-GB"/>
        </w:rPr>
      </w:pPr>
      <w:r w:rsidRPr="008B3095">
        <w:rPr>
          <w:rFonts w:asciiTheme="minorHAnsi" w:hAnsiTheme="minorHAnsi" w:cstheme="minorHAnsi"/>
          <w:lang w:val="en-GB"/>
        </w:rPr>
        <w:t>All o</w:t>
      </w:r>
      <w:r w:rsidR="002E74A7" w:rsidRPr="008B3095">
        <w:rPr>
          <w:rFonts w:asciiTheme="minorHAnsi" w:hAnsiTheme="minorHAnsi" w:cstheme="minorHAnsi"/>
          <w:lang w:val="en-GB"/>
        </w:rPr>
        <w:t>bsolete test data</w:t>
      </w:r>
      <w:r w:rsidR="00D008D0" w:rsidRPr="008B3095">
        <w:rPr>
          <w:rFonts w:asciiTheme="minorHAnsi" w:hAnsiTheme="minorHAnsi" w:cstheme="minorHAnsi"/>
          <w:lang w:val="en-GB"/>
        </w:rPr>
        <w:t>,</w:t>
      </w:r>
      <w:r w:rsidR="002E74A7" w:rsidRPr="008B3095">
        <w:rPr>
          <w:rFonts w:asciiTheme="minorHAnsi" w:hAnsiTheme="minorHAnsi" w:cstheme="minorHAnsi"/>
          <w:lang w:val="en-GB"/>
        </w:rPr>
        <w:t xml:space="preserve"> </w:t>
      </w:r>
      <w:proofErr w:type="spellStart"/>
      <w:r w:rsidR="002E74A7" w:rsidRPr="008B3095">
        <w:rPr>
          <w:rFonts w:asciiTheme="minorHAnsi" w:hAnsiTheme="minorHAnsi" w:cstheme="minorHAnsi"/>
          <w:lang w:val="en-GB"/>
        </w:rPr>
        <w:t>e.g</w:t>
      </w:r>
      <w:proofErr w:type="spellEnd"/>
      <w:r w:rsidR="002E74A7" w:rsidRPr="008B3095">
        <w:rPr>
          <w:rFonts w:asciiTheme="minorHAnsi" w:hAnsiTheme="minorHAnsi" w:cstheme="minorHAnsi"/>
          <w:lang w:val="en-GB"/>
        </w:rPr>
        <w:t xml:space="preserve"> pre</w:t>
      </w:r>
      <w:r w:rsidR="00910D80" w:rsidRPr="008B3095">
        <w:rPr>
          <w:rFonts w:asciiTheme="minorHAnsi" w:hAnsiTheme="minorHAnsi" w:cstheme="minorHAnsi"/>
          <w:lang w:val="en-GB"/>
        </w:rPr>
        <w:t>-</w:t>
      </w:r>
      <w:r w:rsidR="002E74A7" w:rsidRPr="008B3095">
        <w:rPr>
          <w:rFonts w:asciiTheme="minorHAnsi" w:hAnsiTheme="minorHAnsi" w:cstheme="minorHAnsi"/>
          <w:lang w:val="en-GB"/>
        </w:rPr>
        <w:t>test data</w:t>
      </w:r>
      <w:r w:rsidR="00D008D0" w:rsidRPr="008B3095">
        <w:rPr>
          <w:rFonts w:asciiTheme="minorHAnsi" w:hAnsiTheme="minorHAnsi" w:cstheme="minorHAnsi"/>
          <w:lang w:val="en-GB"/>
        </w:rPr>
        <w:t>,</w:t>
      </w:r>
      <w:r w:rsidR="002E74A7" w:rsidRPr="008B3095">
        <w:rPr>
          <w:rFonts w:asciiTheme="minorHAnsi" w:hAnsiTheme="minorHAnsi" w:cstheme="minorHAnsi"/>
          <w:lang w:val="en-GB"/>
        </w:rPr>
        <w:t xml:space="preserve"> was omitted from </w:t>
      </w:r>
      <w:r w:rsidR="00373589" w:rsidRPr="008B3095">
        <w:rPr>
          <w:rFonts w:asciiTheme="minorHAnsi" w:hAnsiTheme="minorHAnsi" w:cstheme="minorHAnsi"/>
          <w:lang w:val="en-GB"/>
        </w:rPr>
        <w:t xml:space="preserve">the </w:t>
      </w:r>
      <w:r w:rsidR="002E74A7" w:rsidRPr="008B3095">
        <w:rPr>
          <w:rFonts w:asciiTheme="minorHAnsi" w:hAnsiTheme="minorHAnsi" w:cstheme="minorHAnsi"/>
          <w:lang w:val="en-GB"/>
        </w:rPr>
        <w:t>final dataset.</w:t>
      </w:r>
    </w:p>
    <w:p w14:paraId="31813B8E" w14:textId="30EBDC21" w:rsidR="000444DF" w:rsidRPr="008B3095" w:rsidRDefault="1A251B38" w:rsidP="009423BA">
      <w:pPr>
        <w:spacing w:afterLines="50" w:after="120"/>
        <w:jc w:val="both"/>
        <w:rPr>
          <w:rFonts w:asciiTheme="minorHAnsi" w:hAnsiTheme="minorHAnsi" w:cstheme="minorHAnsi"/>
          <w:i/>
          <w:iCs/>
          <w:lang w:val="en-GB"/>
        </w:rPr>
      </w:pPr>
      <w:r w:rsidRPr="0008797E">
        <w:rPr>
          <w:rFonts w:ascii="Arial Black" w:hAnsi="Arial Black" w:cs="Calibri Light"/>
          <w:b/>
          <w:i/>
          <w:sz w:val="20"/>
          <w:szCs w:val="20"/>
          <w:lang w:val="en-GB"/>
        </w:rPr>
        <w:t>Calculated fields</w:t>
      </w:r>
      <w:r w:rsidRPr="008B3095">
        <w:rPr>
          <w:rFonts w:asciiTheme="minorHAnsi" w:hAnsiTheme="minorHAnsi" w:cstheme="minorHAnsi"/>
          <w:i/>
          <w:iCs/>
          <w:lang w:val="en-GB"/>
        </w:rPr>
        <w:t xml:space="preserve">: </w:t>
      </w:r>
      <w:r w:rsidR="5A6E5419" w:rsidRPr="008B3095">
        <w:rPr>
          <w:rFonts w:asciiTheme="minorHAnsi" w:hAnsiTheme="minorHAnsi" w:cstheme="minorHAnsi"/>
          <w:lang w:val="en-GB"/>
        </w:rPr>
        <w:t>To aid analysis, the following fields have been automatically calculated:</w:t>
      </w:r>
    </w:p>
    <w:p w14:paraId="7DC0DC58" w14:textId="6A99E7EC" w:rsidR="5A6E5419" w:rsidRDefault="5A6E5419" w:rsidP="0008797E">
      <w:pPr>
        <w:pStyle w:val="ListParagraph"/>
        <w:numPr>
          <w:ilvl w:val="0"/>
          <w:numId w:val="29"/>
        </w:numPr>
        <w:spacing w:after="100" w:afterAutospacing="1"/>
        <w:jc w:val="both"/>
        <w:rPr>
          <w:rFonts w:asciiTheme="minorHAnsi" w:hAnsiTheme="minorHAnsi" w:cstheme="minorHAnsi"/>
          <w:lang w:val="en-GB"/>
        </w:rPr>
      </w:pPr>
      <w:r w:rsidRPr="008B3095">
        <w:rPr>
          <w:rFonts w:asciiTheme="minorHAnsi" w:hAnsiTheme="minorHAnsi" w:cstheme="minorHAnsi"/>
          <w:lang w:val="en-GB"/>
        </w:rPr>
        <w:t xml:space="preserve">Survey start / end time, upload time, and </w:t>
      </w:r>
      <w:r w:rsidR="00C82D09" w:rsidRPr="008B3095">
        <w:rPr>
          <w:rFonts w:asciiTheme="minorHAnsi" w:hAnsiTheme="minorHAnsi" w:cstheme="minorHAnsi"/>
          <w:lang w:val="en-GB"/>
        </w:rPr>
        <w:t>interview / observation duration</w:t>
      </w:r>
      <w:r w:rsidRPr="008B3095">
        <w:rPr>
          <w:rFonts w:asciiTheme="minorHAnsi" w:hAnsiTheme="minorHAnsi" w:cstheme="minorHAnsi"/>
          <w:lang w:val="en-GB"/>
        </w:rPr>
        <w:t>: Automatically captured via tablets used for data capture.</w:t>
      </w:r>
    </w:p>
    <w:p w14:paraId="35B3F959" w14:textId="27397306" w:rsidR="001F1F23" w:rsidRDefault="007C58D4" w:rsidP="0008797E">
      <w:pPr>
        <w:spacing w:after="100" w:afterAutospacing="1"/>
        <w:jc w:val="both"/>
        <w:rPr>
          <w:rFonts w:asciiTheme="minorHAnsi" w:hAnsiTheme="minorHAnsi" w:cstheme="minorHAnsi"/>
          <w:lang w:val="en-GB"/>
        </w:rPr>
      </w:pPr>
      <w:r w:rsidRPr="0008797E">
        <w:rPr>
          <w:rFonts w:ascii="Arial Black" w:hAnsi="Arial Black" w:cs="Calibri Light"/>
          <w:b/>
          <w:i/>
          <w:sz w:val="20"/>
          <w:szCs w:val="20"/>
          <w:lang w:val="en-GB"/>
        </w:rPr>
        <w:t>Anonymization</w:t>
      </w:r>
      <w:r w:rsidR="00EE2B05" w:rsidRPr="008B3095">
        <w:rPr>
          <w:rFonts w:asciiTheme="minorHAnsi" w:hAnsiTheme="minorHAnsi" w:cstheme="minorHAnsi"/>
          <w:i/>
          <w:iCs/>
          <w:lang w:val="en-GB"/>
        </w:rPr>
        <w:t xml:space="preserve">: </w:t>
      </w:r>
      <w:r w:rsidR="00133A74" w:rsidRPr="008B3095">
        <w:rPr>
          <w:rFonts w:asciiTheme="minorHAnsi" w:hAnsiTheme="minorHAnsi" w:cstheme="minorHAnsi"/>
          <w:lang w:val="en-GB"/>
        </w:rPr>
        <w:t>F</w:t>
      </w:r>
      <w:r w:rsidR="009D5734" w:rsidRPr="008B3095">
        <w:rPr>
          <w:rFonts w:asciiTheme="minorHAnsi" w:hAnsiTheme="minorHAnsi" w:cstheme="minorHAnsi"/>
          <w:lang w:val="en-GB"/>
        </w:rPr>
        <w:t>ield team member</w:t>
      </w:r>
      <w:r w:rsidR="00C63A1F" w:rsidRPr="008B3095">
        <w:rPr>
          <w:rFonts w:asciiTheme="minorHAnsi" w:hAnsiTheme="minorHAnsi" w:cstheme="minorHAnsi"/>
          <w:lang w:val="en-GB"/>
        </w:rPr>
        <w:t xml:space="preserve"> names</w:t>
      </w:r>
      <w:r w:rsidR="00823EB3">
        <w:rPr>
          <w:rFonts w:asciiTheme="minorHAnsi" w:hAnsiTheme="minorHAnsi" w:cstheme="minorHAnsi"/>
          <w:lang w:val="en-GB"/>
        </w:rPr>
        <w:t xml:space="preserve"> and fields containing personal data</w:t>
      </w:r>
      <w:r w:rsidR="00C63A1F" w:rsidRPr="008B3095">
        <w:rPr>
          <w:rFonts w:asciiTheme="minorHAnsi" w:hAnsiTheme="minorHAnsi" w:cstheme="minorHAnsi"/>
          <w:lang w:val="en-GB"/>
        </w:rPr>
        <w:t xml:space="preserve"> have been removed, and comments </w:t>
      </w:r>
      <w:r w:rsidR="006C16B0" w:rsidRPr="008B3095">
        <w:rPr>
          <w:rFonts w:asciiTheme="minorHAnsi" w:hAnsiTheme="minorHAnsi" w:cstheme="minorHAnsi"/>
          <w:lang w:val="en-GB"/>
        </w:rPr>
        <w:t xml:space="preserve">or other free text fields </w:t>
      </w:r>
      <w:r w:rsidR="00C63A1F" w:rsidRPr="008B3095">
        <w:rPr>
          <w:rFonts w:asciiTheme="minorHAnsi" w:hAnsiTheme="minorHAnsi" w:cstheme="minorHAnsi"/>
          <w:lang w:val="en-GB"/>
        </w:rPr>
        <w:t>in the data file have been screened for inadvertent disclosure of personal data.</w:t>
      </w:r>
      <w:r w:rsidR="006C16B0" w:rsidRPr="008B3095">
        <w:rPr>
          <w:rFonts w:asciiTheme="minorHAnsi" w:hAnsiTheme="minorHAnsi" w:cstheme="minorHAnsi"/>
          <w:lang w:val="en-GB"/>
        </w:rPr>
        <w:t xml:space="preserve">  Coordinates (latit</w:t>
      </w:r>
      <w:r w:rsidR="00F40281" w:rsidRPr="008B3095">
        <w:rPr>
          <w:rFonts w:asciiTheme="minorHAnsi" w:hAnsiTheme="minorHAnsi" w:cstheme="minorHAnsi"/>
          <w:lang w:val="en-GB"/>
        </w:rPr>
        <w:t>udes and longitudes) have also been removed from data files</w:t>
      </w:r>
      <w:r w:rsidR="00703C4D">
        <w:rPr>
          <w:rFonts w:asciiTheme="minorHAnsi" w:hAnsiTheme="minorHAnsi" w:cstheme="minorHAnsi"/>
          <w:lang w:val="en-GB"/>
        </w:rPr>
        <w:t xml:space="preserve"> to avoid disclosing participating kiosk or household locations</w:t>
      </w:r>
      <w:r w:rsidR="00F40281" w:rsidRPr="008B3095">
        <w:rPr>
          <w:rFonts w:asciiTheme="minorHAnsi" w:hAnsiTheme="minorHAnsi" w:cstheme="minorHAnsi"/>
          <w:lang w:val="en-GB"/>
        </w:rPr>
        <w:t>.</w:t>
      </w:r>
    </w:p>
    <w:p w14:paraId="5E2CD78B" w14:textId="55A72534" w:rsidR="0008797E" w:rsidRDefault="00667DD3" w:rsidP="00133A74">
      <w:pPr>
        <w:spacing w:afterLines="50" w:after="120"/>
        <w:jc w:val="both"/>
        <w:rPr>
          <w:rFonts w:ascii="Arial Black" w:hAnsi="Arial Black" w:cs="Calibri Light"/>
          <w:b/>
          <w:i/>
          <w:sz w:val="20"/>
          <w:szCs w:val="20"/>
          <w:lang w:val="en-GB"/>
        </w:rPr>
      </w:pPr>
      <w:r w:rsidRPr="00806169">
        <w:rPr>
          <w:rFonts w:ascii="Arial Black" w:hAnsi="Arial Black" w:cs="Calibri Light"/>
          <w:b/>
          <w:i/>
          <w:sz w:val="20"/>
          <w:szCs w:val="20"/>
          <w:lang w:val="en-GB"/>
        </w:rPr>
        <w:t>Identifier format, d</w:t>
      </w:r>
      <w:r w:rsidR="00EE2B05" w:rsidRPr="00806169">
        <w:rPr>
          <w:rFonts w:ascii="Arial Black" w:hAnsi="Arial Black" w:cs="Calibri Light"/>
          <w:b/>
          <w:i/>
          <w:sz w:val="20"/>
          <w:szCs w:val="20"/>
          <w:lang w:val="en-GB"/>
        </w:rPr>
        <w:t>ata structure, l</w:t>
      </w:r>
      <w:r w:rsidR="001F1F23" w:rsidRPr="00806169">
        <w:rPr>
          <w:rFonts w:ascii="Arial Black" w:hAnsi="Arial Black" w:cs="Calibri Light"/>
          <w:b/>
          <w:i/>
          <w:sz w:val="20"/>
          <w:szCs w:val="20"/>
          <w:lang w:val="en-GB"/>
        </w:rPr>
        <w:t>inkage</w:t>
      </w:r>
      <w:r w:rsidR="00C63A1F" w:rsidRPr="00806169">
        <w:rPr>
          <w:rFonts w:ascii="Arial Black" w:hAnsi="Arial Black" w:cs="Calibri Light"/>
          <w:b/>
          <w:i/>
          <w:sz w:val="20"/>
          <w:szCs w:val="20"/>
          <w:lang w:val="en-GB"/>
        </w:rPr>
        <w:t xml:space="preserve"> &amp; </w:t>
      </w:r>
      <w:r w:rsidR="008B22AF" w:rsidRPr="00806169">
        <w:rPr>
          <w:rFonts w:ascii="Arial Black" w:hAnsi="Arial Black" w:cs="Calibri Light"/>
          <w:b/>
          <w:i/>
          <w:sz w:val="20"/>
          <w:szCs w:val="20"/>
          <w:lang w:val="en-GB"/>
        </w:rPr>
        <w:t>related data resources</w:t>
      </w:r>
      <w:r w:rsidR="009D5734" w:rsidRPr="00806169">
        <w:rPr>
          <w:rFonts w:ascii="Arial Black" w:hAnsi="Arial Black" w:cs="Calibri Light"/>
          <w:b/>
          <w:i/>
          <w:sz w:val="20"/>
          <w:szCs w:val="20"/>
          <w:lang w:val="en-GB"/>
        </w:rPr>
        <w:t>:</w:t>
      </w:r>
      <w:r w:rsidR="009D5734" w:rsidRPr="0008797E">
        <w:rPr>
          <w:rFonts w:ascii="Arial Black" w:hAnsi="Arial Black" w:cs="Calibri Light"/>
          <w:b/>
          <w:i/>
          <w:sz w:val="20"/>
          <w:szCs w:val="20"/>
          <w:lang w:val="en-GB"/>
        </w:rPr>
        <w:t xml:space="preserve">  </w:t>
      </w:r>
      <w:r w:rsidR="0008797E">
        <w:rPr>
          <w:rFonts w:ascii="Arial Black" w:hAnsi="Arial Black" w:cs="Calibri Light"/>
          <w:b/>
          <w:i/>
          <w:sz w:val="20"/>
          <w:szCs w:val="20"/>
          <w:lang w:val="en-GB"/>
        </w:rPr>
        <w:t xml:space="preserve"> </w:t>
      </w:r>
    </w:p>
    <w:p w14:paraId="6828BBCE" w14:textId="1B5195D1" w:rsidR="00245F9A" w:rsidRDefault="00245F9A" w:rsidP="00133A74">
      <w:pPr>
        <w:spacing w:afterLines="50" w:after="120"/>
        <w:jc w:val="both"/>
        <w:rPr>
          <w:rFonts w:asciiTheme="minorHAnsi" w:hAnsiTheme="minorHAnsi" w:cstheme="minorHAnsi"/>
          <w:lang w:val="en-GB"/>
        </w:rPr>
      </w:pPr>
      <w:r w:rsidRPr="00806169">
        <w:rPr>
          <w:rFonts w:asciiTheme="minorHAnsi" w:hAnsiTheme="minorHAnsi" w:cstheme="minorHAnsi"/>
          <w:i/>
          <w:iCs/>
          <w:lang w:val="en-GB"/>
        </w:rPr>
        <w:t>Identifier format</w:t>
      </w:r>
      <w:r>
        <w:rPr>
          <w:rFonts w:asciiTheme="minorHAnsi" w:hAnsiTheme="minorHAnsi" w:cstheme="minorHAnsi"/>
          <w:lang w:val="en-GB"/>
        </w:rPr>
        <w:t>:</w:t>
      </w:r>
      <w:r w:rsidR="00870E7A">
        <w:rPr>
          <w:rFonts w:asciiTheme="minorHAnsi" w:hAnsiTheme="minorHAnsi" w:cstheme="minorHAnsi"/>
          <w:lang w:val="en-GB"/>
        </w:rPr>
        <w:t xml:space="preserve">  Identifiers take the following format:</w:t>
      </w:r>
    </w:p>
    <w:p w14:paraId="60761A95" w14:textId="68C80CB9" w:rsidR="00870E7A" w:rsidRDefault="00870E7A" w:rsidP="00870E7A">
      <w:pPr>
        <w:pStyle w:val="ListParagraph"/>
        <w:numPr>
          <w:ilvl w:val="0"/>
          <w:numId w:val="29"/>
        </w:numPr>
        <w:spacing w:afterLines="50" w:after="120"/>
        <w:jc w:val="both"/>
        <w:rPr>
          <w:rFonts w:asciiTheme="minorHAnsi" w:hAnsiTheme="minorHAnsi" w:cstheme="minorHAnsi"/>
          <w:lang w:val="en-GB"/>
        </w:rPr>
      </w:pPr>
      <w:r w:rsidRPr="00806169">
        <w:rPr>
          <w:rFonts w:asciiTheme="minorHAnsi" w:hAnsiTheme="minorHAnsi" w:cstheme="minorHAnsi"/>
          <w:i/>
          <w:iCs/>
          <w:lang w:val="en-GB"/>
        </w:rPr>
        <w:t>Households</w:t>
      </w:r>
      <w:r>
        <w:rPr>
          <w:rFonts w:asciiTheme="minorHAnsi" w:hAnsiTheme="minorHAnsi" w:cstheme="minorHAnsi"/>
          <w:lang w:val="en-GB"/>
        </w:rPr>
        <w:t>: 4 characters for EA</w:t>
      </w:r>
      <w:r w:rsidR="00272EED">
        <w:rPr>
          <w:rFonts w:asciiTheme="minorHAnsi" w:hAnsiTheme="minorHAnsi" w:cstheme="minorHAnsi"/>
          <w:lang w:val="en-GB"/>
        </w:rPr>
        <w:t xml:space="preserve"> (EA01, EA02, etc)</w:t>
      </w:r>
      <w:r>
        <w:rPr>
          <w:rFonts w:asciiTheme="minorHAnsi" w:hAnsiTheme="minorHAnsi" w:cstheme="minorHAnsi"/>
          <w:lang w:val="en-GB"/>
        </w:rPr>
        <w:t xml:space="preserve">, </w:t>
      </w:r>
      <w:r w:rsidR="007A2588">
        <w:rPr>
          <w:rFonts w:asciiTheme="minorHAnsi" w:hAnsiTheme="minorHAnsi" w:cstheme="minorHAnsi"/>
          <w:lang w:val="en-GB"/>
        </w:rPr>
        <w:t xml:space="preserve">followed </w:t>
      </w:r>
      <w:r w:rsidR="00B2030B">
        <w:rPr>
          <w:rFonts w:asciiTheme="minorHAnsi" w:hAnsiTheme="minorHAnsi" w:cstheme="minorHAnsi"/>
          <w:lang w:val="en-GB"/>
        </w:rPr>
        <w:t>in some</w:t>
      </w:r>
      <w:r w:rsidR="007A2588">
        <w:rPr>
          <w:rFonts w:asciiTheme="minorHAnsi" w:hAnsiTheme="minorHAnsi" w:cstheme="minorHAnsi"/>
          <w:lang w:val="en-GB"/>
        </w:rPr>
        <w:t xml:space="preserve"> DMM areas only by 4 characters for the Master Operator (MO01, MO02, etc), </w:t>
      </w:r>
      <w:r w:rsidR="00DD2B9D">
        <w:rPr>
          <w:rFonts w:asciiTheme="minorHAnsi" w:hAnsiTheme="minorHAnsi" w:cstheme="minorHAnsi"/>
          <w:lang w:val="en-GB"/>
        </w:rPr>
        <w:t xml:space="preserve">followed by </w:t>
      </w:r>
      <w:r w:rsidR="00272EED">
        <w:rPr>
          <w:rFonts w:asciiTheme="minorHAnsi" w:hAnsiTheme="minorHAnsi" w:cstheme="minorHAnsi"/>
          <w:lang w:val="en-GB"/>
        </w:rPr>
        <w:t>5 characters for household (HH001, HH002, etc)</w:t>
      </w:r>
      <w:r w:rsidR="00B2030B">
        <w:rPr>
          <w:rFonts w:asciiTheme="minorHAnsi" w:hAnsiTheme="minorHAnsi" w:cstheme="minorHAnsi"/>
          <w:lang w:val="en-GB"/>
        </w:rPr>
        <w:t>,</w:t>
      </w:r>
      <w:r w:rsidR="00272EED">
        <w:rPr>
          <w:rFonts w:asciiTheme="minorHAnsi" w:hAnsiTheme="minorHAnsi" w:cstheme="minorHAnsi"/>
          <w:lang w:val="en-GB"/>
        </w:rPr>
        <w:t xml:space="preserve"> followed by ‘Y’ for areas </w:t>
      </w:r>
      <w:r w:rsidR="008E087E">
        <w:rPr>
          <w:rFonts w:asciiTheme="minorHAnsi" w:hAnsiTheme="minorHAnsi" w:cstheme="minorHAnsi"/>
          <w:lang w:val="en-GB"/>
        </w:rPr>
        <w:t>under DMM or ‘B’ for control areas.</w:t>
      </w:r>
      <w:r w:rsidR="00B2030B">
        <w:rPr>
          <w:rFonts w:asciiTheme="minorHAnsi" w:hAnsiTheme="minorHAnsi" w:cstheme="minorHAnsi"/>
          <w:lang w:val="en-GB"/>
        </w:rPr>
        <w:t xml:space="preserve">  Note that the MO was not incorporated into the household ID for all </w:t>
      </w:r>
      <w:r w:rsidR="00FB1383">
        <w:rPr>
          <w:rFonts w:asciiTheme="minorHAnsi" w:hAnsiTheme="minorHAnsi" w:cstheme="minorHAnsi"/>
          <w:lang w:val="en-GB"/>
        </w:rPr>
        <w:t>households in DMM areas because of uncertainty over local pipeline management arrangements.</w:t>
      </w:r>
    </w:p>
    <w:p w14:paraId="6B2C12C4" w14:textId="3F8C9068" w:rsidR="00FB1383" w:rsidRDefault="00A303C3" w:rsidP="00870E7A">
      <w:pPr>
        <w:pStyle w:val="ListParagraph"/>
        <w:numPr>
          <w:ilvl w:val="0"/>
          <w:numId w:val="29"/>
        </w:numPr>
        <w:spacing w:afterLines="50" w:after="120"/>
        <w:jc w:val="both"/>
        <w:rPr>
          <w:rFonts w:asciiTheme="minorHAnsi" w:hAnsiTheme="minorHAnsi" w:cstheme="minorHAnsi"/>
          <w:lang w:val="en-GB"/>
        </w:rPr>
      </w:pPr>
      <w:r w:rsidRPr="00806169">
        <w:rPr>
          <w:rFonts w:asciiTheme="minorHAnsi" w:hAnsiTheme="minorHAnsi" w:cstheme="minorHAnsi"/>
          <w:i/>
          <w:iCs/>
          <w:lang w:val="en-GB"/>
        </w:rPr>
        <w:t>W</w:t>
      </w:r>
      <w:r w:rsidR="00B44814" w:rsidRPr="00806169">
        <w:rPr>
          <w:rFonts w:asciiTheme="minorHAnsi" w:hAnsiTheme="minorHAnsi" w:cstheme="minorHAnsi"/>
          <w:i/>
          <w:iCs/>
          <w:lang w:val="en-GB"/>
        </w:rPr>
        <w:t>ater</w:t>
      </w:r>
      <w:r w:rsidRPr="00806169">
        <w:rPr>
          <w:rFonts w:asciiTheme="minorHAnsi" w:hAnsiTheme="minorHAnsi" w:cstheme="minorHAnsi"/>
          <w:i/>
          <w:iCs/>
          <w:lang w:val="en-GB"/>
        </w:rPr>
        <w:t xml:space="preserve"> samples</w:t>
      </w:r>
      <w:r>
        <w:rPr>
          <w:rFonts w:asciiTheme="minorHAnsi" w:hAnsiTheme="minorHAnsi" w:cstheme="minorHAnsi"/>
          <w:lang w:val="en-GB"/>
        </w:rPr>
        <w:t xml:space="preserve">: </w:t>
      </w:r>
      <w:r w:rsidR="00DD5513">
        <w:rPr>
          <w:rFonts w:asciiTheme="minorHAnsi" w:hAnsiTheme="minorHAnsi" w:cstheme="minorHAnsi"/>
          <w:lang w:val="en-GB"/>
        </w:rPr>
        <w:t xml:space="preserve">Water sample identifiers were scanned from barcodes and take the format “WW-B” followed by </w:t>
      </w:r>
      <w:r w:rsidR="00806169">
        <w:rPr>
          <w:rFonts w:asciiTheme="minorHAnsi" w:hAnsiTheme="minorHAnsi" w:cstheme="minorHAnsi"/>
          <w:lang w:val="en-GB"/>
        </w:rPr>
        <w:t>6 digits.</w:t>
      </w:r>
    </w:p>
    <w:p w14:paraId="6B44AE44" w14:textId="2DFCA58E" w:rsidR="00C23902" w:rsidRPr="00870E7A" w:rsidRDefault="00C23902" w:rsidP="00870E7A">
      <w:pPr>
        <w:pStyle w:val="ListParagraph"/>
        <w:numPr>
          <w:ilvl w:val="0"/>
          <w:numId w:val="29"/>
        </w:numPr>
        <w:spacing w:afterLines="50" w:after="120"/>
        <w:jc w:val="both"/>
        <w:rPr>
          <w:rFonts w:asciiTheme="minorHAnsi" w:hAnsiTheme="minorHAnsi" w:cstheme="minorHAnsi"/>
          <w:lang w:val="en-GB"/>
        </w:rPr>
      </w:pPr>
      <w:r>
        <w:rPr>
          <w:rFonts w:asciiTheme="minorHAnsi" w:hAnsiTheme="minorHAnsi" w:cstheme="minorHAnsi"/>
          <w:i/>
          <w:iCs/>
          <w:lang w:val="en-GB"/>
        </w:rPr>
        <w:lastRenderedPageBreak/>
        <w:t>Water vendors (kiosk and hand</w:t>
      </w:r>
      <w:r w:rsidRPr="00C23902">
        <w:rPr>
          <w:rFonts w:asciiTheme="minorHAnsi" w:hAnsiTheme="minorHAnsi" w:cstheme="minorHAnsi"/>
          <w:lang w:val="en-GB"/>
        </w:rPr>
        <w:t>-</w:t>
      </w:r>
      <w:r w:rsidRPr="00C23902">
        <w:rPr>
          <w:rFonts w:asciiTheme="minorHAnsi" w:hAnsiTheme="minorHAnsi" w:cstheme="minorHAnsi"/>
          <w:i/>
          <w:iCs/>
          <w:lang w:val="en-GB"/>
        </w:rPr>
        <w:t>cart operators)</w:t>
      </w:r>
      <w:r>
        <w:rPr>
          <w:rFonts w:asciiTheme="minorHAnsi" w:hAnsiTheme="minorHAnsi" w:cstheme="minorHAnsi"/>
          <w:lang w:val="en-GB"/>
        </w:rPr>
        <w:t xml:space="preserve">: </w:t>
      </w:r>
      <w:r w:rsidR="004319E5">
        <w:rPr>
          <w:rFonts w:asciiTheme="minorHAnsi" w:hAnsiTheme="minorHAnsi" w:cstheme="minorHAnsi"/>
          <w:lang w:val="en-GB"/>
        </w:rPr>
        <w:t xml:space="preserve">4 characters for EA (EA01, EA02, etc), followed in DMM areas only by 4 characters for the Master Operator (MO01, MO02, etc), followed by </w:t>
      </w:r>
      <w:r w:rsidR="00F43025">
        <w:rPr>
          <w:rFonts w:asciiTheme="minorHAnsi" w:hAnsiTheme="minorHAnsi" w:cstheme="minorHAnsi"/>
          <w:lang w:val="en-GB"/>
        </w:rPr>
        <w:t xml:space="preserve">‘WK’ for kiosk operators or ‘WV’ for hand-cart vendors, </w:t>
      </w:r>
      <w:r w:rsidR="00715936">
        <w:rPr>
          <w:rFonts w:asciiTheme="minorHAnsi" w:hAnsiTheme="minorHAnsi" w:cstheme="minorHAnsi"/>
          <w:lang w:val="en-GB"/>
        </w:rPr>
        <w:t xml:space="preserve">followed by </w:t>
      </w:r>
      <w:r w:rsidR="00027653">
        <w:rPr>
          <w:rFonts w:asciiTheme="minorHAnsi" w:hAnsiTheme="minorHAnsi" w:cstheme="minorHAnsi"/>
          <w:lang w:val="en-GB"/>
        </w:rPr>
        <w:t>a unique 3-digit code for the vendor</w:t>
      </w:r>
      <w:r w:rsidR="004319E5">
        <w:rPr>
          <w:rFonts w:asciiTheme="minorHAnsi" w:hAnsiTheme="minorHAnsi" w:cstheme="minorHAnsi"/>
          <w:lang w:val="en-GB"/>
        </w:rPr>
        <w:t xml:space="preserve"> (001, 002, etc), followed by ‘Y’ for areas under DMM or ‘B’ for control areas.</w:t>
      </w:r>
      <w:r w:rsidR="004531DD">
        <w:rPr>
          <w:rFonts w:asciiTheme="minorHAnsi" w:hAnsiTheme="minorHAnsi" w:cstheme="minorHAnsi"/>
          <w:lang w:val="en-GB"/>
        </w:rPr>
        <w:t xml:space="preserve">  </w:t>
      </w:r>
    </w:p>
    <w:p w14:paraId="59008B6B" w14:textId="64511A82" w:rsidR="0008797E" w:rsidRPr="00947F66" w:rsidRDefault="00245F9A" w:rsidP="00133A74">
      <w:pPr>
        <w:spacing w:afterLines="50" w:after="120"/>
        <w:jc w:val="both"/>
        <w:rPr>
          <w:rFonts w:ascii="Arial Black" w:hAnsi="Arial Black" w:cs="Calibri Light"/>
          <w:b/>
          <w:sz w:val="20"/>
          <w:szCs w:val="20"/>
          <w:lang w:val="en-GB"/>
        </w:rPr>
      </w:pPr>
      <w:r w:rsidRPr="00245F9A">
        <w:rPr>
          <w:rFonts w:asciiTheme="minorHAnsi" w:hAnsiTheme="minorHAnsi" w:cstheme="minorHAnsi"/>
          <w:i/>
          <w:iCs/>
          <w:lang w:val="en-GB"/>
        </w:rPr>
        <w:t xml:space="preserve">Data structure and linkage: </w:t>
      </w:r>
      <w:r w:rsidR="00B26FCB">
        <w:rPr>
          <w:rFonts w:asciiTheme="minorHAnsi" w:hAnsiTheme="minorHAnsi" w:cstheme="minorHAnsi"/>
          <w:lang w:val="en-GB"/>
        </w:rPr>
        <w:t xml:space="preserve">The data comprise three tables, </w:t>
      </w:r>
      <w:r w:rsidR="00CA5ACE">
        <w:rPr>
          <w:rFonts w:asciiTheme="minorHAnsi" w:hAnsiTheme="minorHAnsi" w:cstheme="minorHAnsi"/>
          <w:lang w:val="en-GB"/>
        </w:rPr>
        <w:t xml:space="preserve">namely </w:t>
      </w:r>
      <w:r w:rsidR="00B26FCB">
        <w:rPr>
          <w:rFonts w:asciiTheme="minorHAnsi" w:hAnsiTheme="minorHAnsi" w:cstheme="minorHAnsi"/>
          <w:lang w:val="en-GB"/>
        </w:rPr>
        <w:t xml:space="preserve">one for </w:t>
      </w:r>
      <w:r w:rsidR="00CA5ACE">
        <w:rPr>
          <w:rFonts w:asciiTheme="minorHAnsi" w:hAnsiTheme="minorHAnsi" w:cstheme="minorHAnsi"/>
          <w:lang w:val="en-GB"/>
        </w:rPr>
        <w:t>water vendor</w:t>
      </w:r>
      <w:r w:rsidR="00A84E71">
        <w:rPr>
          <w:rFonts w:asciiTheme="minorHAnsi" w:hAnsiTheme="minorHAnsi" w:cstheme="minorHAnsi"/>
          <w:lang w:val="en-GB"/>
        </w:rPr>
        <w:t xml:space="preserve"> questionnaire</w:t>
      </w:r>
      <w:r w:rsidR="00CA5ACE">
        <w:rPr>
          <w:rFonts w:asciiTheme="minorHAnsi" w:hAnsiTheme="minorHAnsi" w:cstheme="minorHAnsi"/>
          <w:lang w:val="en-GB"/>
        </w:rPr>
        <w:t>s (kiosk and hand-cart operators), one for household</w:t>
      </w:r>
      <w:r w:rsidR="00A84E71">
        <w:rPr>
          <w:rFonts w:asciiTheme="minorHAnsi" w:hAnsiTheme="minorHAnsi" w:cstheme="minorHAnsi"/>
          <w:lang w:val="en-GB"/>
        </w:rPr>
        <w:t xml:space="preserve"> questionnaire</w:t>
      </w:r>
      <w:r w:rsidR="00CA5ACE">
        <w:rPr>
          <w:rFonts w:asciiTheme="minorHAnsi" w:hAnsiTheme="minorHAnsi" w:cstheme="minorHAnsi"/>
          <w:lang w:val="en-GB"/>
        </w:rPr>
        <w:t xml:space="preserve">s, and a third for water </w:t>
      </w:r>
      <w:r w:rsidR="00A84E71">
        <w:rPr>
          <w:rFonts w:asciiTheme="minorHAnsi" w:hAnsiTheme="minorHAnsi" w:cstheme="minorHAnsi"/>
          <w:lang w:val="en-GB"/>
        </w:rPr>
        <w:t xml:space="preserve">samples that contains laboratory-based water quality test results.  The </w:t>
      </w:r>
      <w:r w:rsidR="00DA6952">
        <w:rPr>
          <w:rFonts w:asciiTheme="minorHAnsi" w:hAnsiTheme="minorHAnsi" w:cstheme="minorHAnsi"/>
          <w:lang w:val="en-GB"/>
        </w:rPr>
        <w:t xml:space="preserve">unique water sample identifier </w:t>
      </w:r>
      <w:r w:rsidR="00A84E71">
        <w:rPr>
          <w:rFonts w:asciiTheme="minorHAnsi" w:hAnsiTheme="minorHAnsi" w:cstheme="minorHAnsi"/>
          <w:lang w:val="en-GB"/>
        </w:rPr>
        <w:t xml:space="preserve">field </w:t>
      </w:r>
      <w:proofErr w:type="spellStart"/>
      <w:r w:rsidR="00DA6952" w:rsidRPr="00FD07A0">
        <w:rPr>
          <w:rFonts w:asciiTheme="minorHAnsi" w:hAnsiTheme="minorHAnsi" w:cstheme="minorHAnsi"/>
          <w:i/>
          <w:iCs/>
          <w:lang w:val="en-GB"/>
        </w:rPr>
        <w:t>barcode_number</w:t>
      </w:r>
      <w:proofErr w:type="spellEnd"/>
      <w:r w:rsidR="00DA6952">
        <w:rPr>
          <w:rFonts w:asciiTheme="minorHAnsi" w:hAnsiTheme="minorHAnsi" w:cstheme="minorHAnsi"/>
          <w:lang w:val="en-GB"/>
        </w:rPr>
        <w:t xml:space="preserve"> can be used to link both the vendor and household tables to the laboratory results.  Note that there are four </w:t>
      </w:r>
      <w:r w:rsidR="00AB2854">
        <w:rPr>
          <w:rFonts w:asciiTheme="minorHAnsi" w:hAnsiTheme="minorHAnsi" w:cstheme="minorHAnsi"/>
          <w:lang w:val="en-GB"/>
        </w:rPr>
        <w:t xml:space="preserve">water sample records from kiosks in the </w:t>
      </w:r>
      <w:r w:rsidR="00732C6C">
        <w:rPr>
          <w:rFonts w:asciiTheme="minorHAnsi" w:hAnsiTheme="minorHAnsi" w:cstheme="minorHAnsi"/>
          <w:lang w:val="en-GB"/>
        </w:rPr>
        <w:t>water sample table which will remain unlinked via this strategy.  Th</w:t>
      </w:r>
      <w:r w:rsidR="005C5D50">
        <w:rPr>
          <w:rFonts w:asciiTheme="minorHAnsi" w:hAnsiTheme="minorHAnsi" w:cstheme="minorHAnsi"/>
          <w:lang w:val="en-GB"/>
        </w:rPr>
        <w:t>is is because th</w:t>
      </w:r>
      <w:r w:rsidR="00732C6C">
        <w:rPr>
          <w:rFonts w:asciiTheme="minorHAnsi" w:hAnsiTheme="minorHAnsi" w:cstheme="minorHAnsi"/>
          <w:lang w:val="en-GB"/>
        </w:rPr>
        <w:t xml:space="preserve">ese four samples were collected at a later date, because </w:t>
      </w:r>
      <w:r w:rsidR="005C5D50">
        <w:rPr>
          <w:rFonts w:asciiTheme="minorHAnsi" w:hAnsiTheme="minorHAnsi" w:cstheme="minorHAnsi"/>
          <w:lang w:val="en-GB"/>
        </w:rPr>
        <w:t xml:space="preserve">piped </w:t>
      </w:r>
      <w:r w:rsidR="00732C6C">
        <w:rPr>
          <w:rFonts w:asciiTheme="minorHAnsi" w:hAnsiTheme="minorHAnsi" w:cstheme="minorHAnsi"/>
          <w:lang w:val="en-GB"/>
        </w:rPr>
        <w:t>water was unavailable at the time of interview</w:t>
      </w:r>
      <w:r w:rsidR="005C5D50">
        <w:rPr>
          <w:rFonts w:asciiTheme="minorHAnsi" w:hAnsiTheme="minorHAnsi" w:cstheme="minorHAnsi"/>
          <w:lang w:val="en-GB"/>
        </w:rPr>
        <w:t xml:space="preserve"> owing to supply interruptions</w:t>
      </w:r>
      <w:r w:rsidR="00732C6C">
        <w:rPr>
          <w:rFonts w:asciiTheme="minorHAnsi" w:hAnsiTheme="minorHAnsi" w:cstheme="minorHAnsi"/>
          <w:lang w:val="en-GB"/>
        </w:rPr>
        <w:t xml:space="preserve">.  </w:t>
      </w:r>
      <w:r w:rsidR="00947F66">
        <w:rPr>
          <w:rFonts w:asciiTheme="minorHAnsi" w:hAnsiTheme="minorHAnsi" w:cstheme="minorHAnsi"/>
          <w:lang w:val="en-GB"/>
        </w:rPr>
        <w:t xml:space="preserve">The field </w:t>
      </w:r>
      <w:proofErr w:type="spellStart"/>
      <w:r w:rsidR="00947F66">
        <w:rPr>
          <w:rFonts w:asciiTheme="minorHAnsi" w:hAnsiTheme="minorHAnsi" w:cstheme="minorHAnsi"/>
          <w:i/>
          <w:iCs/>
          <w:lang w:val="en-GB"/>
        </w:rPr>
        <w:t>serving_vendor_id</w:t>
      </w:r>
      <w:proofErr w:type="spellEnd"/>
      <w:r w:rsidR="00947F66">
        <w:rPr>
          <w:rFonts w:asciiTheme="minorHAnsi" w:hAnsiTheme="minorHAnsi" w:cstheme="minorHAnsi"/>
          <w:lang w:val="en-GB"/>
        </w:rPr>
        <w:t xml:space="preserve"> can also be used to link the vendor</w:t>
      </w:r>
      <w:r w:rsidR="00870E7A">
        <w:rPr>
          <w:rFonts w:asciiTheme="minorHAnsi" w:hAnsiTheme="minorHAnsi" w:cstheme="minorHAnsi"/>
          <w:lang w:val="en-GB"/>
        </w:rPr>
        <w:t xml:space="preserve"> table to the household table</w:t>
      </w:r>
      <w:r w:rsidR="008A0A51">
        <w:rPr>
          <w:rFonts w:asciiTheme="minorHAnsi" w:hAnsiTheme="minorHAnsi" w:cstheme="minorHAnsi"/>
          <w:lang w:val="en-GB"/>
        </w:rPr>
        <w:t>.</w:t>
      </w:r>
    </w:p>
    <w:p w14:paraId="5743280D" w14:textId="4D9A6E61" w:rsidR="00B26FCB" w:rsidRPr="00B26FCB" w:rsidRDefault="00974BCB" w:rsidP="00133A74">
      <w:pPr>
        <w:spacing w:afterLines="50" w:after="120"/>
        <w:jc w:val="both"/>
        <w:rPr>
          <w:rFonts w:ascii="Arial Black" w:hAnsi="Arial Black" w:cs="Calibri Light"/>
          <w:bCs/>
          <w:iCs/>
          <w:sz w:val="20"/>
          <w:szCs w:val="20"/>
          <w:lang w:val="en-GB"/>
        </w:rPr>
      </w:pPr>
      <w:r>
        <w:rPr>
          <w:rFonts w:ascii="Arial Black" w:hAnsi="Arial Black" w:cs="Calibri Light"/>
          <w:bCs/>
          <w:iCs/>
          <w:sz w:val="20"/>
          <w:szCs w:val="20"/>
          <w:lang w:val="en-GB"/>
        </w:rPr>
        <w:t>Protocol deviations</w:t>
      </w:r>
    </w:p>
    <w:p w14:paraId="4065AE02" w14:textId="3976AEC6" w:rsidR="00B26FCB" w:rsidRDefault="00FD07A0" w:rsidP="00133A74">
      <w:pPr>
        <w:spacing w:afterLines="50" w:after="120"/>
        <w:jc w:val="both"/>
        <w:rPr>
          <w:rFonts w:ascii="Arial Black" w:hAnsi="Arial Black" w:cs="Calibri Light"/>
          <w:b/>
          <w:i/>
          <w:sz w:val="20"/>
          <w:szCs w:val="20"/>
          <w:lang w:val="en-GB"/>
        </w:rPr>
      </w:pPr>
      <w:r>
        <w:rPr>
          <w:rFonts w:asciiTheme="minorHAnsi" w:hAnsiTheme="minorHAnsi" w:cstheme="minorHAnsi"/>
          <w:lang w:val="en-GB"/>
        </w:rPr>
        <w:t>Unfortunately, a</w:t>
      </w:r>
      <w:r w:rsidR="00974BCB">
        <w:rPr>
          <w:rFonts w:asciiTheme="minorHAnsi" w:hAnsiTheme="minorHAnsi" w:cstheme="minorHAnsi"/>
          <w:lang w:val="en-GB"/>
        </w:rPr>
        <w:t xml:space="preserve"> skip pattern coding error on computer entry forms</w:t>
      </w:r>
      <w:r w:rsidR="00A303C3">
        <w:rPr>
          <w:rFonts w:asciiTheme="minorHAnsi" w:hAnsiTheme="minorHAnsi" w:cstheme="minorHAnsi"/>
          <w:lang w:val="en-GB"/>
        </w:rPr>
        <w:t xml:space="preserve"> between pilot and final survey implementation</w:t>
      </w:r>
      <w:r w:rsidR="00974BCB">
        <w:rPr>
          <w:rFonts w:asciiTheme="minorHAnsi" w:hAnsiTheme="minorHAnsi" w:cstheme="minorHAnsi"/>
          <w:lang w:val="en-GB"/>
        </w:rPr>
        <w:t xml:space="preserve"> meant that one block of </w:t>
      </w:r>
      <w:r w:rsidR="00A303C3">
        <w:rPr>
          <w:rFonts w:asciiTheme="minorHAnsi" w:hAnsiTheme="minorHAnsi" w:cstheme="minorHAnsi"/>
          <w:lang w:val="en-GB"/>
        </w:rPr>
        <w:t>household questions was not collected.  These questions related to household water treatment and storage.  As documented in the relevant data dictionary, these fields are therefore null for all records.</w:t>
      </w:r>
    </w:p>
    <w:p w14:paraId="4EE97611" w14:textId="77777777" w:rsidR="009423BA" w:rsidRPr="004E0691" w:rsidRDefault="009423BA" w:rsidP="00A57A9D">
      <w:pPr>
        <w:spacing w:afterLines="50" w:after="120"/>
        <w:rPr>
          <w:rFonts w:asciiTheme="minorHAnsi" w:hAnsiTheme="minorHAnsi" w:cstheme="minorHAnsi"/>
          <w:sz w:val="22"/>
          <w:szCs w:val="22"/>
          <w:lang w:val="en-GB" w:eastAsia="zh-CN"/>
        </w:rPr>
      </w:pPr>
    </w:p>
    <w:p w14:paraId="6D633C5F" w14:textId="6E19F751" w:rsidR="009423BA" w:rsidRPr="004E0691" w:rsidRDefault="009423BA" w:rsidP="00A57A9D">
      <w:pPr>
        <w:spacing w:afterLines="50" w:after="120"/>
        <w:rPr>
          <w:rFonts w:asciiTheme="minorHAnsi" w:hAnsiTheme="minorHAnsi" w:cstheme="minorHAnsi"/>
          <w:b/>
          <w:bCs/>
          <w:lang w:val="en-GB" w:eastAsia="zh-CN"/>
        </w:rPr>
      </w:pPr>
      <w:r w:rsidRPr="004E0691">
        <w:rPr>
          <w:rFonts w:asciiTheme="minorHAnsi" w:hAnsiTheme="minorHAnsi" w:cstheme="minorHAnsi"/>
          <w:b/>
          <w:bCs/>
          <w:lang w:val="en-GB" w:eastAsia="zh-CN"/>
        </w:rPr>
        <w:t>References:</w:t>
      </w:r>
    </w:p>
    <w:p w14:paraId="0E6E557F" w14:textId="77777777" w:rsidR="004A06F8" w:rsidRPr="004A06F8" w:rsidRDefault="004016D9" w:rsidP="004A06F8">
      <w:pPr>
        <w:pStyle w:val="EndNoteBibliography"/>
      </w:pPr>
      <w:r w:rsidRPr="004E0691">
        <w:rPr>
          <w:rFonts w:asciiTheme="minorHAnsi" w:hAnsiTheme="minorHAnsi" w:cstheme="minorHAnsi"/>
          <w:lang w:val="en-GB" w:eastAsia="zh-CN"/>
        </w:rPr>
        <w:fldChar w:fldCharType="begin"/>
      </w:r>
      <w:r w:rsidRPr="004E0691">
        <w:rPr>
          <w:rFonts w:asciiTheme="minorHAnsi" w:hAnsiTheme="minorHAnsi" w:cstheme="minorHAnsi"/>
          <w:lang w:val="en-GB" w:eastAsia="zh-CN"/>
        </w:rPr>
        <w:instrText xml:space="preserve"> ADDIN EN.REFLIST </w:instrText>
      </w:r>
      <w:r w:rsidRPr="004E0691">
        <w:rPr>
          <w:rFonts w:asciiTheme="minorHAnsi" w:hAnsiTheme="minorHAnsi" w:cstheme="minorHAnsi"/>
          <w:lang w:val="en-GB" w:eastAsia="zh-CN"/>
        </w:rPr>
        <w:fldChar w:fldCharType="separate"/>
      </w:r>
      <w:r w:rsidR="004A06F8" w:rsidRPr="004A06F8">
        <w:t>Anand, P.B. (2003) From conflict to co-operation: some design issues for local collective action institutions in cities. Journal of International Development 15(2), 231-243.</w:t>
      </w:r>
    </w:p>
    <w:p w14:paraId="0C47F0A2" w14:textId="77777777" w:rsidR="004A06F8" w:rsidRPr="004A06F8" w:rsidRDefault="004A06F8" w:rsidP="004A06F8">
      <w:pPr>
        <w:pStyle w:val="EndNoteBibliography"/>
      </w:pPr>
      <w:r w:rsidRPr="004A06F8">
        <w:t>Nzengya, D.M. (2015) Exploring the challenges and opportunities for master operators and water kiosks under Delegated Management Model (DMM): A study in Lake Victoria region, Kenya. Cities 46, 35-43.</w:t>
      </w:r>
    </w:p>
    <w:p w14:paraId="44DCAF5C" w14:textId="77777777" w:rsidR="004A06F8" w:rsidRPr="004A06F8" w:rsidRDefault="004A06F8" w:rsidP="004A06F8">
      <w:pPr>
        <w:pStyle w:val="EndNoteBibliography"/>
      </w:pPr>
      <w:r w:rsidRPr="004A06F8">
        <w:t>Okotto, L.G.O. (2010) Independent and small scale urban water providers in Kenya and Ethiopia.</w:t>
      </w:r>
    </w:p>
    <w:p w14:paraId="48740284" w14:textId="77777777" w:rsidR="004A06F8" w:rsidRPr="004A06F8" w:rsidRDefault="004A06F8" w:rsidP="004A06F8">
      <w:pPr>
        <w:pStyle w:val="EndNoteBibliography"/>
      </w:pPr>
      <w:r w:rsidRPr="004A06F8">
        <w:t>Schwartz, K. and Sanga, A. (2010) Partnerships between utilities and small-scale providers: Delegated management in Kisumu, Kenya. Physics and Chemistry of the Earth 35(13-14), 765-771.</w:t>
      </w:r>
    </w:p>
    <w:p w14:paraId="2AC9F744" w14:textId="77777777" w:rsidR="004A06F8" w:rsidRPr="004A06F8" w:rsidRDefault="004A06F8" w:rsidP="004A06F8">
      <w:pPr>
        <w:pStyle w:val="EndNoteBibliography"/>
      </w:pPr>
      <w:r w:rsidRPr="004A06F8">
        <w:t>Sibanda, L.K., Obange, N. and Awuor, F.O. (2017) Challenges of Solid Waste Management in Kisumu, Kenya. Urban Forum 28(4), 387-402.</w:t>
      </w:r>
    </w:p>
    <w:p w14:paraId="5704C40B" w14:textId="77777777" w:rsidR="004A06F8" w:rsidRPr="004A06F8" w:rsidRDefault="004A06F8" w:rsidP="004A06F8">
      <w:pPr>
        <w:pStyle w:val="EndNoteBibliography"/>
      </w:pPr>
      <w:r w:rsidRPr="004A06F8">
        <w:t>World Bank (2009) Improving water utility services through delegated management: lessons from the utility and small-scale providers in Kisumu, Kenya, p. 16, Nairobi.</w:t>
      </w:r>
    </w:p>
    <w:p w14:paraId="3DD729BC" w14:textId="211FAB8B" w:rsidR="00DE278C" w:rsidRDefault="004016D9" w:rsidP="00BD390A">
      <w:pPr>
        <w:spacing w:afterLines="50" w:after="120"/>
        <w:jc w:val="both"/>
        <w:rPr>
          <w:rFonts w:asciiTheme="minorHAnsi" w:hAnsiTheme="minorHAnsi" w:cstheme="minorHAnsi"/>
          <w:lang w:val="en-GB" w:eastAsia="zh-CN"/>
        </w:rPr>
      </w:pPr>
      <w:r w:rsidRPr="004E0691">
        <w:rPr>
          <w:rFonts w:asciiTheme="minorHAnsi" w:hAnsiTheme="minorHAnsi" w:cstheme="minorHAnsi"/>
          <w:lang w:val="en-GB" w:eastAsia="zh-CN"/>
        </w:rPr>
        <w:fldChar w:fldCharType="end"/>
      </w:r>
    </w:p>
    <w:p w14:paraId="7EA61F1E" w14:textId="5AFC08FA" w:rsidR="004D395D" w:rsidRDefault="004D395D" w:rsidP="004D395D">
      <w:pPr>
        <w:spacing w:afterLines="50" w:after="120"/>
        <w:jc w:val="both"/>
        <w:rPr>
          <w:rFonts w:asciiTheme="minorHAnsi" w:hAnsiTheme="minorHAnsi" w:cstheme="minorHAnsi"/>
          <w:lang w:val="en-GB" w:eastAsia="zh-CN"/>
        </w:rPr>
      </w:pPr>
    </w:p>
    <w:p w14:paraId="11F14780" w14:textId="77777777" w:rsidR="00856005" w:rsidRPr="004D395D" w:rsidRDefault="00856005" w:rsidP="004D395D">
      <w:pPr>
        <w:spacing w:afterLines="50" w:after="120"/>
        <w:jc w:val="both"/>
        <w:rPr>
          <w:rFonts w:asciiTheme="minorHAnsi" w:hAnsiTheme="minorHAnsi" w:cstheme="minorHAnsi"/>
          <w:lang w:val="en-GB" w:eastAsia="zh-CN"/>
        </w:rPr>
      </w:pPr>
    </w:p>
    <w:sectPr w:rsidR="00856005" w:rsidRPr="004D395D" w:rsidSect="007F15F2">
      <w:headerReference w:type="default" r:id="rId11"/>
      <w:footerReference w:type="default" r:id="rId12"/>
      <w:pgSz w:w="11906" w:h="16838" w:code="9"/>
      <w:pgMar w:top="709" w:right="1416" w:bottom="426" w:left="1134"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239C5" w14:textId="77777777" w:rsidR="008E23C6" w:rsidRDefault="008E23C6">
      <w:r>
        <w:separator/>
      </w:r>
    </w:p>
  </w:endnote>
  <w:endnote w:type="continuationSeparator" w:id="0">
    <w:p w14:paraId="2E346B32" w14:textId="77777777" w:rsidR="008E23C6" w:rsidRDefault="008E23C6">
      <w:r>
        <w:continuationSeparator/>
      </w:r>
    </w:p>
  </w:endnote>
  <w:endnote w:type="continuationNotice" w:id="1">
    <w:p w14:paraId="445A8209" w14:textId="77777777" w:rsidR="008E23C6" w:rsidRDefault="008E2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500">
    <w:altName w:val="Arial"/>
    <w:panose1 w:val="00000000000000000000"/>
    <w:charset w:val="00"/>
    <w:family w:val="modern"/>
    <w:notTrueType/>
    <w:pitch w:val="variable"/>
    <w:sig w:usb0="00000001" w:usb1="4000004A" w:usb2="00000000" w:usb3="00000000" w:csb0="00000093"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16062"/>
      <w:docPartObj>
        <w:docPartGallery w:val="Page Numbers (Bottom of Page)"/>
        <w:docPartUnique/>
      </w:docPartObj>
    </w:sdtPr>
    <w:sdtEndPr>
      <w:rPr>
        <w:noProof/>
      </w:rPr>
    </w:sdtEndPr>
    <w:sdtContent>
      <w:p w14:paraId="572169D0" w14:textId="230B4946" w:rsidR="002E033F" w:rsidRDefault="002E033F">
        <w:pPr>
          <w:pStyle w:val="Footer"/>
          <w:jc w:val="center"/>
        </w:pPr>
        <w:r>
          <w:fldChar w:fldCharType="begin"/>
        </w:r>
        <w:r>
          <w:instrText xml:space="preserve"> PAGE   \* MERGEFORMAT </w:instrText>
        </w:r>
        <w:r>
          <w:fldChar w:fldCharType="separate"/>
        </w:r>
        <w:r w:rsidR="00583CDC">
          <w:rPr>
            <w:noProof/>
          </w:rPr>
          <w:t>7</w:t>
        </w:r>
        <w:r>
          <w:rPr>
            <w:noProof/>
          </w:rPr>
          <w:fldChar w:fldCharType="end"/>
        </w:r>
      </w:p>
    </w:sdtContent>
  </w:sdt>
  <w:p w14:paraId="0A86C7F5" w14:textId="77777777" w:rsidR="002F66DD" w:rsidRDefault="002F66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60C72" w14:textId="77777777" w:rsidR="008E23C6" w:rsidRDefault="008E23C6">
      <w:r>
        <w:separator/>
      </w:r>
    </w:p>
  </w:footnote>
  <w:footnote w:type="continuationSeparator" w:id="0">
    <w:p w14:paraId="507F6699" w14:textId="77777777" w:rsidR="008E23C6" w:rsidRDefault="008E23C6">
      <w:r>
        <w:continuationSeparator/>
      </w:r>
    </w:p>
  </w:footnote>
  <w:footnote w:type="continuationNotice" w:id="1">
    <w:p w14:paraId="240995C0" w14:textId="77777777" w:rsidR="008E23C6" w:rsidRDefault="008E2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5ED6" w14:textId="4B81AF18" w:rsidR="00497547" w:rsidRDefault="00E43FD2" w:rsidP="00021313">
    <w:pPr>
      <w:pStyle w:val="Header"/>
      <w:jc w:val="center"/>
    </w:pPr>
    <w:r>
      <w:rPr>
        <w:noProof/>
      </w:rPr>
      <w:drawing>
        <wp:anchor distT="0" distB="0" distL="114300" distR="114300" simplePos="0" relativeHeight="251658243" behindDoc="0" locked="0" layoutInCell="1" allowOverlap="1" wp14:anchorId="29D206FA" wp14:editId="76817C58">
          <wp:simplePos x="0" y="0"/>
          <wp:positionH relativeFrom="page">
            <wp:posOffset>5283200</wp:posOffset>
          </wp:positionH>
          <wp:positionV relativeFrom="paragraph">
            <wp:posOffset>-158750</wp:posOffset>
          </wp:positionV>
          <wp:extent cx="2114550" cy="384729"/>
          <wp:effectExtent l="0" t="0" r="0" b="0"/>
          <wp:wrapNone/>
          <wp:docPr id="6" name="Picture 6" descr="Jaramogi Oginga Odinga University for Science and Technology - JOO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aramogi Oginga Odinga University for Science and Technology - JOOUS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38108" cy="3890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4" behindDoc="1" locked="0" layoutInCell="1" allowOverlap="1" wp14:anchorId="79954EB1" wp14:editId="7BC9A21D">
          <wp:simplePos x="0" y="0"/>
          <wp:positionH relativeFrom="margin">
            <wp:posOffset>3710305</wp:posOffset>
          </wp:positionH>
          <wp:positionV relativeFrom="paragraph">
            <wp:posOffset>-266700</wp:posOffset>
          </wp:positionV>
          <wp:extent cx="660400" cy="525145"/>
          <wp:effectExtent l="0" t="0" r="6350" b="8255"/>
          <wp:wrapTight wrapText="bothSides">
            <wp:wrapPolygon edited="0">
              <wp:start x="0" y="0"/>
              <wp:lineTo x="0" y="21156"/>
              <wp:lineTo x="21185" y="21156"/>
              <wp:lineTo x="21185" y="0"/>
              <wp:lineTo x="0" y="0"/>
            </wp:wrapPolygon>
          </wp:wrapTight>
          <wp:docPr id="1" name="Picture 1" descr="VIRED_Ken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RED_Keny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400"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allowOverlap="1" wp14:anchorId="61AD2136" wp14:editId="01934F30">
          <wp:simplePos x="0" y="0"/>
          <wp:positionH relativeFrom="margin">
            <wp:posOffset>2552700</wp:posOffset>
          </wp:positionH>
          <wp:positionV relativeFrom="paragraph">
            <wp:posOffset>-247650</wp:posOffset>
          </wp:positionV>
          <wp:extent cx="1047750" cy="512729"/>
          <wp:effectExtent l="0" t="0" r="0" b="1905"/>
          <wp:wrapNone/>
          <wp:docPr id="8" name="Picture 8" descr="University of Ghana | MIGN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iversity of Ghana | MIGNEX"/>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7750" cy="51272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1" locked="0" layoutInCell="1" allowOverlap="1" wp14:anchorId="36FCABF5" wp14:editId="521E4094">
          <wp:simplePos x="0" y="0"/>
          <wp:positionH relativeFrom="column">
            <wp:posOffset>740410</wp:posOffset>
          </wp:positionH>
          <wp:positionV relativeFrom="paragraph">
            <wp:posOffset>-171450</wp:posOffset>
          </wp:positionV>
          <wp:extent cx="1562100" cy="340360"/>
          <wp:effectExtent l="0" t="0" r="0" b="2540"/>
          <wp:wrapTight wrapText="bothSides">
            <wp:wrapPolygon edited="0">
              <wp:start x="7902" y="0"/>
              <wp:lineTo x="0" y="1209"/>
              <wp:lineTo x="0" y="18134"/>
              <wp:lineTo x="13698" y="20552"/>
              <wp:lineTo x="15278" y="20552"/>
              <wp:lineTo x="21337" y="18134"/>
              <wp:lineTo x="21337" y="7254"/>
              <wp:lineTo x="19493" y="0"/>
              <wp:lineTo x="7902" y="0"/>
            </wp:wrapPolygon>
          </wp:wrapTight>
          <wp:docPr id="4" name="Picture 4" descr="2000px-University_of_Southampt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0px-University_of_Southampton_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340360"/>
                  </a:xfrm>
                  <a:prstGeom prst="rect">
                    <a:avLst/>
                  </a:prstGeom>
                  <a:noFill/>
                  <a:ln>
                    <a:noFill/>
                  </a:ln>
                </pic:spPr>
              </pic:pic>
            </a:graphicData>
          </a:graphic>
          <wp14:sizeRelH relativeFrom="page">
            <wp14:pctWidth>0</wp14:pctWidth>
          </wp14:sizeRelH>
          <wp14:sizeRelV relativeFrom="page">
            <wp14:pctHeight>0</wp14:pctHeight>
          </wp14:sizeRelV>
        </wp:anchor>
      </w:drawing>
    </w:r>
    <w:r w:rsidR="007F3766">
      <w:rPr>
        <w:noProof/>
      </w:rPr>
      <w:drawing>
        <wp:anchor distT="0" distB="0" distL="114300" distR="114300" simplePos="0" relativeHeight="251658240" behindDoc="1" locked="0" layoutInCell="1" allowOverlap="1" wp14:anchorId="08D8DBE8" wp14:editId="5AF89C27">
          <wp:simplePos x="0" y="0"/>
          <wp:positionH relativeFrom="column">
            <wp:posOffset>67310</wp:posOffset>
          </wp:positionH>
          <wp:positionV relativeFrom="paragraph">
            <wp:posOffset>-317500</wp:posOffset>
          </wp:positionV>
          <wp:extent cx="622300" cy="622300"/>
          <wp:effectExtent l="0" t="0" r="6350" b="6350"/>
          <wp:wrapTight wrapText="bothSides">
            <wp:wrapPolygon edited="0">
              <wp:start x="0" y="0"/>
              <wp:lineTo x="0" y="21159"/>
              <wp:lineTo x="21159" y="21159"/>
              <wp:lineTo x="21159" y="0"/>
              <wp:lineTo x="0" y="0"/>
            </wp:wrapPolygon>
          </wp:wrapTight>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uaranchie1.jpg"/>
                  <pic:cNvPicPr/>
                </pic:nvPicPr>
                <pic:blipFill rotWithShape="1">
                  <a:blip r:embed="rId5" cstate="print">
                    <a:extLst>
                      <a:ext uri="{28A0092B-C50C-407E-A947-70E740481C1C}">
                        <a14:useLocalDpi xmlns:a14="http://schemas.microsoft.com/office/drawing/2010/main" val="0"/>
                      </a:ext>
                    </a:extLst>
                  </a:blip>
                  <a:srcRect l="14955" t="11134" r="22457" b="10230"/>
                  <a:stretch/>
                </pic:blipFill>
                <pic:spPr bwMode="auto">
                  <a:xfrm>
                    <a:off x="0" y="0"/>
                    <a:ext cx="622300" cy="622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1313">
      <w:t xml:space="preserve">        </w:t>
    </w:r>
  </w:p>
  <w:p w14:paraId="6DC5F6C1" w14:textId="77777777" w:rsidR="009A2546" w:rsidRDefault="009A2546" w:rsidP="00021313">
    <w:pPr>
      <w:pStyle w:val="Header"/>
      <w:jc w:val="center"/>
    </w:pPr>
  </w:p>
</w:hdr>
</file>

<file path=word/intelligence2.xml><?xml version="1.0" encoding="utf-8"?>
<int2:intelligence xmlns:int2="http://schemas.microsoft.com/office/intelligence/2020/intelligence" xmlns:oel="http://schemas.microsoft.com/office/2019/extlst">
  <int2:observations>
    <int2:textHash int2:hashCode="/rBDe6vi0fRERP" int2:id="5ku1hguu">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49C"/>
    <w:multiLevelType w:val="hybridMultilevel"/>
    <w:tmpl w:val="681C7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C74BCE"/>
    <w:multiLevelType w:val="hybridMultilevel"/>
    <w:tmpl w:val="D76834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5D0338F"/>
    <w:multiLevelType w:val="hybridMultilevel"/>
    <w:tmpl w:val="7DDCD88A"/>
    <w:lvl w:ilvl="0" w:tplc="C39E3482">
      <w:start w:val="1"/>
      <w:numFmt w:val="decimal"/>
      <w:lvlText w:val="%1."/>
      <w:lvlJc w:val="left"/>
      <w:pPr>
        <w:ind w:left="644"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60169"/>
    <w:multiLevelType w:val="hybridMultilevel"/>
    <w:tmpl w:val="A2E6C05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A50339"/>
    <w:multiLevelType w:val="hybridMultilevel"/>
    <w:tmpl w:val="C5E2F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0B5D4E"/>
    <w:multiLevelType w:val="hybridMultilevel"/>
    <w:tmpl w:val="49D86C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BD74D8"/>
    <w:multiLevelType w:val="hybridMultilevel"/>
    <w:tmpl w:val="C94AA9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D648AE"/>
    <w:multiLevelType w:val="multilevel"/>
    <w:tmpl w:val="0F1E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6F7FE4"/>
    <w:multiLevelType w:val="hybridMultilevel"/>
    <w:tmpl w:val="10BC83BA"/>
    <w:lvl w:ilvl="0" w:tplc="B4EE8710">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ED63F3E"/>
    <w:multiLevelType w:val="hybridMultilevel"/>
    <w:tmpl w:val="907ED1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0C4DDC"/>
    <w:multiLevelType w:val="hybridMultilevel"/>
    <w:tmpl w:val="9B0EE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89009D"/>
    <w:multiLevelType w:val="hybridMultilevel"/>
    <w:tmpl w:val="142C2D92"/>
    <w:lvl w:ilvl="0" w:tplc="AF864818">
      <w:start w:val="5"/>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2D7B1F"/>
    <w:multiLevelType w:val="hybridMultilevel"/>
    <w:tmpl w:val="6A2A2B02"/>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2E098D"/>
    <w:multiLevelType w:val="multilevel"/>
    <w:tmpl w:val="3F1C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9D70BB"/>
    <w:multiLevelType w:val="hybridMultilevel"/>
    <w:tmpl w:val="D7A43C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E5746D"/>
    <w:multiLevelType w:val="hybridMultilevel"/>
    <w:tmpl w:val="024434BA"/>
    <w:lvl w:ilvl="0" w:tplc="26F4AB4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134A89"/>
    <w:multiLevelType w:val="hybridMultilevel"/>
    <w:tmpl w:val="8F3A4584"/>
    <w:lvl w:ilvl="0" w:tplc="08090001">
      <w:start w:val="1"/>
      <w:numFmt w:val="bullet"/>
      <w:lvlText w:val=""/>
      <w:lvlJc w:val="left"/>
      <w:pPr>
        <w:ind w:left="357" w:hanging="360"/>
      </w:pPr>
      <w:rPr>
        <w:rFonts w:ascii="Symbol" w:hAnsi="Symbol" w:hint="default"/>
      </w:rPr>
    </w:lvl>
    <w:lvl w:ilvl="1" w:tplc="08090003" w:tentative="1">
      <w:start w:val="1"/>
      <w:numFmt w:val="bullet"/>
      <w:lvlText w:val="o"/>
      <w:lvlJc w:val="left"/>
      <w:pPr>
        <w:ind w:left="1077" w:hanging="360"/>
      </w:pPr>
      <w:rPr>
        <w:rFonts w:ascii="Courier New" w:hAnsi="Courier New" w:cs="Courier New" w:hint="default"/>
      </w:rPr>
    </w:lvl>
    <w:lvl w:ilvl="2" w:tplc="08090005" w:tentative="1">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17" w15:restartNumberingAfterBreak="0">
    <w:nsid w:val="34350CAC"/>
    <w:multiLevelType w:val="hybridMultilevel"/>
    <w:tmpl w:val="8C10A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B50F17"/>
    <w:multiLevelType w:val="hybridMultilevel"/>
    <w:tmpl w:val="1EDC4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8913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0EA0860"/>
    <w:multiLevelType w:val="hybridMultilevel"/>
    <w:tmpl w:val="1B68CDCC"/>
    <w:lvl w:ilvl="0" w:tplc="77A0D9B8">
      <w:start w:val="5"/>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4918AB"/>
    <w:multiLevelType w:val="hybridMultilevel"/>
    <w:tmpl w:val="6936C5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F66DF"/>
    <w:multiLevelType w:val="hybridMultilevel"/>
    <w:tmpl w:val="9E56B762"/>
    <w:lvl w:ilvl="0" w:tplc="98CEA3FC">
      <w:start w:val="5"/>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6C5980"/>
    <w:multiLevelType w:val="hybridMultilevel"/>
    <w:tmpl w:val="BC360B76"/>
    <w:lvl w:ilvl="0" w:tplc="08090001">
      <w:start w:val="1"/>
      <w:numFmt w:val="bullet"/>
      <w:lvlText w:val=""/>
      <w:lvlJc w:val="left"/>
      <w:pPr>
        <w:ind w:left="360" w:hanging="360"/>
      </w:pPr>
      <w:rPr>
        <w:rFonts w:ascii="Symbol" w:hAnsi="Symbol"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DA03346"/>
    <w:multiLevelType w:val="hybridMultilevel"/>
    <w:tmpl w:val="60F03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A0FA4"/>
    <w:multiLevelType w:val="hybridMultilevel"/>
    <w:tmpl w:val="BE0A40C2"/>
    <w:lvl w:ilvl="0" w:tplc="0809000F">
      <w:start w:val="1"/>
      <w:numFmt w:val="decimal"/>
      <w:lvlText w:val="%1."/>
      <w:lvlJc w:val="left"/>
      <w:pPr>
        <w:ind w:left="360" w:hanging="360"/>
      </w:pPr>
      <w:rPr>
        <w:rFonts w:hint="default"/>
      </w:rPr>
    </w:lvl>
    <w:lvl w:ilvl="1" w:tplc="08090015">
      <w:start w:val="1"/>
      <w:numFmt w:val="upperLetter"/>
      <w:lvlText w:val="%2."/>
      <w:lvlJc w:val="left"/>
      <w:pPr>
        <w:ind w:left="1080" w:hanging="360"/>
      </w:pPr>
      <w:rPr>
        <w:rFonts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76B72D5"/>
    <w:multiLevelType w:val="hybridMultilevel"/>
    <w:tmpl w:val="60AC0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0B687E"/>
    <w:multiLevelType w:val="hybridMultilevel"/>
    <w:tmpl w:val="82FC64EA"/>
    <w:lvl w:ilvl="0" w:tplc="79CAA1B8">
      <w:start w:val="66"/>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A37B29"/>
    <w:multiLevelType w:val="hybridMultilevel"/>
    <w:tmpl w:val="48544558"/>
    <w:lvl w:ilvl="0" w:tplc="0809000F">
      <w:start w:val="1"/>
      <w:numFmt w:val="decimal"/>
      <w:lvlText w:val="%1."/>
      <w:lvlJc w:val="left"/>
      <w:pPr>
        <w:tabs>
          <w:tab w:val="num" w:pos="720"/>
        </w:tabs>
        <w:ind w:left="720" w:hanging="360"/>
      </w:pPr>
      <w:rPr>
        <w:rFonts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5C7D78F3"/>
    <w:multiLevelType w:val="hybridMultilevel"/>
    <w:tmpl w:val="57CA5D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5F6204ED"/>
    <w:multiLevelType w:val="hybridMultilevel"/>
    <w:tmpl w:val="05BC43C6"/>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5FC677A0"/>
    <w:multiLevelType w:val="hybridMultilevel"/>
    <w:tmpl w:val="A5789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DE5CF8"/>
    <w:multiLevelType w:val="multilevel"/>
    <w:tmpl w:val="A574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0E86AAE"/>
    <w:multiLevelType w:val="hybridMultilevel"/>
    <w:tmpl w:val="1814F7D4"/>
    <w:lvl w:ilvl="0" w:tplc="91C6BCD0">
      <w:start w:val="3"/>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CF038D"/>
    <w:multiLevelType w:val="hybridMultilevel"/>
    <w:tmpl w:val="36C455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5D6024D"/>
    <w:multiLevelType w:val="hybridMultilevel"/>
    <w:tmpl w:val="5A5CD1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1272C0"/>
    <w:multiLevelType w:val="hybridMultilevel"/>
    <w:tmpl w:val="F77A874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A43311"/>
    <w:multiLevelType w:val="hybridMultilevel"/>
    <w:tmpl w:val="B2BE9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2A2EFD"/>
    <w:multiLevelType w:val="hybridMultilevel"/>
    <w:tmpl w:val="A684C2E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4786322"/>
    <w:multiLevelType w:val="hybridMultilevel"/>
    <w:tmpl w:val="6BB440F6"/>
    <w:lvl w:ilvl="0" w:tplc="B7CA5274">
      <w:start w:val="1"/>
      <w:numFmt w:val="bullet"/>
      <w:lvlText w:val=""/>
      <w:lvlJc w:val="left"/>
      <w:pPr>
        <w:ind w:left="360" w:hanging="360"/>
      </w:pPr>
      <w:rPr>
        <w:rFonts w:ascii="Symbol" w:hAnsi="Symbol" w:hint="default"/>
      </w:rPr>
    </w:lvl>
    <w:lvl w:ilvl="1" w:tplc="8A6CB0EC" w:tentative="1">
      <w:start w:val="1"/>
      <w:numFmt w:val="bullet"/>
      <w:lvlText w:val="o"/>
      <w:lvlJc w:val="left"/>
      <w:pPr>
        <w:ind w:left="1080" w:hanging="360"/>
      </w:pPr>
      <w:rPr>
        <w:rFonts w:ascii="Courier New" w:hAnsi="Courier New" w:hint="default"/>
      </w:rPr>
    </w:lvl>
    <w:lvl w:ilvl="2" w:tplc="BE04154E" w:tentative="1">
      <w:start w:val="1"/>
      <w:numFmt w:val="bullet"/>
      <w:lvlText w:val=""/>
      <w:lvlJc w:val="left"/>
      <w:pPr>
        <w:ind w:left="1800" w:hanging="360"/>
      </w:pPr>
      <w:rPr>
        <w:rFonts w:ascii="Wingdings" w:hAnsi="Wingdings" w:hint="default"/>
      </w:rPr>
    </w:lvl>
    <w:lvl w:ilvl="3" w:tplc="9FBA0DF6" w:tentative="1">
      <w:start w:val="1"/>
      <w:numFmt w:val="bullet"/>
      <w:lvlText w:val=""/>
      <w:lvlJc w:val="left"/>
      <w:pPr>
        <w:ind w:left="2520" w:hanging="360"/>
      </w:pPr>
      <w:rPr>
        <w:rFonts w:ascii="Symbol" w:hAnsi="Symbol" w:hint="default"/>
      </w:rPr>
    </w:lvl>
    <w:lvl w:ilvl="4" w:tplc="FFD43334" w:tentative="1">
      <w:start w:val="1"/>
      <w:numFmt w:val="bullet"/>
      <w:lvlText w:val="o"/>
      <w:lvlJc w:val="left"/>
      <w:pPr>
        <w:ind w:left="3240" w:hanging="360"/>
      </w:pPr>
      <w:rPr>
        <w:rFonts w:ascii="Courier New" w:hAnsi="Courier New" w:hint="default"/>
      </w:rPr>
    </w:lvl>
    <w:lvl w:ilvl="5" w:tplc="BCFCB8E6" w:tentative="1">
      <w:start w:val="1"/>
      <w:numFmt w:val="bullet"/>
      <w:lvlText w:val=""/>
      <w:lvlJc w:val="left"/>
      <w:pPr>
        <w:ind w:left="3960" w:hanging="360"/>
      </w:pPr>
      <w:rPr>
        <w:rFonts w:ascii="Wingdings" w:hAnsi="Wingdings" w:hint="default"/>
      </w:rPr>
    </w:lvl>
    <w:lvl w:ilvl="6" w:tplc="ECC040D8" w:tentative="1">
      <w:start w:val="1"/>
      <w:numFmt w:val="bullet"/>
      <w:lvlText w:val=""/>
      <w:lvlJc w:val="left"/>
      <w:pPr>
        <w:ind w:left="4680" w:hanging="360"/>
      </w:pPr>
      <w:rPr>
        <w:rFonts w:ascii="Symbol" w:hAnsi="Symbol" w:hint="default"/>
      </w:rPr>
    </w:lvl>
    <w:lvl w:ilvl="7" w:tplc="11B4ABEA" w:tentative="1">
      <w:start w:val="1"/>
      <w:numFmt w:val="bullet"/>
      <w:lvlText w:val="o"/>
      <w:lvlJc w:val="left"/>
      <w:pPr>
        <w:ind w:left="5400" w:hanging="360"/>
      </w:pPr>
      <w:rPr>
        <w:rFonts w:ascii="Courier New" w:hAnsi="Courier New" w:hint="default"/>
      </w:rPr>
    </w:lvl>
    <w:lvl w:ilvl="8" w:tplc="AC222612" w:tentative="1">
      <w:start w:val="1"/>
      <w:numFmt w:val="bullet"/>
      <w:lvlText w:val=""/>
      <w:lvlJc w:val="left"/>
      <w:pPr>
        <w:ind w:left="6120" w:hanging="360"/>
      </w:pPr>
      <w:rPr>
        <w:rFonts w:ascii="Wingdings" w:hAnsi="Wingdings" w:hint="default"/>
      </w:rPr>
    </w:lvl>
  </w:abstractNum>
  <w:abstractNum w:abstractNumId="40" w15:restartNumberingAfterBreak="0">
    <w:nsid w:val="75A33FB3"/>
    <w:multiLevelType w:val="hybridMultilevel"/>
    <w:tmpl w:val="838054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6654035"/>
    <w:multiLevelType w:val="hybridMultilevel"/>
    <w:tmpl w:val="FBF0AFAE"/>
    <w:lvl w:ilvl="0" w:tplc="4A3408C4">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CFCE5E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BA4B6B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8DAF8E6">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CE6D7D2">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320DA4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E9E8B7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FA097A0">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F2E7E6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7C80CE3"/>
    <w:multiLevelType w:val="hybridMultilevel"/>
    <w:tmpl w:val="F3E8C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2337EA"/>
    <w:multiLevelType w:val="multilevel"/>
    <w:tmpl w:val="782337E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84487487">
    <w:abstractNumId w:val="40"/>
  </w:num>
  <w:num w:numId="2" w16cid:durableId="300036738">
    <w:abstractNumId w:val="3"/>
  </w:num>
  <w:num w:numId="3" w16cid:durableId="1905991327">
    <w:abstractNumId w:val="26"/>
  </w:num>
  <w:num w:numId="4" w16cid:durableId="967782107">
    <w:abstractNumId w:val="34"/>
  </w:num>
  <w:num w:numId="5" w16cid:durableId="82259872">
    <w:abstractNumId w:val="38"/>
  </w:num>
  <w:num w:numId="6" w16cid:durableId="915670330">
    <w:abstractNumId w:val="28"/>
  </w:num>
  <w:num w:numId="7" w16cid:durableId="846558848">
    <w:abstractNumId w:val="29"/>
  </w:num>
  <w:num w:numId="8" w16cid:durableId="1484545556">
    <w:abstractNumId w:val="30"/>
  </w:num>
  <w:num w:numId="9" w16cid:durableId="1606038836">
    <w:abstractNumId w:val="7"/>
  </w:num>
  <w:num w:numId="10" w16cid:durableId="2135785240">
    <w:abstractNumId w:val="13"/>
  </w:num>
  <w:num w:numId="11" w16cid:durableId="373700962">
    <w:abstractNumId w:val="0"/>
  </w:num>
  <w:num w:numId="12" w16cid:durableId="473646119">
    <w:abstractNumId w:val="32"/>
  </w:num>
  <w:num w:numId="13" w16cid:durableId="119032587">
    <w:abstractNumId w:val="25"/>
  </w:num>
  <w:num w:numId="14" w16cid:durableId="173421014">
    <w:abstractNumId w:val="12"/>
  </w:num>
  <w:num w:numId="15" w16cid:durableId="1459761876">
    <w:abstractNumId w:val="4"/>
  </w:num>
  <w:num w:numId="16" w16cid:durableId="944726807">
    <w:abstractNumId w:val="36"/>
  </w:num>
  <w:num w:numId="17" w16cid:durableId="986474993">
    <w:abstractNumId w:val="18"/>
  </w:num>
  <w:num w:numId="18" w16cid:durableId="1076316116">
    <w:abstractNumId w:val="17"/>
  </w:num>
  <w:num w:numId="19" w16cid:durableId="417597336">
    <w:abstractNumId w:val="16"/>
  </w:num>
  <w:num w:numId="20" w16cid:durableId="441806706">
    <w:abstractNumId w:val="23"/>
  </w:num>
  <w:num w:numId="21" w16cid:durableId="1068696964">
    <w:abstractNumId w:val="2"/>
  </w:num>
  <w:num w:numId="22" w16cid:durableId="1883133006">
    <w:abstractNumId w:val="15"/>
  </w:num>
  <w:num w:numId="23" w16cid:durableId="1761373092">
    <w:abstractNumId w:val="8"/>
  </w:num>
  <w:num w:numId="24" w16cid:durableId="110245188">
    <w:abstractNumId w:val="35"/>
  </w:num>
  <w:num w:numId="25" w16cid:durableId="796145038">
    <w:abstractNumId w:val="19"/>
  </w:num>
  <w:num w:numId="26" w16cid:durableId="1636255856">
    <w:abstractNumId w:val="27"/>
  </w:num>
  <w:num w:numId="27" w16cid:durableId="1521123293">
    <w:abstractNumId w:val="31"/>
  </w:num>
  <w:num w:numId="28" w16cid:durableId="1182166992">
    <w:abstractNumId w:val="24"/>
  </w:num>
  <w:num w:numId="29" w16cid:durableId="1190681327">
    <w:abstractNumId w:val="20"/>
  </w:num>
  <w:num w:numId="30" w16cid:durableId="1793205757">
    <w:abstractNumId w:val="22"/>
  </w:num>
  <w:num w:numId="31" w16cid:durableId="1089695489">
    <w:abstractNumId w:val="6"/>
  </w:num>
  <w:num w:numId="32" w16cid:durableId="1515416357">
    <w:abstractNumId w:val="10"/>
  </w:num>
  <w:num w:numId="33" w16cid:durableId="633104461">
    <w:abstractNumId w:val="42"/>
  </w:num>
  <w:num w:numId="34" w16cid:durableId="1868255537">
    <w:abstractNumId w:val="1"/>
  </w:num>
  <w:num w:numId="35" w16cid:durableId="601694290">
    <w:abstractNumId w:val="39"/>
  </w:num>
  <w:num w:numId="36" w16cid:durableId="955210383">
    <w:abstractNumId w:val="11"/>
  </w:num>
  <w:num w:numId="37" w16cid:durableId="153952659">
    <w:abstractNumId w:val="41"/>
  </w:num>
  <w:num w:numId="38" w16cid:durableId="1167404165">
    <w:abstractNumId w:val="21"/>
  </w:num>
  <w:num w:numId="39" w16cid:durableId="139268669">
    <w:abstractNumId w:val="14"/>
  </w:num>
  <w:num w:numId="40" w16cid:durableId="2132818659">
    <w:abstractNumId w:val="9"/>
  </w:num>
  <w:num w:numId="41" w16cid:durableId="1883663638">
    <w:abstractNumId w:val="5"/>
  </w:num>
  <w:num w:numId="42" w16cid:durableId="1838769543">
    <w:abstractNumId w:val="33"/>
  </w:num>
  <w:num w:numId="43" w16cid:durableId="8528598">
    <w:abstractNumId w:val="37"/>
  </w:num>
  <w:num w:numId="44" w16cid:durableId="183193964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I0NDIzMDQ0MjAyMDRR0lEKTi0uzszPAymwrAUAZDNcyCwAAAA="/>
    <w:docVar w:name="EN.InstantFormat" w:val="&lt;ENInstantFormat&gt;&lt;Enabled&gt;1&lt;/Enabled&gt;&lt;ScanUnformatted&gt;1&lt;/ScanUnformatted&gt;&lt;ScanChanges&gt;1&lt;/ScanChanges&gt;&lt;Suspended&gt;0&lt;/Suspended&gt;&lt;/ENInstantFormat&gt;"/>
    <w:docVar w:name="EN.Layout" w:val="&lt;ENLayout&gt;&lt;Style&gt;Water Researc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0tredwetsdxf3epftppt9wc5rz2dr5ed29w&quot;&gt;PartMapping&lt;record-ids&gt;&lt;item&gt;61&lt;/item&gt;&lt;item&gt;62&lt;/item&gt;&lt;item&gt;371&lt;/item&gt;&lt;item&gt;544&lt;/item&gt;&lt;item&gt;3276&lt;/item&gt;&lt;item&gt;3282&lt;/item&gt;&lt;/record-ids&gt;&lt;/item&gt;&lt;/Libraries&gt;"/>
  </w:docVars>
  <w:rsids>
    <w:rsidRoot w:val="001B123B"/>
    <w:rsid w:val="0000314F"/>
    <w:rsid w:val="00003C36"/>
    <w:rsid w:val="000101EE"/>
    <w:rsid w:val="00010A46"/>
    <w:rsid w:val="00011BCD"/>
    <w:rsid w:val="0001332D"/>
    <w:rsid w:val="00017205"/>
    <w:rsid w:val="000174CF"/>
    <w:rsid w:val="00021313"/>
    <w:rsid w:val="00022F34"/>
    <w:rsid w:val="0002531A"/>
    <w:rsid w:val="00027653"/>
    <w:rsid w:val="000444DF"/>
    <w:rsid w:val="0004531F"/>
    <w:rsid w:val="00046A2C"/>
    <w:rsid w:val="0005693E"/>
    <w:rsid w:val="00062C3C"/>
    <w:rsid w:val="000632D8"/>
    <w:rsid w:val="0006623F"/>
    <w:rsid w:val="0006762F"/>
    <w:rsid w:val="00067A56"/>
    <w:rsid w:val="00067D87"/>
    <w:rsid w:val="000701BD"/>
    <w:rsid w:val="00070EF4"/>
    <w:rsid w:val="000718B3"/>
    <w:rsid w:val="0007249C"/>
    <w:rsid w:val="00072D3D"/>
    <w:rsid w:val="00072FE6"/>
    <w:rsid w:val="000766BD"/>
    <w:rsid w:val="00077E4D"/>
    <w:rsid w:val="000819E2"/>
    <w:rsid w:val="000836A2"/>
    <w:rsid w:val="00085E5D"/>
    <w:rsid w:val="00086FE2"/>
    <w:rsid w:val="0008797E"/>
    <w:rsid w:val="00087DCF"/>
    <w:rsid w:val="0009055E"/>
    <w:rsid w:val="00092975"/>
    <w:rsid w:val="00094A65"/>
    <w:rsid w:val="0009767B"/>
    <w:rsid w:val="000A12B1"/>
    <w:rsid w:val="000A3486"/>
    <w:rsid w:val="000A537E"/>
    <w:rsid w:val="000A5902"/>
    <w:rsid w:val="000B0EAC"/>
    <w:rsid w:val="000B2A40"/>
    <w:rsid w:val="000B4EB6"/>
    <w:rsid w:val="000B559E"/>
    <w:rsid w:val="000B5C26"/>
    <w:rsid w:val="000B7810"/>
    <w:rsid w:val="000C0825"/>
    <w:rsid w:val="000C23A8"/>
    <w:rsid w:val="000C446F"/>
    <w:rsid w:val="000C5F6C"/>
    <w:rsid w:val="000C68AE"/>
    <w:rsid w:val="000D07A9"/>
    <w:rsid w:val="000D0CBE"/>
    <w:rsid w:val="000E28B5"/>
    <w:rsid w:val="000E4E70"/>
    <w:rsid w:val="000E6D78"/>
    <w:rsid w:val="000F1E53"/>
    <w:rsid w:val="000F2797"/>
    <w:rsid w:val="000F2BCA"/>
    <w:rsid w:val="000F325C"/>
    <w:rsid w:val="000F5209"/>
    <w:rsid w:val="001014DE"/>
    <w:rsid w:val="001040B1"/>
    <w:rsid w:val="00104A62"/>
    <w:rsid w:val="00105314"/>
    <w:rsid w:val="00112A15"/>
    <w:rsid w:val="00112B71"/>
    <w:rsid w:val="00113E99"/>
    <w:rsid w:val="001163F6"/>
    <w:rsid w:val="00116A2E"/>
    <w:rsid w:val="00116F9E"/>
    <w:rsid w:val="00121FA6"/>
    <w:rsid w:val="00123032"/>
    <w:rsid w:val="001241EC"/>
    <w:rsid w:val="0012478C"/>
    <w:rsid w:val="001255F4"/>
    <w:rsid w:val="00126251"/>
    <w:rsid w:val="00127646"/>
    <w:rsid w:val="00127955"/>
    <w:rsid w:val="0013193D"/>
    <w:rsid w:val="001320C9"/>
    <w:rsid w:val="0013292F"/>
    <w:rsid w:val="00133A74"/>
    <w:rsid w:val="0013418E"/>
    <w:rsid w:val="0013738C"/>
    <w:rsid w:val="00137687"/>
    <w:rsid w:val="001379CD"/>
    <w:rsid w:val="00140791"/>
    <w:rsid w:val="00141E73"/>
    <w:rsid w:val="0014205E"/>
    <w:rsid w:val="00151D6C"/>
    <w:rsid w:val="00152F24"/>
    <w:rsid w:val="0015403E"/>
    <w:rsid w:val="00154F39"/>
    <w:rsid w:val="001550A7"/>
    <w:rsid w:val="001571B8"/>
    <w:rsid w:val="00160422"/>
    <w:rsid w:val="001606AA"/>
    <w:rsid w:val="001662A2"/>
    <w:rsid w:val="0017068B"/>
    <w:rsid w:val="00172613"/>
    <w:rsid w:val="00174AC5"/>
    <w:rsid w:val="0017516B"/>
    <w:rsid w:val="001800EE"/>
    <w:rsid w:val="00181917"/>
    <w:rsid w:val="00182166"/>
    <w:rsid w:val="00182F1E"/>
    <w:rsid w:val="0018430E"/>
    <w:rsid w:val="00184DF4"/>
    <w:rsid w:val="00191143"/>
    <w:rsid w:val="001963CB"/>
    <w:rsid w:val="0019660D"/>
    <w:rsid w:val="001A07DC"/>
    <w:rsid w:val="001A4BB8"/>
    <w:rsid w:val="001A667F"/>
    <w:rsid w:val="001B053F"/>
    <w:rsid w:val="001B123B"/>
    <w:rsid w:val="001B4EDF"/>
    <w:rsid w:val="001B5126"/>
    <w:rsid w:val="001B5BA1"/>
    <w:rsid w:val="001B5D8C"/>
    <w:rsid w:val="001B7085"/>
    <w:rsid w:val="001C0EA7"/>
    <w:rsid w:val="001C3978"/>
    <w:rsid w:val="001C3DDD"/>
    <w:rsid w:val="001C69DC"/>
    <w:rsid w:val="001D0B3E"/>
    <w:rsid w:val="001D0C91"/>
    <w:rsid w:val="001D1DCF"/>
    <w:rsid w:val="001D554A"/>
    <w:rsid w:val="001D62F8"/>
    <w:rsid w:val="001E13D1"/>
    <w:rsid w:val="001E3CEF"/>
    <w:rsid w:val="001E6582"/>
    <w:rsid w:val="001E6982"/>
    <w:rsid w:val="001E6FDD"/>
    <w:rsid w:val="001E7D31"/>
    <w:rsid w:val="001F0084"/>
    <w:rsid w:val="001F1F23"/>
    <w:rsid w:val="001F7FC2"/>
    <w:rsid w:val="00200AE1"/>
    <w:rsid w:val="0020250F"/>
    <w:rsid w:val="00203317"/>
    <w:rsid w:val="00203B20"/>
    <w:rsid w:val="00213004"/>
    <w:rsid w:val="002131B5"/>
    <w:rsid w:val="00220B0B"/>
    <w:rsid w:val="00220B33"/>
    <w:rsid w:val="0022243D"/>
    <w:rsid w:val="0022416A"/>
    <w:rsid w:val="00226B68"/>
    <w:rsid w:val="00230296"/>
    <w:rsid w:val="00232C71"/>
    <w:rsid w:val="00232CBB"/>
    <w:rsid w:val="00233BB6"/>
    <w:rsid w:val="002345B0"/>
    <w:rsid w:val="002372A3"/>
    <w:rsid w:val="00237753"/>
    <w:rsid w:val="002421C4"/>
    <w:rsid w:val="0024388F"/>
    <w:rsid w:val="0024394E"/>
    <w:rsid w:val="00243E46"/>
    <w:rsid w:val="00245F9A"/>
    <w:rsid w:val="00247EC7"/>
    <w:rsid w:val="00253A4D"/>
    <w:rsid w:val="00253EFD"/>
    <w:rsid w:val="002621C0"/>
    <w:rsid w:val="0026257F"/>
    <w:rsid w:val="00264E9A"/>
    <w:rsid w:val="002705DD"/>
    <w:rsid w:val="00272EED"/>
    <w:rsid w:val="00274769"/>
    <w:rsid w:val="0027741D"/>
    <w:rsid w:val="00277BCD"/>
    <w:rsid w:val="002814EA"/>
    <w:rsid w:val="002826C3"/>
    <w:rsid w:val="00286428"/>
    <w:rsid w:val="00290195"/>
    <w:rsid w:val="002933E8"/>
    <w:rsid w:val="00293519"/>
    <w:rsid w:val="00293E09"/>
    <w:rsid w:val="002948E9"/>
    <w:rsid w:val="002967F3"/>
    <w:rsid w:val="002A56EB"/>
    <w:rsid w:val="002A5B57"/>
    <w:rsid w:val="002A68C3"/>
    <w:rsid w:val="002B1FEF"/>
    <w:rsid w:val="002B2AE2"/>
    <w:rsid w:val="002B2C39"/>
    <w:rsid w:val="002B7DB7"/>
    <w:rsid w:val="002C0E35"/>
    <w:rsid w:val="002C123A"/>
    <w:rsid w:val="002C1EBD"/>
    <w:rsid w:val="002C26B6"/>
    <w:rsid w:val="002C4CB3"/>
    <w:rsid w:val="002C4D21"/>
    <w:rsid w:val="002D2332"/>
    <w:rsid w:val="002D24A9"/>
    <w:rsid w:val="002D547B"/>
    <w:rsid w:val="002D6916"/>
    <w:rsid w:val="002D6939"/>
    <w:rsid w:val="002E0096"/>
    <w:rsid w:val="002E033F"/>
    <w:rsid w:val="002E06FD"/>
    <w:rsid w:val="002E2128"/>
    <w:rsid w:val="002E2B96"/>
    <w:rsid w:val="002E3041"/>
    <w:rsid w:val="002E574D"/>
    <w:rsid w:val="002E6B72"/>
    <w:rsid w:val="002E74A7"/>
    <w:rsid w:val="002E7628"/>
    <w:rsid w:val="002E774F"/>
    <w:rsid w:val="002F0B23"/>
    <w:rsid w:val="002F1355"/>
    <w:rsid w:val="002F30BA"/>
    <w:rsid w:val="002F3DF3"/>
    <w:rsid w:val="002F66DD"/>
    <w:rsid w:val="002F6CF3"/>
    <w:rsid w:val="002F6D40"/>
    <w:rsid w:val="002F6DBA"/>
    <w:rsid w:val="002F7253"/>
    <w:rsid w:val="003002C9"/>
    <w:rsid w:val="00300AAA"/>
    <w:rsid w:val="003046E4"/>
    <w:rsid w:val="0030517E"/>
    <w:rsid w:val="00306866"/>
    <w:rsid w:val="00307177"/>
    <w:rsid w:val="00307E99"/>
    <w:rsid w:val="00310C7E"/>
    <w:rsid w:val="00312783"/>
    <w:rsid w:val="00312B53"/>
    <w:rsid w:val="00312E53"/>
    <w:rsid w:val="00314593"/>
    <w:rsid w:val="00314CBF"/>
    <w:rsid w:val="0031544C"/>
    <w:rsid w:val="00315E40"/>
    <w:rsid w:val="00324E85"/>
    <w:rsid w:val="00325D0C"/>
    <w:rsid w:val="003260A8"/>
    <w:rsid w:val="00327C84"/>
    <w:rsid w:val="00333CEE"/>
    <w:rsid w:val="00335F98"/>
    <w:rsid w:val="0033656F"/>
    <w:rsid w:val="003375A0"/>
    <w:rsid w:val="003378E6"/>
    <w:rsid w:val="00340733"/>
    <w:rsid w:val="00342A9A"/>
    <w:rsid w:val="00343789"/>
    <w:rsid w:val="003458E0"/>
    <w:rsid w:val="00346C85"/>
    <w:rsid w:val="00352118"/>
    <w:rsid w:val="00356D19"/>
    <w:rsid w:val="00357276"/>
    <w:rsid w:val="003572FF"/>
    <w:rsid w:val="00357AFD"/>
    <w:rsid w:val="00360212"/>
    <w:rsid w:val="00360566"/>
    <w:rsid w:val="00360E07"/>
    <w:rsid w:val="003613E1"/>
    <w:rsid w:val="00363ED7"/>
    <w:rsid w:val="003702F6"/>
    <w:rsid w:val="00370567"/>
    <w:rsid w:val="00373589"/>
    <w:rsid w:val="00376FEB"/>
    <w:rsid w:val="0038118F"/>
    <w:rsid w:val="00382FDA"/>
    <w:rsid w:val="00383F5A"/>
    <w:rsid w:val="00384C85"/>
    <w:rsid w:val="00385D87"/>
    <w:rsid w:val="00386727"/>
    <w:rsid w:val="003924E4"/>
    <w:rsid w:val="0039412C"/>
    <w:rsid w:val="0039617F"/>
    <w:rsid w:val="00397B63"/>
    <w:rsid w:val="003A2D58"/>
    <w:rsid w:val="003A35F6"/>
    <w:rsid w:val="003A39A8"/>
    <w:rsid w:val="003A4E2E"/>
    <w:rsid w:val="003B0685"/>
    <w:rsid w:val="003B0BD1"/>
    <w:rsid w:val="003B1286"/>
    <w:rsid w:val="003B2946"/>
    <w:rsid w:val="003B4D65"/>
    <w:rsid w:val="003B7A97"/>
    <w:rsid w:val="003C0122"/>
    <w:rsid w:val="003C0A6B"/>
    <w:rsid w:val="003C1003"/>
    <w:rsid w:val="003C1303"/>
    <w:rsid w:val="003C2006"/>
    <w:rsid w:val="003C32C2"/>
    <w:rsid w:val="003C3553"/>
    <w:rsid w:val="003C7EE4"/>
    <w:rsid w:val="003D19AE"/>
    <w:rsid w:val="003D2F34"/>
    <w:rsid w:val="003D4BD2"/>
    <w:rsid w:val="003E1503"/>
    <w:rsid w:val="003E16D8"/>
    <w:rsid w:val="003E34FC"/>
    <w:rsid w:val="003E4D5E"/>
    <w:rsid w:val="003E7B6E"/>
    <w:rsid w:val="003F309C"/>
    <w:rsid w:val="003F5711"/>
    <w:rsid w:val="003F5864"/>
    <w:rsid w:val="004016D9"/>
    <w:rsid w:val="004025D8"/>
    <w:rsid w:val="004029D8"/>
    <w:rsid w:val="004046B7"/>
    <w:rsid w:val="004068AA"/>
    <w:rsid w:val="00407288"/>
    <w:rsid w:val="00407568"/>
    <w:rsid w:val="00407CD0"/>
    <w:rsid w:val="004101A7"/>
    <w:rsid w:val="00411396"/>
    <w:rsid w:val="00412892"/>
    <w:rsid w:val="0041530D"/>
    <w:rsid w:val="00415FC5"/>
    <w:rsid w:val="00416284"/>
    <w:rsid w:val="0042094D"/>
    <w:rsid w:val="00422DE4"/>
    <w:rsid w:val="00423639"/>
    <w:rsid w:val="004242D9"/>
    <w:rsid w:val="0042775A"/>
    <w:rsid w:val="004300B7"/>
    <w:rsid w:val="004301FB"/>
    <w:rsid w:val="004314E0"/>
    <w:rsid w:val="004319E5"/>
    <w:rsid w:val="00432159"/>
    <w:rsid w:val="00436974"/>
    <w:rsid w:val="00436FDC"/>
    <w:rsid w:val="004371F3"/>
    <w:rsid w:val="0044359C"/>
    <w:rsid w:val="004436B1"/>
    <w:rsid w:val="00444908"/>
    <w:rsid w:val="004460D1"/>
    <w:rsid w:val="0044636E"/>
    <w:rsid w:val="00451BCB"/>
    <w:rsid w:val="004531DD"/>
    <w:rsid w:val="00453784"/>
    <w:rsid w:val="00454497"/>
    <w:rsid w:val="00455514"/>
    <w:rsid w:val="004564D8"/>
    <w:rsid w:val="00457164"/>
    <w:rsid w:val="00460EB7"/>
    <w:rsid w:val="00462C87"/>
    <w:rsid w:val="00463FEB"/>
    <w:rsid w:val="004654EB"/>
    <w:rsid w:val="004657CC"/>
    <w:rsid w:val="00467CE9"/>
    <w:rsid w:val="00471CAB"/>
    <w:rsid w:val="0047257F"/>
    <w:rsid w:val="00475DFD"/>
    <w:rsid w:val="0048144E"/>
    <w:rsid w:val="004834A4"/>
    <w:rsid w:val="00483FFC"/>
    <w:rsid w:val="00484B6B"/>
    <w:rsid w:val="00485F4C"/>
    <w:rsid w:val="00493374"/>
    <w:rsid w:val="00497547"/>
    <w:rsid w:val="004A027E"/>
    <w:rsid w:val="004A06F8"/>
    <w:rsid w:val="004A20B1"/>
    <w:rsid w:val="004A276F"/>
    <w:rsid w:val="004A3C99"/>
    <w:rsid w:val="004A3EA5"/>
    <w:rsid w:val="004A464D"/>
    <w:rsid w:val="004A61D1"/>
    <w:rsid w:val="004A77E0"/>
    <w:rsid w:val="004B2516"/>
    <w:rsid w:val="004B4338"/>
    <w:rsid w:val="004B6E0B"/>
    <w:rsid w:val="004C5FBB"/>
    <w:rsid w:val="004D01FC"/>
    <w:rsid w:val="004D1BDC"/>
    <w:rsid w:val="004D2D52"/>
    <w:rsid w:val="004D395D"/>
    <w:rsid w:val="004D3B03"/>
    <w:rsid w:val="004D4EFC"/>
    <w:rsid w:val="004D6CAB"/>
    <w:rsid w:val="004D708E"/>
    <w:rsid w:val="004E0691"/>
    <w:rsid w:val="004E1D52"/>
    <w:rsid w:val="004F5B22"/>
    <w:rsid w:val="005036C6"/>
    <w:rsid w:val="00503C01"/>
    <w:rsid w:val="00503C19"/>
    <w:rsid w:val="00506BD4"/>
    <w:rsid w:val="00506FAC"/>
    <w:rsid w:val="005130D8"/>
    <w:rsid w:val="005144A2"/>
    <w:rsid w:val="00514BB1"/>
    <w:rsid w:val="00514D85"/>
    <w:rsid w:val="00514E39"/>
    <w:rsid w:val="00516DD1"/>
    <w:rsid w:val="00517D07"/>
    <w:rsid w:val="0052070D"/>
    <w:rsid w:val="0052246B"/>
    <w:rsid w:val="00522E6F"/>
    <w:rsid w:val="00523252"/>
    <w:rsid w:val="005236E8"/>
    <w:rsid w:val="005246CB"/>
    <w:rsid w:val="00525538"/>
    <w:rsid w:val="005303AF"/>
    <w:rsid w:val="00530C24"/>
    <w:rsid w:val="00532E6B"/>
    <w:rsid w:val="005347A9"/>
    <w:rsid w:val="005348F7"/>
    <w:rsid w:val="00535627"/>
    <w:rsid w:val="00540B03"/>
    <w:rsid w:val="005413B8"/>
    <w:rsid w:val="00547315"/>
    <w:rsid w:val="00547E83"/>
    <w:rsid w:val="00550D54"/>
    <w:rsid w:val="00551296"/>
    <w:rsid w:val="0055205D"/>
    <w:rsid w:val="00554C95"/>
    <w:rsid w:val="00561A66"/>
    <w:rsid w:val="00562CCB"/>
    <w:rsid w:val="0056494C"/>
    <w:rsid w:val="00564D53"/>
    <w:rsid w:val="00570904"/>
    <w:rsid w:val="00570923"/>
    <w:rsid w:val="00571422"/>
    <w:rsid w:val="0057525E"/>
    <w:rsid w:val="0057595A"/>
    <w:rsid w:val="00575FD0"/>
    <w:rsid w:val="00577E49"/>
    <w:rsid w:val="0058034D"/>
    <w:rsid w:val="00580625"/>
    <w:rsid w:val="00581A59"/>
    <w:rsid w:val="00581F39"/>
    <w:rsid w:val="00582AA3"/>
    <w:rsid w:val="005836AD"/>
    <w:rsid w:val="00583CDC"/>
    <w:rsid w:val="0058703D"/>
    <w:rsid w:val="005874DC"/>
    <w:rsid w:val="00591BFD"/>
    <w:rsid w:val="00595250"/>
    <w:rsid w:val="005A1850"/>
    <w:rsid w:val="005A206C"/>
    <w:rsid w:val="005A4415"/>
    <w:rsid w:val="005A5D42"/>
    <w:rsid w:val="005B12C8"/>
    <w:rsid w:val="005B50FE"/>
    <w:rsid w:val="005C5D50"/>
    <w:rsid w:val="005C696D"/>
    <w:rsid w:val="005C73CC"/>
    <w:rsid w:val="005D3972"/>
    <w:rsid w:val="005D49C6"/>
    <w:rsid w:val="005D51AC"/>
    <w:rsid w:val="005E1EAF"/>
    <w:rsid w:val="005E3933"/>
    <w:rsid w:val="005E4DA5"/>
    <w:rsid w:val="005E6526"/>
    <w:rsid w:val="005F2BD5"/>
    <w:rsid w:val="005F342E"/>
    <w:rsid w:val="005F3D18"/>
    <w:rsid w:val="005F3DFE"/>
    <w:rsid w:val="005F5D90"/>
    <w:rsid w:val="005F7474"/>
    <w:rsid w:val="006025FB"/>
    <w:rsid w:val="006048FA"/>
    <w:rsid w:val="00604BC4"/>
    <w:rsid w:val="006112F4"/>
    <w:rsid w:val="00621DCD"/>
    <w:rsid w:val="0062323E"/>
    <w:rsid w:val="00625AEE"/>
    <w:rsid w:val="006330AB"/>
    <w:rsid w:val="0063352D"/>
    <w:rsid w:val="006352F1"/>
    <w:rsid w:val="00641046"/>
    <w:rsid w:val="0064306C"/>
    <w:rsid w:val="006447D8"/>
    <w:rsid w:val="0064753F"/>
    <w:rsid w:val="00647CEB"/>
    <w:rsid w:val="00651873"/>
    <w:rsid w:val="006535C0"/>
    <w:rsid w:val="006535F2"/>
    <w:rsid w:val="00654E1D"/>
    <w:rsid w:val="00657DA6"/>
    <w:rsid w:val="00660BA2"/>
    <w:rsid w:val="0066249B"/>
    <w:rsid w:val="00662D56"/>
    <w:rsid w:val="00663600"/>
    <w:rsid w:val="00664089"/>
    <w:rsid w:val="00667DD3"/>
    <w:rsid w:val="00670B39"/>
    <w:rsid w:val="00673E97"/>
    <w:rsid w:val="0067530E"/>
    <w:rsid w:val="00676104"/>
    <w:rsid w:val="006768AA"/>
    <w:rsid w:val="006832A7"/>
    <w:rsid w:val="0069320B"/>
    <w:rsid w:val="00693BFB"/>
    <w:rsid w:val="00695F22"/>
    <w:rsid w:val="00697F46"/>
    <w:rsid w:val="006A355D"/>
    <w:rsid w:val="006A4D90"/>
    <w:rsid w:val="006A53D6"/>
    <w:rsid w:val="006A5DFA"/>
    <w:rsid w:val="006A783F"/>
    <w:rsid w:val="006A7DC1"/>
    <w:rsid w:val="006B0131"/>
    <w:rsid w:val="006B0335"/>
    <w:rsid w:val="006B19B4"/>
    <w:rsid w:val="006B35B1"/>
    <w:rsid w:val="006B3DFB"/>
    <w:rsid w:val="006C14B1"/>
    <w:rsid w:val="006C16B0"/>
    <w:rsid w:val="006C2FC6"/>
    <w:rsid w:val="006C42DC"/>
    <w:rsid w:val="006C4846"/>
    <w:rsid w:val="006C77FE"/>
    <w:rsid w:val="006D10E8"/>
    <w:rsid w:val="006D31A8"/>
    <w:rsid w:val="006D3E01"/>
    <w:rsid w:val="006E00EA"/>
    <w:rsid w:val="006E1161"/>
    <w:rsid w:val="006E192B"/>
    <w:rsid w:val="006E44E7"/>
    <w:rsid w:val="006F0198"/>
    <w:rsid w:val="006F08E0"/>
    <w:rsid w:val="006F6D12"/>
    <w:rsid w:val="006F74CA"/>
    <w:rsid w:val="006F7C7D"/>
    <w:rsid w:val="00700160"/>
    <w:rsid w:val="0070273D"/>
    <w:rsid w:val="00703C4D"/>
    <w:rsid w:val="00706057"/>
    <w:rsid w:val="00706A02"/>
    <w:rsid w:val="00706B43"/>
    <w:rsid w:val="00715936"/>
    <w:rsid w:val="007171DE"/>
    <w:rsid w:val="00717312"/>
    <w:rsid w:val="00717F6D"/>
    <w:rsid w:val="007219C6"/>
    <w:rsid w:val="007228B6"/>
    <w:rsid w:val="0072369E"/>
    <w:rsid w:val="00723C80"/>
    <w:rsid w:val="0072425B"/>
    <w:rsid w:val="00727F65"/>
    <w:rsid w:val="00732C6C"/>
    <w:rsid w:val="00734966"/>
    <w:rsid w:val="00736595"/>
    <w:rsid w:val="0073691B"/>
    <w:rsid w:val="00743869"/>
    <w:rsid w:val="00744779"/>
    <w:rsid w:val="00751156"/>
    <w:rsid w:val="00752671"/>
    <w:rsid w:val="00752AB1"/>
    <w:rsid w:val="0075645B"/>
    <w:rsid w:val="007603F6"/>
    <w:rsid w:val="007607B9"/>
    <w:rsid w:val="0076082E"/>
    <w:rsid w:val="007615F2"/>
    <w:rsid w:val="007657CA"/>
    <w:rsid w:val="0076657F"/>
    <w:rsid w:val="00766D03"/>
    <w:rsid w:val="007676F8"/>
    <w:rsid w:val="00767EBA"/>
    <w:rsid w:val="00772A39"/>
    <w:rsid w:val="0077463B"/>
    <w:rsid w:val="00775A35"/>
    <w:rsid w:val="00775E94"/>
    <w:rsid w:val="007769DF"/>
    <w:rsid w:val="0078060F"/>
    <w:rsid w:val="00782915"/>
    <w:rsid w:val="00782C49"/>
    <w:rsid w:val="00785E6E"/>
    <w:rsid w:val="00791AE6"/>
    <w:rsid w:val="00795DFF"/>
    <w:rsid w:val="007960B5"/>
    <w:rsid w:val="007A2588"/>
    <w:rsid w:val="007A62CA"/>
    <w:rsid w:val="007A7AE0"/>
    <w:rsid w:val="007B0932"/>
    <w:rsid w:val="007B0ABA"/>
    <w:rsid w:val="007B2A24"/>
    <w:rsid w:val="007B33DA"/>
    <w:rsid w:val="007B3B7D"/>
    <w:rsid w:val="007B3C29"/>
    <w:rsid w:val="007B5EA4"/>
    <w:rsid w:val="007B79FF"/>
    <w:rsid w:val="007C28E5"/>
    <w:rsid w:val="007C29D5"/>
    <w:rsid w:val="007C3CDD"/>
    <w:rsid w:val="007C58D4"/>
    <w:rsid w:val="007C5CA3"/>
    <w:rsid w:val="007C7E42"/>
    <w:rsid w:val="007D0822"/>
    <w:rsid w:val="007D17D2"/>
    <w:rsid w:val="007D18E0"/>
    <w:rsid w:val="007D6B4D"/>
    <w:rsid w:val="007E063D"/>
    <w:rsid w:val="007E0B8F"/>
    <w:rsid w:val="007E246A"/>
    <w:rsid w:val="007E5359"/>
    <w:rsid w:val="007E5A55"/>
    <w:rsid w:val="007F0BD4"/>
    <w:rsid w:val="007F15F2"/>
    <w:rsid w:val="007F32FB"/>
    <w:rsid w:val="007F3766"/>
    <w:rsid w:val="007F55FF"/>
    <w:rsid w:val="007F5C5D"/>
    <w:rsid w:val="00800093"/>
    <w:rsid w:val="008029FF"/>
    <w:rsid w:val="0080520F"/>
    <w:rsid w:val="008053B5"/>
    <w:rsid w:val="00806169"/>
    <w:rsid w:val="008065A4"/>
    <w:rsid w:val="00807B0A"/>
    <w:rsid w:val="00810341"/>
    <w:rsid w:val="008109DE"/>
    <w:rsid w:val="00811EB6"/>
    <w:rsid w:val="00817B05"/>
    <w:rsid w:val="00817B95"/>
    <w:rsid w:val="008222A6"/>
    <w:rsid w:val="00823EB3"/>
    <w:rsid w:val="00824E72"/>
    <w:rsid w:val="00833036"/>
    <w:rsid w:val="00833DF9"/>
    <w:rsid w:val="00834B1D"/>
    <w:rsid w:val="00840DA2"/>
    <w:rsid w:val="00845E6C"/>
    <w:rsid w:val="008463DF"/>
    <w:rsid w:val="0084720F"/>
    <w:rsid w:val="00851A56"/>
    <w:rsid w:val="00851E8B"/>
    <w:rsid w:val="008551B9"/>
    <w:rsid w:val="00856005"/>
    <w:rsid w:val="00856166"/>
    <w:rsid w:val="008609D3"/>
    <w:rsid w:val="0086186B"/>
    <w:rsid w:val="00861BAB"/>
    <w:rsid w:val="008642E3"/>
    <w:rsid w:val="00864FF9"/>
    <w:rsid w:val="008668DA"/>
    <w:rsid w:val="00866DE7"/>
    <w:rsid w:val="0086790B"/>
    <w:rsid w:val="00867BFE"/>
    <w:rsid w:val="00870E7A"/>
    <w:rsid w:val="00871972"/>
    <w:rsid w:val="008735EF"/>
    <w:rsid w:val="008769A6"/>
    <w:rsid w:val="00880CE5"/>
    <w:rsid w:val="00882B8C"/>
    <w:rsid w:val="0088588A"/>
    <w:rsid w:val="00887DE3"/>
    <w:rsid w:val="008917FD"/>
    <w:rsid w:val="0089797F"/>
    <w:rsid w:val="008A0A51"/>
    <w:rsid w:val="008A49A1"/>
    <w:rsid w:val="008A6047"/>
    <w:rsid w:val="008A6607"/>
    <w:rsid w:val="008A7C1D"/>
    <w:rsid w:val="008B1D5A"/>
    <w:rsid w:val="008B22AF"/>
    <w:rsid w:val="008B3095"/>
    <w:rsid w:val="008B67E7"/>
    <w:rsid w:val="008C2AC5"/>
    <w:rsid w:val="008C3503"/>
    <w:rsid w:val="008C3DEF"/>
    <w:rsid w:val="008C53C0"/>
    <w:rsid w:val="008C5F1A"/>
    <w:rsid w:val="008D255F"/>
    <w:rsid w:val="008D6607"/>
    <w:rsid w:val="008D7297"/>
    <w:rsid w:val="008D7BAD"/>
    <w:rsid w:val="008E03E5"/>
    <w:rsid w:val="008E087E"/>
    <w:rsid w:val="008E0E74"/>
    <w:rsid w:val="008E23C6"/>
    <w:rsid w:val="008E4B00"/>
    <w:rsid w:val="008E5637"/>
    <w:rsid w:val="008E640D"/>
    <w:rsid w:val="008E736D"/>
    <w:rsid w:val="008E79B3"/>
    <w:rsid w:val="008F1DB6"/>
    <w:rsid w:val="008F27C6"/>
    <w:rsid w:val="008F3CE9"/>
    <w:rsid w:val="008F72D0"/>
    <w:rsid w:val="00900CB9"/>
    <w:rsid w:val="00901B3E"/>
    <w:rsid w:val="009065FC"/>
    <w:rsid w:val="00906F9F"/>
    <w:rsid w:val="00910A77"/>
    <w:rsid w:val="00910D80"/>
    <w:rsid w:val="009116B1"/>
    <w:rsid w:val="00911826"/>
    <w:rsid w:val="00911CA1"/>
    <w:rsid w:val="0091320C"/>
    <w:rsid w:val="009135FF"/>
    <w:rsid w:val="00917587"/>
    <w:rsid w:val="00920497"/>
    <w:rsid w:val="0092050C"/>
    <w:rsid w:val="0092224C"/>
    <w:rsid w:val="0092335E"/>
    <w:rsid w:val="00924AD8"/>
    <w:rsid w:val="009254A1"/>
    <w:rsid w:val="00925800"/>
    <w:rsid w:val="00930EC0"/>
    <w:rsid w:val="00932EC6"/>
    <w:rsid w:val="009331B6"/>
    <w:rsid w:val="009423BA"/>
    <w:rsid w:val="009455D7"/>
    <w:rsid w:val="00947E1F"/>
    <w:rsid w:val="00947EE6"/>
    <w:rsid w:val="00947F66"/>
    <w:rsid w:val="00950609"/>
    <w:rsid w:val="00950C13"/>
    <w:rsid w:val="0095278B"/>
    <w:rsid w:val="00952F2A"/>
    <w:rsid w:val="009534E9"/>
    <w:rsid w:val="00955476"/>
    <w:rsid w:val="00955B51"/>
    <w:rsid w:val="00956EA1"/>
    <w:rsid w:val="009575E0"/>
    <w:rsid w:val="0096137A"/>
    <w:rsid w:val="009627E4"/>
    <w:rsid w:val="0096302F"/>
    <w:rsid w:val="009673A2"/>
    <w:rsid w:val="00970652"/>
    <w:rsid w:val="00971DF9"/>
    <w:rsid w:val="00972E98"/>
    <w:rsid w:val="00973200"/>
    <w:rsid w:val="00973328"/>
    <w:rsid w:val="00974BCB"/>
    <w:rsid w:val="00975F32"/>
    <w:rsid w:val="00976C40"/>
    <w:rsid w:val="00976D58"/>
    <w:rsid w:val="00977C12"/>
    <w:rsid w:val="00977CD6"/>
    <w:rsid w:val="009805B1"/>
    <w:rsid w:val="0098159A"/>
    <w:rsid w:val="00983467"/>
    <w:rsid w:val="009851B7"/>
    <w:rsid w:val="00985ED4"/>
    <w:rsid w:val="00987BBB"/>
    <w:rsid w:val="00991AE5"/>
    <w:rsid w:val="00996AE0"/>
    <w:rsid w:val="009A2127"/>
    <w:rsid w:val="009A2546"/>
    <w:rsid w:val="009A34A9"/>
    <w:rsid w:val="009A3BF1"/>
    <w:rsid w:val="009A622D"/>
    <w:rsid w:val="009A690E"/>
    <w:rsid w:val="009A6CC8"/>
    <w:rsid w:val="009B1C22"/>
    <w:rsid w:val="009B2F68"/>
    <w:rsid w:val="009B511B"/>
    <w:rsid w:val="009B6F92"/>
    <w:rsid w:val="009C22BF"/>
    <w:rsid w:val="009C4ADE"/>
    <w:rsid w:val="009D1821"/>
    <w:rsid w:val="009D3319"/>
    <w:rsid w:val="009D4CCF"/>
    <w:rsid w:val="009D52A7"/>
    <w:rsid w:val="009D5734"/>
    <w:rsid w:val="009D60B1"/>
    <w:rsid w:val="009D7669"/>
    <w:rsid w:val="009D7B8D"/>
    <w:rsid w:val="009E12D8"/>
    <w:rsid w:val="009E3AE1"/>
    <w:rsid w:val="009E3DCE"/>
    <w:rsid w:val="009E648C"/>
    <w:rsid w:val="009E73E4"/>
    <w:rsid w:val="009F07F0"/>
    <w:rsid w:val="009F6BD1"/>
    <w:rsid w:val="00A02DCC"/>
    <w:rsid w:val="00A031BE"/>
    <w:rsid w:val="00A046A7"/>
    <w:rsid w:val="00A062B0"/>
    <w:rsid w:val="00A117CC"/>
    <w:rsid w:val="00A1293D"/>
    <w:rsid w:val="00A13573"/>
    <w:rsid w:val="00A14940"/>
    <w:rsid w:val="00A14B63"/>
    <w:rsid w:val="00A1618F"/>
    <w:rsid w:val="00A230DB"/>
    <w:rsid w:val="00A2356D"/>
    <w:rsid w:val="00A274F7"/>
    <w:rsid w:val="00A303C3"/>
    <w:rsid w:val="00A36B50"/>
    <w:rsid w:val="00A435F5"/>
    <w:rsid w:val="00A44918"/>
    <w:rsid w:val="00A465DA"/>
    <w:rsid w:val="00A476A8"/>
    <w:rsid w:val="00A52066"/>
    <w:rsid w:val="00A52512"/>
    <w:rsid w:val="00A532E9"/>
    <w:rsid w:val="00A54247"/>
    <w:rsid w:val="00A55E42"/>
    <w:rsid w:val="00A57A9D"/>
    <w:rsid w:val="00A608BF"/>
    <w:rsid w:val="00A637B9"/>
    <w:rsid w:val="00A63C68"/>
    <w:rsid w:val="00A63C76"/>
    <w:rsid w:val="00A64027"/>
    <w:rsid w:val="00A653E6"/>
    <w:rsid w:val="00A67825"/>
    <w:rsid w:val="00A67E5E"/>
    <w:rsid w:val="00A71447"/>
    <w:rsid w:val="00A7188D"/>
    <w:rsid w:val="00A778B7"/>
    <w:rsid w:val="00A80C87"/>
    <w:rsid w:val="00A842EA"/>
    <w:rsid w:val="00A84E71"/>
    <w:rsid w:val="00A868E2"/>
    <w:rsid w:val="00A873E3"/>
    <w:rsid w:val="00A91DEF"/>
    <w:rsid w:val="00A92F42"/>
    <w:rsid w:val="00A973C2"/>
    <w:rsid w:val="00AA2846"/>
    <w:rsid w:val="00AA4EF5"/>
    <w:rsid w:val="00AA7C70"/>
    <w:rsid w:val="00AB205F"/>
    <w:rsid w:val="00AB2854"/>
    <w:rsid w:val="00AB5331"/>
    <w:rsid w:val="00AB762B"/>
    <w:rsid w:val="00AC00B4"/>
    <w:rsid w:val="00AC1C6C"/>
    <w:rsid w:val="00AC2FA2"/>
    <w:rsid w:val="00AC32D0"/>
    <w:rsid w:val="00AC75A0"/>
    <w:rsid w:val="00AD1C44"/>
    <w:rsid w:val="00AD41D9"/>
    <w:rsid w:val="00AD678C"/>
    <w:rsid w:val="00AD6C39"/>
    <w:rsid w:val="00AD7C83"/>
    <w:rsid w:val="00AE022E"/>
    <w:rsid w:val="00AE2E2C"/>
    <w:rsid w:val="00AE36A6"/>
    <w:rsid w:val="00AE42BF"/>
    <w:rsid w:val="00AE6841"/>
    <w:rsid w:val="00AE6F14"/>
    <w:rsid w:val="00AF00F0"/>
    <w:rsid w:val="00AF1353"/>
    <w:rsid w:val="00AF1FCC"/>
    <w:rsid w:val="00AF2A25"/>
    <w:rsid w:val="00AF33D3"/>
    <w:rsid w:val="00AF4437"/>
    <w:rsid w:val="00AF6530"/>
    <w:rsid w:val="00AF7369"/>
    <w:rsid w:val="00B009B6"/>
    <w:rsid w:val="00B00D3E"/>
    <w:rsid w:val="00B01720"/>
    <w:rsid w:val="00B02374"/>
    <w:rsid w:val="00B075B8"/>
    <w:rsid w:val="00B07650"/>
    <w:rsid w:val="00B103C7"/>
    <w:rsid w:val="00B1226A"/>
    <w:rsid w:val="00B1514C"/>
    <w:rsid w:val="00B16F7B"/>
    <w:rsid w:val="00B1758B"/>
    <w:rsid w:val="00B17741"/>
    <w:rsid w:val="00B2030B"/>
    <w:rsid w:val="00B241E6"/>
    <w:rsid w:val="00B25D67"/>
    <w:rsid w:val="00B26FCB"/>
    <w:rsid w:val="00B3003F"/>
    <w:rsid w:val="00B32A1A"/>
    <w:rsid w:val="00B34DBB"/>
    <w:rsid w:val="00B352FC"/>
    <w:rsid w:val="00B361F6"/>
    <w:rsid w:val="00B40811"/>
    <w:rsid w:val="00B4230B"/>
    <w:rsid w:val="00B44394"/>
    <w:rsid w:val="00B44814"/>
    <w:rsid w:val="00B50E15"/>
    <w:rsid w:val="00B51B64"/>
    <w:rsid w:val="00B51D29"/>
    <w:rsid w:val="00B53527"/>
    <w:rsid w:val="00B5446F"/>
    <w:rsid w:val="00B57AB3"/>
    <w:rsid w:val="00B63672"/>
    <w:rsid w:val="00B66D6F"/>
    <w:rsid w:val="00B67192"/>
    <w:rsid w:val="00B67E34"/>
    <w:rsid w:val="00B70181"/>
    <w:rsid w:val="00B73F5F"/>
    <w:rsid w:val="00B74BC5"/>
    <w:rsid w:val="00B75A15"/>
    <w:rsid w:val="00B75B4A"/>
    <w:rsid w:val="00B75F39"/>
    <w:rsid w:val="00B7626A"/>
    <w:rsid w:val="00B82B75"/>
    <w:rsid w:val="00B873B1"/>
    <w:rsid w:val="00B87A3F"/>
    <w:rsid w:val="00B90D3C"/>
    <w:rsid w:val="00B91C35"/>
    <w:rsid w:val="00B95BC8"/>
    <w:rsid w:val="00BA00C4"/>
    <w:rsid w:val="00BA0666"/>
    <w:rsid w:val="00BA2869"/>
    <w:rsid w:val="00BA4D7C"/>
    <w:rsid w:val="00BA6B00"/>
    <w:rsid w:val="00BB024F"/>
    <w:rsid w:val="00BB03D6"/>
    <w:rsid w:val="00BB21D9"/>
    <w:rsid w:val="00BB31D9"/>
    <w:rsid w:val="00BB3E02"/>
    <w:rsid w:val="00BB7C21"/>
    <w:rsid w:val="00BC078B"/>
    <w:rsid w:val="00BC1980"/>
    <w:rsid w:val="00BC20AE"/>
    <w:rsid w:val="00BC3AF8"/>
    <w:rsid w:val="00BC4753"/>
    <w:rsid w:val="00BC4D5A"/>
    <w:rsid w:val="00BC66B1"/>
    <w:rsid w:val="00BC6D3A"/>
    <w:rsid w:val="00BC7EB5"/>
    <w:rsid w:val="00BC7EC7"/>
    <w:rsid w:val="00BD20DA"/>
    <w:rsid w:val="00BD3719"/>
    <w:rsid w:val="00BD390A"/>
    <w:rsid w:val="00BD614D"/>
    <w:rsid w:val="00BD7B1F"/>
    <w:rsid w:val="00BE0B1D"/>
    <w:rsid w:val="00BE12FE"/>
    <w:rsid w:val="00BE71AA"/>
    <w:rsid w:val="00BF092A"/>
    <w:rsid w:val="00BF15E1"/>
    <w:rsid w:val="00BF2C1B"/>
    <w:rsid w:val="00BF2D0D"/>
    <w:rsid w:val="00BF3501"/>
    <w:rsid w:val="00BF62A7"/>
    <w:rsid w:val="00BF6B24"/>
    <w:rsid w:val="00BF6B94"/>
    <w:rsid w:val="00BF75F0"/>
    <w:rsid w:val="00C00E10"/>
    <w:rsid w:val="00C031C5"/>
    <w:rsid w:val="00C05FDF"/>
    <w:rsid w:val="00C06074"/>
    <w:rsid w:val="00C061CA"/>
    <w:rsid w:val="00C11CB0"/>
    <w:rsid w:val="00C21B7F"/>
    <w:rsid w:val="00C23672"/>
    <w:rsid w:val="00C23902"/>
    <w:rsid w:val="00C24035"/>
    <w:rsid w:val="00C25B2D"/>
    <w:rsid w:val="00C27FE8"/>
    <w:rsid w:val="00C303BE"/>
    <w:rsid w:val="00C343D0"/>
    <w:rsid w:val="00C35791"/>
    <w:rsid w:val="00C35A55"/>
    <w:rsid w:val="00C43A82"/>
    <w:rsid w:val="00C4528F"/>
    <w:rsid w:val="00C458B6"/>
    <w:rsid w:val="00C46555"/>
    <w:rsid w:val="00C4712C"/>
    <w:rsid w:val="00C47C87"/>
    <w:rsid w:val="00C50842"/>
    <w:rsid w:val="00C50D3D"/>
    <w:rsid w:val="00C53CE7"/>
    <w:rsid w:val="00C57665"/>
    <w:rsid w:val="00C61EB1"/>
    <w:rsid w:val="00C6329D"/>
    <w:rsid w:val="00C63A1F"/>
    <w:rsid w:val="00C65CFC"/>
    <w:rsid w:val="00C6663F"/>
    <w:rsid w:val="00C67CAE"/>
    <w:rsid w:val="00C728DC"/>
    <w:rsid w:val="00C7390B"/>
    <w:rsid w:val="00C74348"/>
    <w:rsid w:val="00C7543C"/>
    <w:rsid w:val="00C810A7"/>
    <w:rsid w:val="00C81300"/>
    <w:rsid w:val="00C8210F"/>
    <w:rsid w:val="00C82D09"/>
    <w:rsid w:val="00C9349D"/>
    <w:rsid w:val="00C9413E"/>
    <w:rsid w:val="00C945C0"/>
    <w:rsid w:val="00C945F0"/>
    <w:rsid w:val="00C954AB"/>
    <w:rsid w:val="00C97CA8"/>
    <w:rsid w:val="00CA169C"/>
    <w:rsid w:val="00CA188C"/>
    <w:rsid w:val="00CA2B6D"/>
    <w:rsid w:val="00CA4491"/>
    <w:rsid w:val="00CA5ACE"/>
    <w:rsid w:val="00CB2A2D"/>
    <w:rsid w:val="00CB30CB"/>
    <w:rsid w:val="00CB38BA"/>
    <w:rsid w:val="00CB3940"/>
    <w:rsid w:val="00CB4DB8"/>
    <w:rsid w:val="00CB4ED0"/>
    <w:rsid w:val="00CB711D"/>
    <w:rsid w:val="00CB78BB"/>
    <w:rsid w:val="00CC02D9"/>
    <w:rsid w:val="00CC1732"/>
    <w:rsid w:val="00CC3607"/>
    <w:rsid w:val="00CC3846"/>
    <w:rsid w:val="00CC38E4"/>
    <w:rsid w:val="00CC45C1"/>
    <w:rsid w:val="00CC653F"/>
    <w:rsid w:val="00CC711C"/>
    <w:rsid w:val="00CC7DEB"/>
    <w:rsid w:val="00CD3C0C"/>
    <w:rsid w:val="00CD5E5F"/>
    <w:rsid w:val="00CE26CE"/>
    <w:rsid w:val="00CE296E"/>
    <w:rsid w:val="00CE3EAB"/>
    <w:rsid w:val="00CE442A"/>
    <w:rsid w:val="00CE4E0E"/>
    <w:rsid w:val="00CE6A02"/>
    <w:rsid w:val="00CF2EA1"/>
    <w:rsid w:val="00CF3D94"/>
    <w:rsid w:val="00CF6E79"/>
    <w:rsid w:val="00CF77B6"/>
    <w:rsid w:val="00D008D0"/>
    <w:rsid w:val="00D01A62"/>
    <w:rsid w:val="00D029D3"/>
    <w:rsid w:val="00D03272"/>
    <w:rsid w:val="00D03EA7"/>
    <w:rsid w:val="00D0573C"/>
    <w:rsid w:val="00D16F2B"/>
    <w:rsid w:val="00D17182"/>
    <w:rsid w:val="00D2296E"/>
    <w:rsid w:val="00D23A4E"/>
    <w:rsid w:val="00D25307"/>
    <w:rsid w:val="00D2597E"/>
    <w:rsid w:val="00D25B89"/>
    <w:rsid w:val="00D27DC1"/>
    <w:rsid w:val="00D27F7D"/>
    <w:rsid w:val="00D306E6"/>
    <w:rsid w:val="00D32B2D"/>
    <w:rsid w:val="00D3421F"/>
    <w:rsid w:val="00D36DA7"/>
    <w:rsid w:val="00D36E84"/>
    <w:rsid w:val="00D4346D"/>
    <w:rsid w:val="00D43980"/>
    <w:rsid w:val="00D46A88"/>
    <w:rsid w:val="00D47D8D"/>
    <w:rsid w:val="00D5042E"/>
    <w:rsid w:val="00D505FC"/>
    <w:rsid w:val="00D50F46"/>
    <w:rsid w:val="00D51446"/>
    <w:rsid w:val="00D5411B"/>
    <w:rsid w:val="00D56440"/>
    <w:rsid w:val="00D61FCC"/>
    <w:rsid w:val="00D624FF"/>
    <w:rsid w:val="00D64E56"/>
    <w:rsid w:val="00D7080C"/>
    <w:rsid w:val="00D76DBB"/>
    <w:rsid w:val="00D8072A"/>
    <w:rsid w:val="00D8134E"/>
    <w:rsid w:val="00D835E2"/>
    <w:rsid w:val="00D84E5E"/>
    <w:rsid w:val="00D84F86"/>
    <w:rsid w:val="00D86060"/>
    <w:rsid w:val="00D91211"/>
    <w:rsid w:val="00D9206B"/>
    <w:rsid w:val="00D92875"/>
    <w:rsid w:val="00D933FA"/>
    <w:rsid w:val="00D94316"/>
    <w:rsid w:val="00DA6952"/>
    <w:rsid w:val="00DB0174"/>
    <w:rsid w:val="00DB0507"/>
    <w:rsid w:val="00DB3C1B"/>
    <w:rsid w:val="00DB799F"/>
    <w:rsid w:val="00DB7A18"/>
    <w:rsid w:val="00DC17F4"/>
    <w:rsid w:val="00DC1887"/>
    <w:rsid w:val="00DC367E"/>
    <w:rsid w:val="00DD2B9D"/>
    <w:rsid w:val="00DD5513"/>
    <w:rsid w:val="00DD6504"/>
    <w:rsid w:val="00DE05AE"/>
    <w:rsid w:val="00DE0E73"/>
    <w:rsid w:val="00DE278C"/>
    <w:rsid w:val="00DE32D0"/>
    <w:rsid w:val="00DE367B"/>
    <w:rsid w:val="00DE4C76"/>
    <w:rsid w:val="00DE64EA"/>
    <w:rsid w:val="00DE6A92"/>
    <w:rsid w:val="00DE6BFC"/>
    <w:rsid w:val="00DE7C04"/>
    <w:rsid w:val="00DF0751"/>
    <w:rsid w:val="00DF08D1"/>
    <w:rsid w:val="00DF0F9A"/>
    <w:rsid w:val="00DF198D"/>
    <w:rsid w:val="00DF32EA"/>
    <w:rsid w:val="00DF4265"/>
    <w:rsid w:val="00DF4814"/>
    <w:rsid w:val="00DF4C48"/>
    <w:rsid w:val="00DF65C4"/>
    <w:rsid w:val="00E00284"/>
    <w:rsid w:val="00E02AB0"/>
    <w:rsid w:val="00E04BA9"/>
    <w:rsid w:val="00E04DF7"/>
    <w:rsid w:val="00E06A0D"/>
    <w:rsid w:val="00E14E0E"/>
    <w:rsid w:val="00E15E5B"/>
    <w:rsid w:val="00E2290C"/>
    <w:rsid w:val="00E22C45"/>
    <w:rsid w:val="00E26A7E"/>
    <w:rsid w:val="00E3003C"/>
    <w:rsid w:val="00E30442"/>
    <w:rsid w:val="00E30C49"/>
    <w:rsid w:val="00E3299E"/>
    <w:rsid w:val="00E36C74"/>
    <w:rsid w:val="00E37FF2"/>
    <w:rsid w:val="00E401BE"/>
    <w:rsid w:val="00E41F45"/>
    <w:rsid w:val="00E42490"/>
    <w:rsid w:val="00E43FD2"/>
    <w:rsid w:val="00E5078B"/>
    <w:rsid w:val="00E51D6C"/>
    <w:rsid w:val="00E53C1B"/>
    <w:rsid w:val="00E54299"/>
    <w:rsid w:val="00E54C88"/>
    <w:rsid w:val="00E54E01"/>
    <w:rsid w:val="00E566BC"/>
    <w:rsid w:val="00E616F0"/>
    <w:rsid w:val="00E651B1"/>
    <w:rsid w:val="00E70501"/>
    <w:rsid w:val="00E71748"/>
    <w:rsid w:val="00E81462"/>
    <w:rsid w:val="00E821DC"/>
    <w:rsid w:val="00E8674F"/>
    <w:rsid w:val="00E87786"/>
    <w:rsid w:val="00E90DF0"/>
    <w:rsid w:val="00E922A1"/>
    <w:rsid w:val="00E94812"/>
    <w:rsid w:val="00E951AA"/>
    <w:rsid w:val="00E96670"/>
    <w:rsid w:val="00E974F2"/>
    <w:rsid w:val="00EA1343"/>
    <w:rsid w:val="00EA1813"/>
    <w:rsid w:val="00EA3995"/>
    <w:rsid w:val="00EA5468"/>
    <w:rsid w:val="00EA55A2"/>
    <w:rsid w:val="00EA5AD2"/>
    <w:rsid w:val="00EB0B13"/>
    <w:rsid w:val="00EB0CE8"/>
    <w:rsid w:val="00EB1097"/>
    <w:rsid w:val="00EB277B"/>
    <w:rsid w:val="00EB2796"/>
    <w:rsid w:val="00EB33D1"/>
    <w:rsid w:val="00EB60A6"/>
    <w:rsid w:val="00EB70CE"/>
    <w:rsid w:val="00EC3185"/>
    <w:rsid w:val="00EC418D"/>
    <w:rsid w:val="00EC7163"/>
    <w:rsid w:val="00ED0EDC"/>
    <w:rsid w:val="00ED14A1"/>
    <w:rsid w:val="00ED26AA"/>
    <w:rsid w:val="00ED42E0"/>
    <w:rsid w:val="00EE1E4C"/>
    <w:rsid w:val="00EE2B05"/>
    <w:rsid w:val="00EE783B"/>
    <w:rsid w:val="00EF0710"/>
    <w:rsid w:val="00EF1830"/>
    <w:rsid w:val="00EF3BB3"/>
    <w:rsid w:val="00EF3DD6"/>
    <w:rsid w:val="00EF3E28"/>
    <w:rsid w:val="00EF5A1B"/>
    <w:rsid w:val="00EF5F3F"/>
    <w:rsid w:val="00F01BFF"/>
    <w:rsid w:val="00F02CAF"/>
    <w:rsid w:val="00F04A10"/>
    <w:rsid w:val="00F06E72"/>
    <w:rsid w:val="00F10471"/>
    <w:rsid w:val="00F13771"/>
    <w:rsid w:val="00F139BB"/>
    <w:rsid w:val="00F14553"/>
    <w:rsid w:val="00F221B8"/>
    <w:rsid w:val="00F2350F"/>
    <w:rsid w:val="00F239E8"/>
    <w:rsid w:val="00F258FB"/>
    <w:rsid w:val="00F32CBB"/>
    <w:rsid w:val="00F35FB2"/>
    <w:rsid w:val="00F3730F"/>
    <w:rsid w:val="00F40281"/>
    <w:rsid w:val="00F41125"/>
    <w:rsid w:val="00F416A1"/>
    <w:rsid w:val="00F41B68"/>
    <w:rsid w:val="00F420A2"/>
    <w:rsid w:val="00F422D8"/>
    <w:rsid w:val="00F43025"/>
    <w:rsid w:val="00F45234"/>
    <w:rsid w:val="00F47DDC"/>
    <w:rsid w:val="00F50680"/>
    <w:rsid w:val="00F54593"/>
    <w:rsid w:val="00F571B3"/>
    <w:rsid w:val="00F6205B"/>
    <w:rsid w:val="00F6217F"/>
    <w:rsid w:val="00F62BDF"/>
    <w:rsid w:val="00F653E5"/>
    <w:rsid w:val="00F71186"/>
    <w:rsid w:val="00F73C59"/>
    <w:rsid w:val="00F74482"/>
    <w:rsid w:val="00F74DE9"/>
    <w:rsid w:val="00F74F15"/>
    <w:rsid w:val="00F755D9"/>
    <w:rsid w:val="00F756C7"/>
    <w:rsid w:val="00F75B86"/>
    <w:rsid w:val="00F801DB"/>
    <w:rsid w:val="00F805D1"/>
    <w:rsid w:val="00F80B41"/>
    <w:rsid w:val="00F81D03"/>
    <w:rsid w:val="00F8267C"/>
    <w:rsid w:val="00F82732"/>
    <w:rsid w:val="00F82CC1"/>
    <w:rsid w:val="00F8470E"/>
    <w:rsid w:val="00F91225"/>
    <w:rsid w:val="00F92EEC"/>
    <w:rsid w:val="00FA3DFB"/>
    <w:rsid w:val="00FA4958"/>
    <w:rsid w:val="00FB1383"/>
    <w:rsid w:val="00FB3378"/>
    <w:rsid w:val="00FB3AC4"/>
    <w:rsid w:val="00FB7994"/>
    <w:rsid w:val="00FC29CC"/>
    <w:rsid w:val="00FC6DE4"/>
    <w:rsid w:val="00FC7179"/>
    <w:rsid w:val="00FD07A0"/>
    <w:rsid w:val="00FD08EE"/>
    <w:rsid w:val="00FD609D"/>
    <w:rsid w:val="00FD62B4"/>
    <w:rsid w:val="00FD79A2"/>
    <w:rsid w:val="00FE2F20"/>
    <w:rsid w:val="00FE3B84"/>
    <w:rsid w:val="00FE4508"/>
    <w:rsid w:val="00FE459C"/>
    <w:rsid w:val="00FF1860"/>
    <w:rsid w:val="00FF7451"/>
    <w:rsid w:val="01029D58"/>
    <w:rsid w:val="0182E5FF"/>
    <w:rsid w:val="01DA0F22"/>
    <w:rsid w:val="02A8D4A1"/>
    <w:rsid w:val="02C2FA0F"/>
    <w:rsid w:val="02E8BDDC"/>
    <w:rsid w:val="03931945"/>
    <w:rsid w:val="03E4CB98"/>
    <w:rsid w:val="04B6BA4E"/>
    <w:rsid w:val="04BF5491"/>
    <w:rsid w:val="051D92B0"/>
    <w:rsid w:val="0526C53B"/>
    <w:rsid w:val="0620F065"/>
    <w:rsid w:val="0658BA1B"/>
    <w:rsid w:val="065E4792"/>
    <w:rsid w:val="0722FEEE"/>
    <w:rsid w:val="07BE52AA"/>
    <w:rsid w:val="07EE7FCB"/>
    <w:rsid w:val="08DF0532"/>
    <w:rsid w:val="0AA11B33"/>
    <w:rsid w:val="0AA1B8D3"/>
    <w:rsid w:val="0ABC4D4F"/>
    <w:rsid w:val="0B1071F7"/>
    <w:rsid w:val="0B113B45"/>
    <w:rsid w:val="0B7BCED5"/>
    <w:rsid w:val="0BE1B3A9"/>
    <w:rsid w:val="0C167A5E"/>
    <w:rsid w:val="0C94CEB1"/>
    <w:rsid w:val="0D444E77"/>
    <w:rsid w:val="0E517635"/>
    <w:rsid w:val="0E821DFF"/>
    <w:rsid w:val="0ED09CAC"/>
    <w:rsid w:val="0ED35AE2"/>
    <w:rsid w:val="0F27D1BB"/>
    <w:rsid w:val="0F4B7576"/>
    <w:rsid w:val="0FC3C5ED"/>
    <w:rsid w:val="104E0487"/>
    <w:rsid w:val="10C0F66C"/>
    <w:rsid w:val="10F2BE1D"/>
    <w:rsid w:val="10F5B2AC"/>
    <w:rsid w:val="12070EAA"/>
    <w:rsid w:val="128A9913"/>
    <w:rsid w:val="13106396"/>
    <w:rsid w:val="13243AB0"/>
    <w:rsid w:val="1378FBA3"/>
    <w:rsid w:val="139A679E"/>
    <w:rsid w:val="13B3E38F"/>
    <w:rsid w:val="14C0B7B9"/>
    <w:rsid w:val="15297409"/>
    <w:rsid w:val="15DB3BE0"/>
    <w:rsid w:val="16B49AEB"/>
    <w:rsid w:val="16CA3166"/>
    <w:rsid w:val="16E5BB12"/>
    <w:rsid w:val="17595481"/>
    <w:rsid w:val="17D47674"/>
    <w:rsid w:val="17F7AC06"/>
    <w:rsid w:val="17F8587B"/>
    <w:rsid w:val="184A1791"/>
    <w:rsid w:val="187FEAAD"/>
    <w:rsid w:val="196AD088"/>
    <w:rsid w:val="19A8EF6F"/>
    <w:rsid w:val="1A251B38"/>
    <w:rsid w:val="1B013690"/>
    <w:rsid w:val="1B2F4C95"/>
    <w:rsid w:val="1BB31983"/>
    <w:rsid w:val="1BECD8EA"/>
    <w:rsid w:val="1C4A7D64"/>
    <w:rsid w:val="1D912A57"/>
    <w:rsid w:val="1DC12CB9"/>
    <w:rsid w:val="1DDA1048"/>
    <w:rsid w:val="1F676CD8"/>
    <w:rsid w:val="2006F879"/>
    <w:rsid w:val="20475FF4"/>
    <w:rsid w:val="20BD58FC"/>
    <w:rsid w:val="20D4A17A"/>
    <w:rsid w:val="21577C2D"/>
    <w:rsid w:val="21A5E32C"/>
    <w:rsid w:val="21C09806"/>
    <w:rsid w:val="21FBCB16"/>
    <w:rsid w:val="22036A67"/>
    <w:rsid w:val="224ADF97"/>
    <w:rsid w:val="22713B29"/>
    <w:rsid w:val="22850036"/>
    <w:rsid w:val="231E1D05"/>
    <w:rsid w:val="233099D5"/>
    <w:rsid w:val="2376F4B8"/>
    <w:rsid w:val="23979B77"/>
    <w:rsid w:val="239FE4E1"/>
    <w:rsid w:val="23E6AFF8"/>
    <w:rsid w:val="24BD067E"/>
    <w:rsid w:val="24D9F9ED"/>
    <w:rsid w:val="25828059"/>
    <w:rsid w:val="25FA3DB5"/>
    <w:rsid w:val="25FC897D"/>
    <w:rsid w:val="2656B763"/>
    <w:rsid w:val="267A996A"/>
    <w:rsid w:val="269CB61B"/>
    <w:rsid w:val="26F79B85"/>
    <w:rsid w:val="271E50BA"/>
    <w:rsid w:val="27491339"/>
    <w:rsid w:val="27B18B34"/>
    <w:rsid w:val="281524B0"/>
    <w:rsid w:val="281669CB"/>
    <w:rsid w:val="285D89A1"/>
    <w:rsid w:val="28B2BF1A"/>
    <w:rsid w:val="28C534D4"/>
    <w:rsid w:val="28DFB35F"/>
    <w:rsid w:val="28E916DB"/>
    <w:rsid w:val="28F9FF44"/>
    <w:rsid w:val="29427431"/>
    <w:rsid w:val="2951D32B"/>
    <w:rsid w:val="29D22024"/>
    <w:rsid w:val="2A446CDF"/>
    <w:rsid w:val="2A55F17C"/>
    <w:rsid w:val="2A843A94"/>
    <w:rsid w:val="2B13BF3E"/>
    <w:rsid w:val="2BC38AD3"/>
    <w:rsid w:val="2C092155"/>
    <w:rsid w:val="2C755EC9"/>
    <w:rsid w:val="2CB74DC6"/>
    <w:rsid w:val="2CCDE69C"/>
    <w:rsid w:val="2CD8606C"/>
    <w:rsid w:val="2CDD974A"/>
    <w:rsid w:val="2D0B1714"/>
    <w:rsid w:val="2D98A5F7"/>
    <w:rsid w:val="2DBB1DB7"/>
    <w:rsid w:val="2E787C2F"/>
    <w:rsid w:val="2E846634"/>
    <w:rsid w:val="2EF11EA3"/>
    <w:rsid w:val="2F347658"/>
    <w:rsid w:val="2F57ABB7"/>
    <w:rsid w:val="2F58585F"/>
    <w:rsid w:val="2F7E2A13"/>
    <w:rsid w:val="2FC1F2EA"/>
    <w:rsid w:val="2FE75496"/>
    <w:rsid w:val="30F46190"/>
    <w:rsid w:val="31549717"/>
    <w:rsid w:val="31F5BD18"/>
    <w:rsid w:val="321F93C6"/>
    <w:rsid w:val="32F65AA7"/>
    <w:rsid w:val="32F96E1B"/>
    <w:rsid w:val="33177872"/>
    <w:rsid w:val="335FDA0D"/>
    <w:rsid w:val="341986FB"/>
    <w:rsid w:val="34BAC5B9"/>
    <w:rsid w:val="34CC7A29"/>
    <w:rsid w:val="34E43CCF"/>
    <w:rsid w:val="354AE38D"/>
    <w:rsid w:val="3598A423"/>
    <w:rsid w:val="35FC2E46"/>
    <w:rsid w:val="35FCBAD7"/>
    <w:rsid w:val="36242A38"/>
    <w:rsid w:val="3656961A"/>
    <w:rsid w:val="3698D0FD"/>
    <w:rsid w:val="36D887C2"/>
    <w:rsid w:val="374775C3"/>
    <w:rsid w:val="3797FEA7"/>
    <w:rsid w:val="3821074B"/>
    <w:rsid w:val="387B7FBB"/>
    <w:rsid w:val="38D044E5"/>
    <w:rsid w:val="38E565A0"/>
    <w:rsid w:val="391BFA6A"/>
    <w:rsid w:val="391D8DE8"/>
    <w:rsid w:val="39C042EF"/>
    <w:rsid w:val="3A611C3E"/>
    <w:rsid w:val="3A8E56F7"/>
    <w:rsid w:val="3AA2F88C"/>
    <w:rsid w:val="3B0148DC"/>
    <w:rsid w:val="3B43645A"/>
    <w:rsid w:val="3B48A1A7"/>
    <w:rsid w:val="3B75539A"/>
    <w:rsid w:val="3C49BC8D"/>
    <w:rsid w:val="3CA7853D"/>
    <w:rsid w:val="3CFF43CB"/>
    <w:rsid w:val="3D1751DB"/>
    <w:rsid w:val="3D383731"/>
    <w:rsid w:val="3D769A4C"/>
    <w:rsid w:val="3DF27C90"/>
    <w:rsid w:val="3E501994"/>
    <w:rsid w:val="3F6EDB25"/>
    <w:rsid w:val="40106135"/>
    <w:rsid w:val="4026D953"/>
    <w:rsid w:val="406B4CCB"/>
    <w:rsid w:val="40705F30"/>
    <w:rsid w:val="417AF660"/>
    <w:rsid w:val="420BA854"/>
    <w:rsid w:val="420EA844"/>
    <w:rsid w:val="42ACC556"/>
    <w:rsid w:val="42CF7D15"/>
    <w:rsid w:val="43195F52"/>
    <w:rsid w:val="43238AB7"/>
    <w:rsid w:val="43510367"/>
    <w:rsid w:val="43775405"/>
    <w:rsid w:val="43E40F4B"/>
    <w:rsid w:val="440FB3B8"/>
    <w:rsid w:val="447FA553"/>
    <w:rsid w:val="44D5E615"/>
    <w:rsid w:val="4537515E"/>
    <w:rsid w:val="45CBD62E"/>
    <w:rsid w:val="470EEB79"/>
    <w:rsid w:val="475FB909"/>
    <w:rsid w:val="4810EBDE"/>
    <w:rsid w:val="488A2364"/>
    <w:rsid w:val="488F40C8"/>
    <w:rsid w:val="490B1708"/>
    <w:rsid w:val="4966A924"/>
    <w:rsid w:val="497C46FD"/>
    <w:rsid w:val="498C5E81"/>
    <w:rsid w:val="49C10345"/>
    <w:rsid w:val="4B5CD3A6"/>
    <w:rsid w:val="4B64186E"/>
    <w:rsid w:val="4C88C87F"/>
    <w:rsid w:val="4CF6FECB"/>
    <w:rsid w:val="4CFD5BD7"/>
    <w:rsid w:val="4CFEB987"/>
    <w:rsid w:val="4D00918D"/>
    <w:rsid w:val="4D0BA546"/>
    <w:rsid w:val="4D2FB71B"/>
    <w:rsid w:val="4DE06851"/>
    <w:rsid w:val="4E4D4D6D"/>
    <w:rsid w:val="4EC5BE67"/>
    <w:rsid w:val="4F032B7F"/>
    <w:rsid w:val="4FA67522"/>
    <w:rsid w:val="4FAD3468"/>
    <w:rsid w:val="4FB00648"/>
    <w:rsid w:val="503044C9"/>
    <w:rsid w:val="508DE943"/>
    <w:rsid w:val="510E88D5"/>
    <w:rsid w:val="512F0645"/>
    <w:rsid w:val="51AFFE22"/>
    <w:rsid w:val="51DF1669"/>
    <w:rsid w:val="52CAEBD6"/>
    <w:rsid w:val="52D9630D"/>
    <w:rsid w:val="52FC5BCE"/>
    <w:rsid w:val="53121B5D"/>
    <w:rsid w:val="5367E58B"/>
    <w:rsid w:val="537893A3"/>
    <w:rsid w:val="53C58A05"/>
    <w:rsid w:val="54C71462"/>
    <w:rsid w:val="55160C5A"/>
    <w:rsid w:val="564399EA"/>
    <w:rsid w:val="568EC51B"/>
    <w:rsid w:val="569C3598"/>
    <w:rsid w:val="56A773D3"/>
    <w:rsid w:val="5741E954"/>
    <w:rsid w:val="57721B26"/>
    <w:rsid w:val="5785771F"/>
    <w:rsid w:val="57B45DBD"/>
    <w:rsid w:val="57F1C6A0"/>
    <w:rsid w:val="58DAF644"/>
    <w:rsid w:val="593A182A"/>
    <w:rsid w:val="593E4591"/>
    <w:rsid w:val="5A2EC0BD"/>
    <w:rsid w:val="5A6E5419"/>
    <w:rsid w:val="5AA978A4"/>
    <w:rsid w:val="5B1082D4"/>
    <w:rsid w:val="5B31D800"/>
    <w:rsid w:val="5B3BE45E"/>
    <w:rsid w:val="5BC89FDC"/>
    <w:rsid w:val="5C0CE349"/>
    <w:rsid w:val="5C360F88"/>
    <w:rsid w:val="5C4C5504"/>
    <w:rsid w:val="5C53F675"/>
    <w:rsid w:val="5D027EDB"/>
    <w:rsid w:val="5D37AD99"/>
    <w:rsid w:val="5DAE6767"/>
    <w:rsid w:val="5DE34738"/>
    <w:rsid w:val="5E92E65C"/>
    <w:rsid w:val="5EB0F8F4"/>
    <w:rsid w:val="5EC09315"/>
    <w:rsid w:val="5EEACFD7"/>
    <w:rsid w:val="5F7077AF"/>
    <w:rsid w:val="5F7B202A"/>
    <w:rsid w:val="5F90FEBB"/>
    <w:rsid w:val="5FA53E36"/>
    <w:rsid w:val="5FAB241E"/>
    <w:rsid w:val="60CC17D0"/>
    <w:rsid w:val="60F2CC1F"/>
    <w:rsid w:val="614D6D32"/>
    <w:rsid w:val="61D89350"/>
    <w:rsid w:val="61FF4735"/>
    <w:rsid w:val="62C4C110"/>
    <w:rsid w:val="62CD3DDF"/>
    <w:rsid w:val="63E86344"/>
    <w:rsid w:val="63EEB64B"/>
    <w:rsid w:val="644A7745"/>
    <w:rsid w:val="653D5BDE"/>
    <w:rsid w:val="654B5923"/>
    <w:rsid w:val="660843A8"/>
    <w:rsid w:val="6611BA82"/>
    <w:rsid w:val="6611F353"/>
    <w:rsid w:val="66A4EBE8"/>
    <w:rsid w:val="66FD2624"/>
    <w:rsid w:val="670DEAA2"/>
    <w:rsid w:val="672121C0"/>
    <w:rsid w:val="672A0B13"/>
    <w:rsid w:val="673BE751"/>
    <w:rsid w:val="673DF5CE"/>
    <w:rsid w:val="6749FD58"/>
    <w:rsid w:val="6769FB29"/>
    <w:rsid w:val="67D82B10"/>
    <w:rsid w:val="6905CB8A"/>
    <w:rsid w:val="6933D443"/>
    <w:rsid w:val="693B2A8E"/>
    <w:rsid w:val="6B2F629D"/>
    <w:rsid w:val="6BB43442"/>
    <w:rsid w:val="6D9603D4"/>
    <w:rsid w:val="6EB8E7F7"/>
    <w:rsid w:val="6EDDCA3D"/>
    <w:rsid w:val="709AA249"/>
    <w:rsid w:val="71600CBB"/>
    <w:rsid w:val="71FD2E0A"/>
    <w:rsid w:val="721CC012"/>
    <w:rsid w:val="725D109B"/>
    <w:rsid w:val="72C1BC7D"/>
    <w:rsid w:val="72DAE4DA"/>
    <w:rsid w:val="72FBDD1C"/>
    <w:rsid w:val="73255AFA"/>
    <w:rsid w:val="7328FB82"/>
    <w:rsid w:val="73443F1D"/>
    <w:rsid w:val="737218B0"/>
    <w:rsid w:val="73B13B60"/>
    <w:rsid w:val="73D1B8D0"/>
    <w:rsid w:val="747005A2"/>
    <w:rsid w:val="7476B53B"/>
    <w:rsid w:val="74831F22"/>
    <w:rsid w:val="7534A732"/>
    <w:rsid w:val="75B28179"/>
    <w:rsid w:val="75CB2635"/>
    <w:rsid w:val="7627A657"/>
    <w:rsid w:val="766B3C80"/>
    <w:rsid w:val="76B31F19"/>
    <w:rsid w:val="76E27768"/>
    <w:rsid w:val="7747CBEC"/>
    <w:rsid w:val="77801EF3"/>
    <w:rsid w:val="7846080D"/>
    <w:rsid w:val="7875C3B0"/>
    <w:rsid w:val="78BD4320"/>
    <w:rsid w:val="7902C6F7"/>
    <w:rsid w:val="7906016F"/>
    <w:rsid w:val="79569045"/>
    <w:rsid w:val="795F4719"/>
    <w:rsid w:val="7A6CD669"/>
    <w:rsid w:val="7AF0789B"/>
    <w:rsid w:val="7B285265"/>
    <w:rsid w:val="7B670193"/>
    <w:rsid w:val="7CC155A7"/>
    <w:rsid w:val="7DF3BD4F"/>
    <w:rsid w:val="7E5D2608"/>
    <w:rsid w:val="7EA91D96"/>
    <w:rsid w:val="7F19DE77"/>
    <w:rsid w:val="7F99D28C"/>
    <w:rsid w:val="7FCA3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25CD8"/>
  <w15:chartTrackingRefBased/>
  <w15:docId w15:val="{DF1DECD9-B5D5-4455-BB80-F53EF743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Definition" w:semiHidden="1" w:unhideWhenUsed="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C7543C"/>
    <w:pPr>
      <w:keepNext/>
      <w:keepLines/>
      <w:spacing w:after="160" w:line="360" w:lineRule="auto"/>
      <w:outlineLvl w:val="0"/>
    </w:pPr>
    <w:rPr>
      <w:rFonts w:ascii="Calibri" w:hAnsi="Calibri" w:cs="Calibri"/>
      <w:b/>
      <w:sz w:val="22"/>
      <w:szCs w:val="22"/>
      <w:lang w:val="en-GB"/>
    </w:rPr>
  </w:style>
  <w:style w:type="paragraph" w:styleId="Heading2">
    <w:name w:val="heading 2"/>
    <w:basedOn w:val="Normal"/>
    <w:next w:val="Normal"/>
    <w:link w:val="Heading2Char"/>
    <w:uiPriority w:val="9"/>
    <w:unhideWhenUsed/>
    <w:qFormat/>
    <w:rsid w:val="00C7543C"/>
    <w:pPr>
      <w:keepNext/>
      <w:keepLines/>
      <w:spacing w:after="160" w:line="360" w:lineRule="auto"/>
      <w:outlineLvl w:val="1"/>
    </w:pPr>
    <w:rPr>
      <w:rFonts w:ascii="Calibri Light" w:hAnsi="Calibri Light" w:cs="Calibri Light"/>
      <w:b/>
      <w:sz w:val="22"/>
      <w:szCs w:val="22"/>
      <w:lang w:val="en-GB"/>
    </w:rPr>
  </w:style>
  <w:style w:type="paragraph" w:styleId="Heading3">
    <w:name w:val="heading 3"/>
    <w:basedOn w:val="Normal"/>
    <w:next w:val="Normal"/>
    <w:link w:val="Heading3Char"/>
    <w:semiHidden/>
    <w:unhideWhenUsed/>
    <w:qFormat/>
    <w:rsid w:val="00274769"/>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rsid w:val="00070EF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8034D"/>
    <w:rPr>
      <w:rFonts w:ascii="Tahoma" w:hAnsi="Tahoma" w:cs="Tahoma"/>
      <w:sz w:val="16"/>
      <w:szCs w:val="16"/>
    </w:rPr>
  </w:style>
  <w:style w:type="character" w:styleId="Hyperlink">
    <w:name w:val="Hyperlink"/>
    <w:rsid w:val="00C43A82"/>
    <w:rPr>
      <w:color w:val="0000FF"/>
      <w:u w:val="single"/>
    </w:rPr>
  </w:style>
  <w:style w:type="paragraph" w:styleId="Header">
    <w:name w:val="header"/>
    <w:basedOn w:val="Normal"/>
    <w:rsid w:val="00F35FB2"/>
    <w:pPr>
      <w:tabs>
        <w:tab w:val="center" w:pos="4153"/>
        <w:tab w:val="right" w:pos="8306"/>
      </w:tabs>
    </w:pPr>
  </w:style>
  <w:style w:type="paragraph" w:styleId="Footer">
    <w:name w:val="footer"/>
    <w:basedOn w:val="Normal"/>
    <w:link w:val="FooterChar"/>
    <w:uiPriority w:val="99"/>
    <w:rsid w:val="00F35FB2"/>
    <w:pPr>
      <w:tabs>
        <w:tab w:val="center" w:pos="4153"/>
        <w:tab w:val="right" w:pos="8306"/>
      </w:tabs>
    </w:pPr>
  </w:style>
  <w:style w:type="table" w:styleId="TableGrid">
    <w:name w:val="Table Grid"/>
    <w:basedOn w:val="TableNormal"/>
    <w:uiPriority w:val="39"/>
    <w:rsid w:val="00F35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5303AF"/>
    <w:pPr>
      <w:shd w:val="clear" w:color="auto" w:fill="000080"/>
    </w:pPr>
    <w:rPr>
      <w:rFonts w:ascii="Tahoma" w:hAnsi="Tahoma" w:cs="Tahoma"/>
      <w:sz w:val="20"/>
      <w:szCs w:val="20"/>
    </w:rPr>
  </w:style>
  <w:style w:type="character" w:styleId="CommentReference">
    <w:name w:val="annotation reference"/>
    <w:uiPriority w:val="99"/>
    <w:semiHidden/>
    <w:rsid w:val="00641046"/>
    <w:rPr>
      <w:sz w:val="16"/>
      <w:szCs w:val="16"/>
    </w:rPr>
  </w:style>
  <w:style w:type="paragraph" w:styleId="CommentText">
    <w:name w:val="annotation text"/>
    <w:basedOn w:val="Normal"/>
    <w:link w:val="CommentTextChar"/>
    <w:uiPriority w:val="99"/>
    <w:rsid w:val="00641046"/>
    <w:rPr>
      <w:sz w:val="20"/>
      <w:szCs w:val="20"/>
    </w:rPr>
  </w:style>
  <w:style w:type="paragraph" w:styleId="CommentSubject">
    <w:name w:val="annotation subject"/>
    <w:basedOn w:val="CommentText"/>
    <w:next w:val="CommentText"/>
    <w:semiHidden/>
    <w:rsid w:val="00641046"/>
    <w:rPr>
      <w:b/>
      <w:bCs/>
    </w:rPr>
  </w:style>
  <w:style w:type="paragraph" w:styleId="EndnoteText">
    <w:name w:val="endnote text"/>
    <w:basedOn w:val="Normal"/>
    <w:link w:val="EndnoteTextChar"/>
    <w:rsid w:val="00EA1343"/>
    <w:rPr>
      <w:sz w:val="20"/>
      <w:szCs w:val="20"/>
    </w:rPr>
  </w:style>
  <w:style w:type="character" w:customStyle="1" w:styleId="EndnoteTextChar">
    <w:name w:val="Endnote Text Char"/>
    <w:link w:val="EndnoteText"/>
    <w:rsid w:val="00EA1343"/>
    <w:rPr>
      <w:lang w:val="en-US" w:eastAsia="en-US"/>
    </w:rPr>
  </w:style>
  <w:style w:type="character" w:styleId="EndnoteReference">
    <w:name w:val="endnote reference"/>
    <w:rsid w:val="00EA1343"/>
    <w:rPr>
      <w:vertAlign w:val="superscript"/>
    </w:rPr>
  </w:style>
  <w:style w:type="paragraph" w:styleId="ListParagraph">
    <w:name w:val="List Paragraph"/>
    <w:basedOn w:val="Normal"/>
    <w:uiPriority w:val="34"/>
    <w:qFormat/>
    <w:rsid w:val="00AC32D0"/>
    <w:pPr>
      <w:ind w:left="720"/>
    </w:pPr>
  </w:style>
  <w:style w:type="paragraph" w:styleId="Title">
    <w:name w:val="Title"/>
    <w:basedOn w:val="Normal"/>
    <w:next w:val="Normal"/>
    <w:link w:val="TitleChar"/>
    <w:qFormat/>
    <w:rsid w:val="00EC418D"/>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rsid w:val="00EC418D"/>
    <w:rPr>
      <w:rFonts w:ascii="Calibri Light" w:eastAsia="Times New Roman" w:hAnsi="Calibri Light" w:cs="Times New Roman"/>
      <w:b/>
      <w:bCs/>
      <w:kern w:val="28"/>
      <w:sz w:val="32"/>
      <w:szCs w:val="32"/>
      <w:lang w:val="en-US" w:eastAsia="en-US"/>
    </w:rPr>
  </w:style>
  <w:style w:type="paragraph" w:styleId="Subtitle">
    <w:name w:val="Subtitle"/>
    <w:basedOn w:val="Normal"/>
    <w:next w:val="Normal"/>
    <w:link w:val="SubtitleChar"/>
    <w:qFormat/>
    <w:rsid w:val="00EC418D"/>
    <w:pPr>
      <w:spacing w:after="60"/>
      <w:jc w:val="center"/>
      <w:outlineLvl w:val="1"/>
    </w:pPr>
    <w:rPr>
      <w:rFonts w:ascii="Calibri Light" w:eastAsia="Times New Roman" w:hAnsi="Calibri Light"/>
    </w:rPr>
  </w:style>
  <w:style w:type="character" w:customStyle="1" w:styleId="SubtitleChar">
    <w:name w:val="Subtitle Char"/>
    <w:link w:val="Subtitle"/>
    <w:rsid w:val="00EC418D"/>
    <w:rPr>
      <w:rFonts w:ascii="Calibri Light" w:eastAsia="Times New Roman" w:hAnsi="Calibri Light" w:cs="Times New Roman"/>
      <w:sz w:val="24"/>
      <w:szCs w:val="24"/>
      <w:lang w:val="en-US" w:eastAsia="en-US"/>
    </w:rPr>
  </w:style>
  <w:style w:type="paragraph" w:styleId="FootnoteText">
    <w:name w:val="footnote text"/>
    <w:basedOn w:val="Normal"/>
    <w:link w:val="FootnoteTextChar"/>
    <w:rsid w:val="00C061CA"/>
    <w:rPr>
      <w:sz w:val="20"/>
      <w:szCs w:val="20"/>
    </w:rPr>
  </w:style>
  <w:style w:type="character" w:customStyle="1" w:styleId="FootnoteTextChar">
    <w:name w:val="Footnote Text Char"/>
    <w:link w:val="FootnoteText"/>
    <w:rsid w:val="00C061CA"/>
    <w:rPr>
      <w:lang w:val="en-US" w:eastAsia="en-US"/>
    </w:rPr>
  </w:style>
  <w:style w:type="character" w:styleId="FootnoteReference">
    <w:name w:val="footnote reference"/>
    <w:rsid w:val="00C061CA"/>
    <w:rPr>
      <w:vertAlign w:val="superscript"/>
    </w:rPr>
  </w:style>
  <w:style w:type="paragraph" w:styleId="BodyText">
    <w:name w:val="Body Text"/>
    <w:basedOn w:val="Normal"/>
    <w:link w:val="BodyTextChar"/>
    <w:rsid w:val="002F6CF3"/>
    <w:pPr>
      <w:widowControl w:val="0"/>
      <w:suppressAutoHyphens/>
      <w:spacing w:line="240" w:lineRule="exact"/>
    </w:pPr>
    <w:rPr>
      <w:rFonts w:ascii="Museo Sans 500" w:eastAsia="Arial Unicode MS" w:hAnsi="Museo Sans 500"/>
      <w:kern w:val="1"/>
      <w:sz w:val="20"/>
      <w:lang w:val="en-GB"/>
    </w:rPr>
  </w:style>
  <w:style w:type="character" w:customStyle="1" w:styleId="BodyTextChar">
    <w:name w:val="Body Text Char"/>
    <w:link w:val="BodyText"/>
    <w:rsid w:val="002F6CF3"/>
    <w:rPr>
      <w:rFonts w:ascii="Museo Sans 500" w:eastAsia="Arial Unicode MS" w:hAnsi="Museo Sans 500"/>
      <w:kern w:val="1"/>
      <w:szCs w:val="24"/>
    </w:rPr>
  </w:style>
  <w:style w:type="paragraph" w:styleId="Revision">
    <w:name w:val="Revision"/>
    <w:hidden/>
    <w:uiPriority w:val="99"/>
    <w:semiHidden/>
    <w:rsid w:val="00851E8B"/>
    <w:rPr>
      <w:sz w:val="24"/>
      <w:szCs w:val="24"/>
      <w:lang w:eastAsia="en-US"/>
    </w:rPr>
  </w:style>
  <w:style w:type="character" w:customStyle="1" w:styleId="FooterChar">
    <w:name w:val="Footer Char"/>
    <w:link w:val="Footer"/>
    <w:uiPriority w:val="99"/>
    <w:rsid w:val="002F66DD"/>
    <w:rPr>
      <w:sz w:val="24"/>
      <w:szCs w:val="24"/>
      <w:lang w:val="en-US" w:eastAsia="en-US"/>
    </w:rPr>
  </w:style>
  <w:style w:type="paragraph" w:styleId="Date">
    <w:name w:val="Date"/>
    <w:basedOn w:val="Normal"/>
    <w:next w:val="Normal"/>
    <w:link w:val="DateChar"/>
    <w:rsid w:val="00203317"/>
    <w:pPr>
      <w:ind w:leftChars="2500" w:left="100"/>
    </w:pPr>
  </w:style>
  <w:style w:type="character" w:customStyle="1" w:styleId="DateChar">
    <w:name w:val="Date Char"/>
    <w:link w:val="Date"/>
    <w:rsid w:val="00203317"/>
    <w:rPr>
      <w:sz w:val="24"/>
      <w:szCs w:val="24"/>
      <w:lang w:eastAsia="en-US"/>
    </w:rPr>
  </w:style>
  <w:style w:type="paragraph" w:styleId="NoSpacing">
    <w:name w:val="No Spacing"/>
    <w:uiPriority w:val="1"/>
    <w:qFormat/>
    <w:rsid w:val="005D51AC"/>
    <w:rPr>
      <w:sz w:val="24"/>
      <w:szCs w:val="24"/>
      <w:lang w:eastAsia="en-US"/>
    </w:rPr>
  </w:style>
  <w:style w:type="character" w:customStyle="1" w:styleId="Heading1Char">
    <w:name w:val="Heading 1 Char"/>
    <w:basedOn w:val="DefaultParagraphFont"/>
    <w:link w:val="Heading1"/>
    <w:uiPriority w:val="9"/>
    <w:rsid w:val="00C7543C"/>
    <w:rPr>
      <w:rFonts w:ascii="Calibri" w:hAnsi="Calibri" w:cs="Calibri"/>
      <w:b/>
      <w:sz w:val="22"/>
      <w:szCs w:val="22"/>
      <w:lang w:val="en-GB" w:eastAsia="en-US"/>
    </w:rPr>
  </w:style>
  <w:style w:type="character" w:customStyle="1" w:styleId="Heading2Char">
    <w:name w:val="Heading 2 Char"/>
    <w:basedOn w:val="DefaultParagraphFont"/>
    <w:link w:val="Heading2"/>
    <w:uiPriority w:val="9"/>
    <w:rsid w:val="00C7543C"/>
    <w:rPr>
      <w:rFonts w:ascii="Calibri Light" w:hAnsi="Calibri Light" w:cs="Calibri Light"/>
      <w:b/>
      <w:sz w:val="22"/>
      <w:szCs w:val="22"/>
      <w:lang w:val="en-GB" w:eastAsia="en-US"/>
    </w:rPr>
  </w:style>
  <w:style w:type="character" w:customStyle="1" w:styleId="CommentTextChar">
    <w:name w:val="Comment Text Char"/>
    <w:link w:val="CommentText"/>
    <w:uiPriority w:val="99"/>
    <w:rsid w:val="00C7543C"/>
    <w:rPr>
      <w:lang w:eastAsia="en-US"/>
    </w:rPr>
  </w:style>
  <w:style w:type="character" w:styleId="Strong">
    <w:name w:val="Strong"/>
    <w:basedOn w:val="DefaultParagraphFont"/>
    <w:qFormat/>
    <w:rsid w:val="00C7543C"/>
    <w:rPr>
      <w:b/>
      <w:bCs/>
    </w:rPr>
  </w:style>
  <w:style w:type="paragraph" w:customStyle="1" w:styleId="EndNoteBibliographyTitle">
    <w:name w:val="EndNote Bibliography Title"/>
    <w:basedOn w:val="Normal"/>
    <w:link w:val="EndNoteBibliographyTitleChar"/>
    <w:rsid w:val="009423BA"/>
    <w:pPr>
      <w:jc w:val="center"/>
    </w:pPr>
    <w:rPr>
      <w:noProof/>
    </w:rPr>
  </w:style>
  <w:style w:type="character" w:customStyle="1" w:styleId="EndNoteBibliographyTitleChar">
    <w:name w:val="EndNote Bibliography Title Char"/>
    <w:basedOn w:val="DefaultParagraphFont"/>
    <w:link w:val="EndNoteBibliographyTitle"/>
    <w:rsid w:val="009423BA"/>
    <w:rPr>
      <w:noProof/>
      <w:sz w:val="24"/>
      <w:szCs w:val="24"/>
      <w:lang w:eastAsia="en-US"/>
    </w:rPr>
  </w:style>
  <w:style w:type="paragraph" w:customStyle="1" w:styleId="EndNoteBibliography">
    <w:name w:val="EndNote Bibliography"/>
    <w:basedOn w:val="Normal"/>
    <w:link w:val="EndNoteBibliographyChar"/>
    <w:rsid w:val="009423BA"/>
    <w:rPr>
      <w:noProof/>
    </w:rPr>
  </w:style>
  <w:style w:type="character" w:customStyle="1" w:styleId="EndNoteBibliographyChar">
    <w:name w:val="EndNote Bibliography Char"/>
    <w:basedOn w:val="DefaultParagraphFont"/>
    <w:link w:val="EndNoteBibliography"/>
    <w:rsid w:val="009423BA"/>
    <w:rPr>
      <w:noProof/>
      <w:sz w:val="24"/>
      <w:szCs w:val="24"/>
      <w:lang w:eastAsia="en-US"/>
    </w:rPr>
  </w:style>
  <w:style w:type="character" w:customStyle="1" w:styleId="UnresolvedMention1">
    <w:name w:val="Unresolved Mention1"/>
    <w:basedOn w:val="DefaultParagraphFont"/>
    <w:uiPriority w:val="99"/>
    <w:semiHidden/>
    <w:unhideWhenUsed/>
    <w:rsid w:val="00EE2B05"/>
    <w:rPr>
      <w:color w:val="605E5C"/>
      <w:shd w:val="clear" w:color="auto" w:fill="E1DFDD"/>
    </w:rPr>
  </w:style>
  <w:style w:type="character" w:customStyle="1" w:styleId="normaltextrun">
    <w:name w:val="normaltextrun"/>
    <w:basedOn w:val="DefaultParagraphFont"/>
    <w:rsid w:val="00F258FB"/>
  </w:style>
  <w:style w:type="character" w:customStyle="1" w:styleId="eop">
    <w:name w:val="eop"/>
    <w:basedOn w:val="DefaultParagraphFont"/>
    <w:rsid w:val="00F258FB"/>
  </w:style>
  <w:style w:type="character" w:customStyle="1" w:styleId="UnresolvedMention2">
    <w:name w:val="Unresolved Mention2"/>
    <w:basedOn w:val="DefaultParagraphFont"/>
    <w:uiPriority w:val="99"/>
    <w:unhideWhenUsed/>
    <w:rsid w:val="00766D03"/>
    <w:rPr>
      <w:color w:val="605E5C"/>
      <w:shd w:val="clear" w:color="auto" w:fill="E1DFDD"/>
    </w:rPr>
  </w:style>
  <w:style w:type="character" w:customStyle="1" w:styleId="Mention1">
    <w:name w:val="Mention1"/>
    <w:basedOn w:val="DefaultParagraphFont"/>
    <w:uiPriority w:val="99"/>
    <w:unhideWhenUsed/>
    <w:rsid w:val="00766D03"/>
    <w:rPr>
      <w:color w:val="2B579A"/>
      <w:shd w:val="clear" w:color="auto" w:fill="E1DFDD"/>
    </w:rPr>
  </w:style>
  <w:style w:type="character" w:customStyle="1" w:styleId="Heading3Char">
    <w:name w:val="Heading 3 Char"/>
    <w:basedOn w:val="DefaultParagraphFont"/>
    <w:link w:val="Heading3"/>
    <w:semiHidden/>
    <w:rsid w:val="00274769"/>
    <w:rPr>
      <w:rFonts w:asciiTheme="majorHAnsi" w:eastAsiaTheme="majorEastAsia" w:hAnsiTheme="majorHAnsi" w:cstheme="majorBidi"/>
      <w:color w:val="1F4D78" w:themeColor="accent1" w:themeShade="7F"/>
      <w:sz w:val="24"/>
      <w:szCs w:val="24"/>
      <w:lang w:eastAsia="en-US"/>
    </w:rPr>
  </w:style>
  <w:style w:type="paragraph" w:customStyle="1" w:styleId="volume-issue">
    <w:name w:val="volume-issue"/>
    <w:basedOn w:val="Normal"/>
    <w:rsid w:val="00070EF4"/>
    <w:pPr>
      <w:spacing w:before="100" w:beforeAutospacing="1" w:after="100" w:afterAutospacing="1"/>
    </w:pPr>
    <w:rPr>
      <w:rFonts w:eastAsia="Times New Roman"/>
    </w:rPr>
  </w:style>
  <w:style w:type="character" w:customStyle="1" w:styleId="val">
    <w:name w:val="val"/>
    <w:basedOn w:val="DefaultParagraphFont"/>
    <w:rsid w:val="00070EF4"/>
  </w:style>
  <w:style w:type="paragraph" w:styleId="NormalWeb">
    <w:name w:val="Normal (Web)"/>
    <w:basedOn w:val="Normal"/>
    <w:uiPriority w:val="99"/>
    <w:unhideWhenUsed/>
    <w:rsid w:val="00070EF4"/>
    <w:pPr>
      <w:spacing w:before="100" w:beforeAutospacing="1" w:after="100" w:afterAutospacing="1"/>
    </w:pPr>
    <w:rPr>
      <w:rFonts w:eastAsia="Times New Roman"/>
    </w:rPr>
  </w:style>
  <w:style w:type="paragraph" w:customStyle="1" w:styleId="page-range">
    <w:name w:val="page-range"/>
    <w:basedOn w:val="Normal"/>
    <w:rsid w:val="00070EF4"/>
    <w:pPr>
      <w:spacing w:before="100" w:beforeAutospacing="1" w:after="100" w:afterAutospacing="1"/>
    </w:pPr>
    <w:rPr>
      <w:rFonts w:eastAsia="Times New Roman"/>
    </w:rPr>
  </w:style>
  <w:style w:type="character" w:customStyle="1" w:styleId="Heading4Char">
    <w:name w:val="Heading 4 Char"/>
    <w:basedOn w:val="DefaultParagraphFont"/>
    <w:link w:val="Heading4"/>
    <w:semiHidden/>
    <w:rsid w:val="00070EF4"/>
    <w:rPr>
      <w:rFonts w:asciiTheme="majorHAnsi" w:eastAsiaTheme="majorEastAsia" w:hAnsiTheme="majorHAnsi" w:cstheme="majorBidi"/>
      <w:i/>
      <w:iCs/>
      <w:color w:val="2E74B5" w:themeColor="accent1" w:themeShade="B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92861">
      <w:bodyDiv w:val="1"/>
      <w:marLeft w:val="0"/>
      <w:marRight w:val="0"/>
      <w:marTop w:val="0"/>
      <w:marBottom w:val="0"/>
      <w:divBdr>
        <w:top w:val="none" w:sz="0" w:space="0" w:color="auto"/>
        <w:left w:val="none" w:sz="0" w:space="0" w:color="auto"/>
        <w:bottom w:val="none" w:sz="0" w:space="0" w:color="auto"/>
        <w:right w:val="none" w:sz="0" w:space="0" w:color="auto"/>
      </w:divBdr>
      <w:divsChild>
        <w:div w:id="757365195">
          <w:marLeft w:val="0"/>
          <w:marRight w:val="0"/>
          <w:marTop w:val="0"/>
          <w:marBottom w:val="0"/>
          <w:divBdr>
            <w:top w:val="single" w:sz="2" w:space="0" w:color="auto"/>
            <w:left w:val="single" w:sz="2" w:space="0" w:color="auto"/>
            <w:bottom w:val="single" w:sz="2" w:space="0" w:color="auto"/>
            <w:right w:val="single" w:sz="2" w:space="0" w:color="auto"/>
          </w:divBdr>
          <w:divsChild>
            <w:div w:id="2064718541">
              <w:marLeft w:val="0"/>
              <w:marRight w:val="0"/>
              <w:marTop w:val="0"/>
              <w:marBottom w:val="0"/>
              <w:divBdr>
                <w:top w:val="single" w:sz="2" w:space="0" w:color="auto"/>
                <w:left w:val="single" w:sz="2" w:space="0" w:color="auto"/>
                <w:bottom w:val="single" w:sz="2" w:space="0" w:color="auto"/>
                <w:right w:val="single" w:sz="2" w:space="0" w:color="auto"/>
              </w:divBdr>
              <w:divsChild>
                <w:div w:id="2048680747">
                  <w:marLeft w:val="0"/>
                  <w:marRight w:val="0"/>
                  <w:marTop w:val="0"/>
                  <w:marBottom w:val="0"/>
                  <w:divBdr>
                    <w:top w:val="single" w:sz="2" w:space="0" w:color="auto"/>
                    <w:left w:val="single" w:sz="2" w:space="0" w:color="auto"/>
                    <w:bottom w:val="single" w:sz="2" w:space="0" w:color="auto"/>
                    <w:right w:val="single" w:sz="2" w:space="0" w:color="auto"/>
                  </w:divBdr>
                </w:div>
              </w:divsChild>
            </w:div>
            <w:div w:id="1259874321">
              <w:marLeft w:val="0"/>
              <w:marRight w:val="0"/>
              <w:marTop w:val="0"/>
              <w:marBottom w:val="0"/>
              <w:divBdr>
                <w:top w:val="single" w:sz="2" w:space="0" w:color="auto"/>
                <w:left w:val="single" w:sz="2" w:space="0" w:color="auto"/>
                <w:bottom w:val="single" w:sz="2" w:space="0" w:color="auto"/>
                <w:right w:val="single" w:sz="2" w:space="0" w:color="auto"/>
              </w:divBdr>
            </w:div>
          </w:divsChild>
        </w:div>
        <w:div w:id="895774504">
          <w:marLeft w:val="0"/>
          <w:marRight w:val="0"/>
          <w:marTop w:val="0"/>
          <w:marBottom w:val="0"/>
          <w:divBdr>
            <w:top w:val="single" w:sz="2" w:space="0" w:color="auto"/>
            <w:left w:val="single" w:sz="2" w:space="0" w:color="auto"/>
            <w:bottom w:val="single" w:sz="2" w:space="0" w:color="auto"/>
            <w:right w:val="single" w:sz="2" w:space="0" w:color="auto"/>
          </w:divBdr>
          <w:divsChild>
            <w:div w:id="29938050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449780665">
      <w:bodyDiv w:val="1"/>
      <w:marLeft w:val="0"/>
      <w:marRight w:val="0"/>
      <w:marTop w:val="0"/>
      <w:marBottom w:val="0"/>
      <w:divBdr>
        <w:top w:val="none" w:sz="0" w:space="0" w:color="auto"/>
        <w:left w:val="none" w:sz="0" w:space="0" w:color="auto"/>
        <w:bottom w:val="none" w:sz="0" w:space="0" w:color="auto"/>
        <w:right w:val="none" w:sz="0" w:space="0" w:color="auto"/>
      </w:divBdr>
    </w:div>
    <w:div w:id="680855776">
      <w:bodyDiv w:val="1"/>
      <w:marLeft w:val="0"/>
      <w:marRight w:val="0"/>
      <w:marTop w:val="0"/>
      <w:marBottom w:val="0"/>
      <w:divBdr>
        <w:top w:val="none" w:sz="0" w:space="0" w:color="auto"/>
        <w:left w:val="none" w:sz="0" w:space="0" w:color="auto"/>
        <w:bottom w:val="none" w:sz="0" w:space="0" w:color="auto"/>
        <w:right w:val="none" w:sz="0" w:space="0" w:color="auto"/>
      </w:divBdr>
    </w:div>
    <w:div w:id="753161666">
      <w:bodyDiv w:val="1"/>
      <w:marLeft w:val="0"/>
      <w:marRight w:val="0"/>
      <w:marTop w:val="0"/>
      <w:marBottom w:val="0"/>
      <w:divBdr>
        <w:top w:val="none" w:sz="0" w:space="0" w:color="auto"/>
        <w:left w:val="none" w:sz="0" w:space="0" w:color="auto"/>
        <w:bottom w:val="none" w:sz="0" w:space="0" w:color="auto"/>
        <w:right w:val="none" w:sz="0" w:space="0" w:color="auto"/>
      </w:divBdr>
    </w:div>
    <w:div w:id="762603872">
      <w:bodyDiv w:val="1"/>
      <w:marLeft w:val="0"/>
      <w:marRight w:val="0"/>
      <w:marTop w:val="0"/>
      <w:marBottom w:val="0"/>
      <w:divBdr>
        <w:top w:val="none" w:sz="0" w:space="0" w:color="auto"/>
        <w:left w:val="none" w:sz="0" w:space="0" w:color="auto"/>
        <w:bottom w:val="none" w:sz="0" w:space="0" w:color="auto"/>
        <w:right w:val="none" w:sz="0" w:space="0" w:color="auto"/>
      </w:divBdr>
    </w:div>
    <w:div w:id="899170594">
      <w:bodyDiv w:val="1"/>
      <w:marLeft w:val="0"/>
      <w:marRight w:val="0"/>
      <w:marTop w:val="0"/>
      <w:marBottom w:val="0"/>
      <w:divBdr>
        <w:top w:val="none" w:sz="0" w:space="0" w:color="auto"/>
        <w:left w:val="none" w:sz="0" w:space="0" w:color="auto"/>
        <w:bottom w:val="none" w:sz="0" w:space="0" w:color="auto"/>
        <w:right w:val="none" w:sz="0" w:space="0" w:color="auto"/>
      </w:divBdr>
    </w:div>
    <w:div w:id="1045524612">
      <w:bodyDiv w:val="1"/>
      <w:marLeft w:val="0"/>
      <w:marRight w:val="0"/>
      <w:marTop w:val="0"/>
      <w:marBottom w:val="0"/>
      <w:divBdr>
        <w:top w:val="none" w:sz="0" w:space="0" w:color="auto"/>
        <w:left w:val="none" w:sz="0" w:space="0" w:color="auto"/>
        <w:bottom w:val="none" w:sz="0" w:space="0" w:color="auto"/>
        <w:right w:val="none" w:sz="0" w:space="0" w:color="auto"/>
      </w:divBdr>
    </w:div>
    <w:div w:id="1355837661">
      <w:bodyDiv w:val="1"/>
      <w:marLeft w:val="0"/>
      <w:marRight w:val="0"/>
      <w:marTop w:val="0"/>
      <w:marBottom w:val="0"/>
      <w:divBdr>
        <w:top w:val="none" w:sz="0" w:space="0" w:color="auto"/>
        <w:left w:val="none" w:sz="0" w:space="0" w:color="auto"/>
        <w:bottom w:val="none" w:sz="0" w:space="0" w:color="auto"/>
        <w:right w:val="none" w:sz="0" w:space="0" w:color="auto"/>
      </w:divBdr>
      <w:divsChild>
        <w:div w:id="1255935189">
          <w:marLeft w:val="360"/>
          <w:marRight w:val="0"/>
          <w:marTop w:val="200"/>
          <w:marBottom w:val="0"/>
          <w:divBdr>
            <w:top w:val="none" w:sz="0" w:space="0" w:color="auto"/>
            <w:left w:val="none" w:sz="0" w:space="0" w:color="auto"/>
            <w:bottom w:val="none" w:sz="0" w:space="0" w:color="auto"/>
            <w:right w:val="none" w:sz="0" w:space="0" w:color="auto"/>
          </w:divBdr>
        </w:div>
        <w:div w:id="2042129827">
          <w:marLeft w:val="360"/>
          <w:marRight w:val="0"/>
          <w:marTop w:val="200"/>
          <w:marBottom w:val="0"/>
          <w:divBdr>
            <w:top w:val="none" w:sz="0" w:space="0" w:color="auto"/>
            <w:left w:val="none" w:sz="0" w:space="0" w:color="auto"/>
            <w:bottom w:val="none" w:sz="0" w:space="0" w:color="auto"/>
            <w:right w:val="none" w:sz="0" w:space="0" w:color="auto"/>
          </w:divBdr>
        </w:div>
        <w:div w:id="889849154">
          <w:marLeft w:val="360"/>
          <w:marRight w:val="0"/>
          <w:marTop w:val="200"/>
          <w:marBottom w:val="0"/>
          <w:divBdr>
            <w:top w:val="none" w:sz="0" w:space="0" w:color="auto"/>
            <w:left w:val="none" w:sz="0" w:space="0" w:color="auto"/>
            <w:bottom w:val="none" w:sz="0" w:space="0" w:color="auto"/>
            <w:right w:val="none" w:sz="0" w:space="0" w:color="auto"/>
          </w:divBdr>
        </w:div>
      </w:divsChild>
    </w:div>
    <w:div w:id="1850437652">
      <w:bodyDiv w:val="1"/>
      <w:marLeft w:val="0"/>
      <w:marRight w:val="0"/>
      <w:marTop w:val="0"/>
      <w:marBottom w:val="0"/>
      <w:divBdr>
        <w:top w:val="none" w:sz="0" w:space="0" w:color="auto"/>
        <w:left w:val="none" w:sz="0" w:space="0" w:color="auto"/>
        <w:bottom w:val="none" w:sz="0" w:space="0" w:color="auto"/>
        <w:right w:val="none" w:sz="0" w:space="0" w:color="auto"/>
      </w:divBdr>
      <w:divsChild>
        <w:div w:id="270287785">
          <w:marLeft w:val="0"/>
          <w:marRight w:val="0"/>
          <w:marTop w:val="0"/>
          <w:marBottom w:val="0"/>
          <w:divBdr>
            <w:top w:val="none" w:sz="0" w:space="0" w:color="auto"/>
            <w:left w:val="none" w:sz="0" w:space="0" w:color="auto"/>
            <w:bottom w:val="none" w:sz="0" w:space="0" w:color="auto"/>
            <w:right w:val="none" w:sz="0" w:space="0" w:color="auto"/>
          </w:divBdr>
          <w:divsChild>
            <w:div w:id="316495722">
              <w:marLeft w:val="0"/>
              <w:marRight w:val="0"/>
              <w:marTop w:val="0"/>
              <w:marBottom w:val="0"/>
              <w:divBdr>
                <w:top w:val="none" w:sz="0" w:space="0" w:color="auto"/>
                <w:left w:val="none" w:sz="0" w:space="0" w:color="auto"/>
                <w:bottom w:val="none" w:sz="0" w:space="0" w:color="auto"/>
                <w:right w:val="none" w:sz="0" w:space="0" w:color="auto"/>
              </w:divBdr>
              <w:divsChild>
                <w:div w:id="1822429182">
                  <w:marLeft w:val="0"/>
                  <w:marRight w:val="0"/>
                  <w:marTop w:val="0"/>
                  <w:marBottom w:val="0"/>
                  <w:divBdr>
                    <w:top w:val="none" w:sz="0" w:space="0" w:color="auto"/>
                    <w:left w:val="none" w:sz="0" w:space="0" w:color="auto"/>
                    <w:bottom w:val="none" w:sz="0" w:space="0" w:color="auto"/>
                    <w:right w:val="none" w:sz="0" w:space="0" w:color="auto"/>
                  </w:divBdr>
                  <w:divsChild>
                    <w:div w:id="187781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943202">
          <w:marLeft w:val="0"/>
          <w:marRight w:val="0"/>
          <w:marTop w:val="0"/>
          <w:marBottom w:val="0"/>
          <w:divBdr>
            <w:top w:val="none" w:sz="0" w:space="0" w:color="auto"/>
            <w:left w:val="none" w:sz="0" w:space="0" w:color="auto"/>
            <w:bottom w:val="none" w:sz="0" w:space="0" w:color="auto"/>
            <w:right w:val="none" w:sz="0" w:space="0" w:color="auto"/>
          </w:divBdr>
          <w:divsChild>
            <w:div w:id="1140228038">
              <w:marLeft w:val="0"/>
              <w:marRight w:val="0"/>
              <w:marTop w:val="0"/>
              <w:marBottom w:val="0"/>
              <w:divBdr>
                <w:top w:val="none" w:sz="0" w:space="0" w:color="auto"/>
                <w:left w:val="none" w:sz="0" w:space="0" w:color="auto"/>
                <w:bottom w:val="none" w:sz="0" w:space="0" w:color="auto"/>
                <w:right w:val="none" w:sz="0" w:space="0" w:color="auto"/>
              </w:divBdr>
            </w:div>
            <w:div w:id="15541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472623">
      <w:bodyDiv w:val="1"/>
      <w:marLeft w:val="0"/>
      <w:marRight w:val="0"/>
      <w:marTop w:val="0"/>
      <w:marBottom w:val="0"/>
      <w:divBdr>
        <w:top w:val="none" w:sz="0" w:space="0" w:color="auto"/>
        <w:left w:val="none" w:sz="0" w:space="0" w:color="auto"/>
        <w:bottom w:val="none" w:sz="0" w:space="0" w:color="auto"/>
        <w:right w:val="none" w:sz="0" w:space="0" w:color="auto"/>
      </w:divBdr>
    </w:div>
    <w:div w:id="207770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5881B2208E59458E7FFCAD4961AE10" ma:contentTypeVersion="2" ma:contentTypeDescription="Create a new document." ma:contentTypeScope="" ma:versionID="c601f98fcb8f7fa0cc04555bb00be194">
  <xsd:schema xmlns:xsd="http://www.w3.org/2001/XMLSchema" xmlns:xs="http://www.w3.org/2001/XMLSchema" xmlns:p="http://schemas.microsoft.com/office/2006/metadata/properties" xmlns:ns2="9861f42a-3f1e-458c-a99c-53d2b61eb41f" targetNamespace="http://schemas.microsoft.com/office/2006/metadata/properties" ma:root="true" ma:fieldsID="f8c27d1dc67d6820ae130b3accc9ff84" ns2:_="">
    <xsd:import namespace="9861f42a-3f1e-458c-a99c-53d2b61eb41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61f42a-3f1e-458c-a99c-53d2b61eb4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7D9FFE-01B9-4F7B-B5D1-174546BA7B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7F3CC3-72EB-4660-A2C9-0801EE90C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61f42a-3f1e-458c-a99c-53d2b61eb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A3F2BF-ACA2-41AE-A5FA-1308F7B14092}">
  <ds:schemaRefs>
    <ds:schemaRef ds:uri="http://schemas.openxmlformats.org/officeDocument/2006/bibliography"/>
  </ds:schemaRefs>
</ds:datastoreItem>
</file>

<file path=customXml/itemProps4.xml><?xml version="1.0" encoding="utf-8"?>
<ds:datastoreItem xmlns:ds="http://schemas.openxmlformats.org/officeDocument/2006/customXml" ds:itemID="{57752928-1EC3-4CB2-9788-1FCD016B85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3801</Words>
  <Characters>21670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informed Model Consent Form</vt:lpstr>
    </vt:vector>
  </TitlesOfParts>
  <Company>The University Of Leeds</Company>
  <LinksUpToDate>false</LinksUpToDate>
  <CharactersWithSpaces>25421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informed Model Consent Form</dc:title>
  <dc:subject/>
  <dc:creator>Produced by UK Data archive</dc:creator>
  <cp:keywords>2010-02-24; UK Data Archive</cp:keywords>
  <cp:lastModifiedBy>Jim Wright</cp:lastModifiedBy>
  <cp:revision>68</cp:revision>
  <cp:lastPrinted>2020-03-16T23:53:00Z</cp:lastPrinted>
  <dcterms:created xsi:type="dcterms:W3CDTF">2024-01-05T10:49:00Z</dcterms:created>
  <dcterms:modified xsi:type="dcterms:W3CDTF">2024-01-05T16:26:00Z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0x010100965881B2208E59458E7FFCAD4961AE10</vt:lpwstr>
  </property>
</Properties>
</file>