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6644" w14:textId="6FC5065D" w:rsidR="00BD41EE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749216F1" w14:textId="47655A48" w:rsidR="002E09CF" w:rsidRPr="002E09CF" w:rsidRDefault="002E09CF" w:rsidP="002E09CF">
      <w:pPr>
        <w:ind w:left="360"/>
        <w:rPr>
          <w:lang w:val="en-US"/>
        </w:rPr>
      </w:pPr>
      <w:r w:rsidRPr="002E09CF">
        <w:rPr>
          <w:lang w:val="en-US"/>
        </w:rPr>
        <w:t>ASEAN Ministerial Meeting on Drug Matters (A</w:t>
      </w:r>
      <w:r w:rsidR="00023976">
        <w:rPr>
          <w:lang w:val="en-US"/>
        </w:rPr>
        <w:t>SO</w:t>
      </w:r>
      <w:r w:rsidRPr="002E09CF">
        <w:rPr>
          <w:lang w:val="en-US"/>
        </w:rPr>
        <w:t>D)</w:t>
      </w:r>
    </w:p>
    <w:p w14:paraId="0305DA7F" w14:textId="564A1ACB" w:rsidR="00BD41EE" w:rsidRPr="00BD41EE" w:rsidRDefault="00BD41EE" w:rsidP="00366AD7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D41EE">
        <w:rPr>
          <w:b/>
          <w:bCs/>
          <w:lang w:val="en-US"/>
        </w:rPr>
        <w:t xml:space="preserve">Short description: </w:t>
      </w:r>
    </w:p>
    <w:p w14:paraId="002E91C9" w14:textId="77777777" w:rsidR="00BD41EE" w:rsidRPr="00E81CD9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Formality: </w:t>
      </w:r>
    </w:p>
    <w:p w14:paraId="0AC74DAF" w14:textId="77777777" w:rsidR="00BD41EE" w:rsidRPr="00192A84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Regional coverage: </w:t>
      </w:r>
    </w:p>
    <w:p w14:paraId="1AFBDE2B" w14:textId="77777777" w:rsidR="00BD41EE" w:rsidRPr="00E81CD9" w:rsidRDefault="00BD41EE" w:rsidP="00BD41EE">
      <w:pPr>
        <w:rPr>
          <w:lang w:val="en-US"/>
        </w:rPr>
      </w:pPr>
      <w:r w:rsidRPr="00E81CD9">
        <w:rPr>
          <w:lang w:val="en-US"/>
        </w:rPr>
        <w:t xml:space="preserve">Southeast Asia </w:t>
      </w:r>
    </w:p>
    <w:p w14:paraId="4B86C801" w14:textId="77777777" w:rsidR="00BD41EE" w:rsidRPr="00E81CD9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0CB3BD1C" w14:textId="77777777" w:rsidR="00BD41EE" w:rsidRDefault="00BD41EE" w:rsidP="00BD41EE">
      <w:pPr>
        <w:rPr>
          <w:lang w:val="en-US"/>
        </w:rPr>
      </w:pPr>
      <w:r w:rsidRPr="00E81CD9">
        <w:rPr>
          <w:lang w:val="en-US"/>
        </w:rPr>
        <w:t xml:space="preserve">Indonesia, Malaysia, Singapore, Brunei, Philippines, Thailand, Myanmar, Cambodia, Laos, Vietnam, </w:t>
      </w:r>
    </w:p>
    <w:p w14:paraId="666AA07B" w14:textId="77777777" w:rsidR="00BD41EE" w:rsidRPr="00F55AB6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Includes non-state actors? </w:t>
      </w:r>
    </w:p>
    <w:p w14:paraId="1C1F8D31" w14:textId="77777777" w:rsidR="00BD41EE" w:rsidRPr="000B2037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0B2037">
        <w:rPr>
          <w:b/>
          <w:bCs/>
          <w:lang w:val="en-US"/>
        </w:rPr>
        <w:t xml:space="preserve">Date created: </w:t>
      </w:r>
    </w:p>
    <w:p w14:paraId="58AA206B" w14:textId="35B604C8" w:rsidR="00BD41EE" w:rsidRPr="00D8742B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11AA86C2" w14:textId="77777777" w:rsidR="00BD41EE" w:rsidRPr="00BA7692" w:rsidRDefault="00BD41EE" w:rsidP="00BD41E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 xml:space="preserve">Brief History and Description: </w:t>
      </w:r>
    </w:p>
    <w:p w14:paraId="6DD9E1DE" w14:textId="77777777" w:rsidR="00BD41EE" w:rsidRPr="00070838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070838">
        <w:rPr>
          <w:b/>
          <w:bCs/>
          <w:lang w:val="en-US"/>
        </w:rPr>
        <w:t xml:space="preserve">Maritime Security Issues Covered: </w:t>
      </w:r>
    </w:p>
    <w:p w14:paraId="5ABAE41A" w14:textId="6B765F11" w:rsidR="00BD41EE" w:rsidRDefault="00610E68" w:rsidP="00BD41EE">
      <w:pPr>
        <w:rPr>
          <w:lang w:val="en-US"/>
        </w:rPr>
      </w:pPr>
      <w:r>
        <w:rPr>
          <w:lang w:val="en-US"/>
        </w:rPr>
        <w:t>Drug trafficking</w:t>
      </w:r>
    </w:p>
    <w:p w14:paraId="4ECDAD5C" w14:textId="77777777" w:rsidR="00BD41EE" w:rsidRPr="00E075CA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Noteworthy documents and strategies: </w:t>
      </w:r>
    </w:p>
    <w:p w14:paraId="33290824" w14:textId="77777777" w:rsidR="00BD41EE" w:rsidRPr="00E075CA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14B0B0B5" w14:textId="77777777" w:rsidR="00BD41EE" w:rsidRPr="004F5AEB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1B435EFB" w14:textId="77777777" w:rsidR="00BD41EE" w:rsidRPr="00852B08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852B08">
        <w:rPr>
          <w:b/>
          <w:bCs/>
          <w:lang w:val="en-US"/>
        </w:rPr>
        <w:t xml:space="preserve">Funding structure: </w:t>
      </w:r>
    </w:p>
    <w:p w14:paraId="3DE7FCEA" w14:textId="77777777" w:rsidR="00BD41EE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7E3A17B7" w14:textId="77777777" w:rsidR="00BD41EE" w:rsidRPr="00864109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864109">
        <w:rPr>
          <w:b/>
          <w:bCs/>
          <w:lang w:val="en-US"/>
        </w:rPr>
        <w:t xml:space="preserve">Cooperation or link with other arrangements: </w:t>
      </w:r>
    </w:p>
    <w:p w14:paraId="2247015F" w14:textId="77777777" w:rsidR="00BD41EE" w:rsidRPr="00192A84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Institutional contacts: </w:t>
      </w:r>
    </w:p>
    <w:p w14:paraId="190C6A70" w14:textId="77777777" w:rsidR="00BD41EE" w:rsidRPr="0035608A" w:rsidRDefault="00BD41EE" w:rsidP="00BD41EE">
      <w:pPr>
        <w:rPr>
          <w:lang w:val="en-US"/>
        </w:rPr>
      </w:pPr>
      <w:r w:rsidRPr="0035608A">
        <w:rPr>
          <w:lang w:val="en-US"/>
        </w:rPr>
        <w:t>N/A</w:t>
      </w:r>
    </w:p>
    <w:p w14:paraId="0C5C04C3" w14:textId="77777777" w:rsidR="00BD41EE" w:rsidRDefault="00BD41EE" w:rsidP="00BD41EE">
      <w:pPr>
        <w:pStyle w:val="ListParagraph"/>
        <w:numPr>
          <w:ilvl w:val="0"/>
          <w:numId w:val="2"/>
        </w:numPr>
        <w:rPr>
          <w:lang w:val="en-US"/>
        </w:rPr>
      </w:pPr>
      <w:r w:rsidRPr="0035608A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412F578D" w14:textId="3271F6A6" w:rsidR="00BD41EE" w:rsidRPr="0035608A" w:rsidRDefault="00BD41EE" w:rsidP="00BD41EE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Knowledge gaps to follow up on: </w:t>
      </w:r>
      <w:bookmarkEnd w:id="0"/>
      <w:r w:rsidR="00D36F08">
        <w:rPr>
          <w:b/>
          <w:bCs/>
          <w:lang w:val="en-US"/>
        </w:rPr>
        <w:t xml:space="preserve"> </w:t>
      </w:r>
    </w:p>
    <w:p w14:paraId="503E843A" w14:textId="77777777" w:rsidR="00BD41EE" w:rsidRPr="00E81CD9" w:rsidRDefault="00BD41EE" w:rsidP="00BD41EE">
      <w:pPr>
        <w:rPr>
          <w:lang w:val="en-US"/>
        </w:rPr>
      </w:pPr>
    </w:p>
    <w:p w14:paraId="09639444" w14:textId="77777777" w:rsidR="00BD41EE" w:rsidRPr="001F1A10" w:rsidRDefault="00BD41EE" w:rsidP="00BD41EE">
      <w:pPr>
        <w:rPr>
          <w:lang w:val="en-US"/>
        </w:rPr>
      </w:pPr>
    </w:p>
    <w:p w14:paraId="1B6EB017" w14:textId="77777777" w:rsidR="00445F40" w:rsidRPr="00BD41EE" w:rsidRDefault="00445F40">
      <w:pPr>
        <w:rPr>
          <w:lang w:val="en-US"/>
        </w:rPr>
      </w:pPr>
    </w:p>
    <w:sectPr w:rsidR="00445F40" w:rsidRPr="00BD41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C49"/>
    <w:multiLevelType w:val="hybridMultilevel"/>
    <w:tmpl w:val="E45077B0"/>
    <w:lvl w:ilvl="0" w:tplc="2C4486D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0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EE"/>
    <w:rsid w:val="00023976"/>
    <w:rsid w:val="000D0620"/>
    <w:rsid w:val="002E09CF"/>
    <w:rsid w:val="00366AD7"/>
    <w:rsid w:val="00445F40"/>
    <w:rsid w:val="00610E68"/>
    <w:rsid w:val="007B49D6"/>
    <w:rsid w:val="00A37272"/>
    <w:rsid w:val="00BD41EE"/>
    <w:rsid w:val="00D36F08"/>
    <w:rsid w:val="00D8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7A37B"/>
  <w15:chartTrackingRefBased/>
  <w15:docId w15:val="{39F303B7-8E1A-4BBA-A33A-978A5B46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1E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1EE"/>
    <w:pPr>
      <w:ind w:left="720"/>
      <w:contextualSpacing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8</cp:revision>
  <dcterms:created xsi:type="dcterms:W3CDTF">2022-07-10T19:26:00Z</dcterms:created>
  <dcterms:modified xsi:type="dcterms:W3CDTF">2024-01-04T15:32:00Z</dcterms:modified>
</cp:coreProperties>
</file>