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1D0EE" w14:textId="4CB5D06A" w:rsidR="00035580" w:rsidRDefault="0040151E">
      <w:pPr>
        <w:rPr>
          <w:b/>
        </w:rPr>
      </w:pPr>
      <w:bookmarkStart w:id="0" w:name="_GoBack"/>
      <w:bookmarkEnd w:id="0"/>
      <w:r>
        <w:rPr>
          <w:b/>
        </w:rPr>
        <w:t xml:space="preserve">List of </w:t>
      </w:r>
      <w:r w:rsidR="00035580">
        <w:rPr>
          <w:b/>
        </w:rPr>
        <w:t xml:space="preserve">Institutions to be </w:t>
      </w:r>
      <w:r w:rsidR="005B0636">
        <w:rPr>
          <w:b/>
        </w:rPr>
        <w:t>mapped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2002"/>
        <w:gridCol w:w="2122"/>
        <w:gridCol w:w="1732"/>
      </w:tblGrid>
      <w:tr w:rsidR="00A341B2" w:rsidRPr="00442D76" w14:paraId="7C81D0F1" w14:textId="0EBF7639" w:rsidTr="00A341B2">
        <w:tc>
          <w:tcPr>
            <w:tcW w:w="3160" w:type="dxa"/>
          </w:tcPr>
          <w:p w14:paraId="7C81D0EF" w14:textId="77777777" w:rsidR="00A341B2" w:rsidRPr="00442D76" w:rsidRDefault="00A341B2" w:rsidP="0078589F">
            <w:pPr>
              <w:rPr>
                <w:b/>
              </w:rPr>
            </w:pPr>
            <w:r w:rsidRPr="00442D76">
              <w:rPr>
                <w:b/>
              </w:rPr>
              <w:t>Organisation/Initiative</w:t>
            </w:r>
          </w:p>
        </w:tc>
        <w:tc>
          <w:tcPr>
            <w:tcW w:w="2002" w:type="dxa"/>
          </w:tcPr>
          <w:p w14:paraId="76575CA8" w14:textId="5667AD11" w:rsidR="00A341B2" w:rsidRPr="00442D76" w:rsidRDefault="00A341B2" w:rsidP="0078589F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122" w:type="dxa"/>
          </w:tcPr>
          <w:p w14:paraId="7C81D0F0" w14:textId="0D4AA509" w:rsidR="00A341B2" w:rsidRPr="00442D76" w:rsidRDefault="00A341B2" w:rsidP="0078589F">
            <w:pPr>
              <w:rPr>
                <w:b/>
              </w:rPr>
            </w:pPr>
            <w:r>
              <w:rPr>
                <w:b/>
              </w:rPr>
              <w:t>Issue Coverage</w:t>
            </w:r>
          </w:p>
        </w:tc>
        <w:tc>
          <w:tcPr>
            <w:tcW w:w="1732" w:type="dxa"/>
          </w:tcPr>
          <w:p w14:paraId="622710A4" w14:textId="6149205E" w:rsidR="00A341B2" w:rsidRDefault="00A341B2" w:rsidP="0078589F">
            <w:pPr>
              <w:rPr>
                <w:b/>
              </w:rPr>
            </w:pPr>
            <w:r>
              <w:rPr>
                <w:b/>
              </w:rPr>
              <w:t>Regional reach</w:t>
            </w:r>
          </w:p>
        </w:tc>
      </w:tr>
      <w:tr w:rsidR="00A341B2" w:rsidRPr="007162DA" w14:paraId="7C81D0F4" w14:textId="0FB65CAA" w:rsidTr="00A341B2">
        <w:tc>
          <w:tcPr>
            <w:tcW w:w="3160" w:type="dxa"/>
          </w:tcPr>
          <w:p w14:paraId="7C81D0F2" w14:textId="77777777" w:rsidR="00A341B2" w:rsidRPr="007162DA" w:rsidRDefault="00A341B2" w:rsidP="00087138">
            <w:pPr>
              <w:rPr>
                <w:i/>
              </w:rPr>
            </w:pPr>
            <w:r w:rsidRPr="007162DA">
              <w:rPr>
                <w:i/>
              </w:rPr>
              <w:t xml:space="preserve">Ad Hoc Committee on the Indian Ocean </w:t>
            </w:r>
          </w:p>
        </w:tc>
        <w:tc>
          <w:tcPr>
            <w:tcW w:w="2002" w:type="dxa"/>
          </w:tcPr>
          <w:p w14:paraId="2AEB8EFB" w14:textId="77777777" w:rsidR="00A341B2" w:rsidRPr="00442D76" w:rsidRDefault="00A341B2" w:rsidP="00087138"/>
        </w:tc>
        <w:tc>
          <w:tcPr>
            <w:tcW w:w="2122" w:type="dxa"/>
          </w:tcPr>
          <w:p w14:paraId="7C81D0F3" w14:textId="4A4A77ED" w:rsidR="00A341B2" w:rsidRPr="00442D76" w:rsidRDefault="00A341B2" w:rsidP="00087138"/>
        </w:tc>
        <w:tc>
          <w:tcPr>
            <w:tcW w:w="1732" w:type="dxa"/>
          </w:tcPr>
          <w:p w14:paraId="620DAD9D" w14:textId="331C86F4" w:rsidR="00A341B2" w:rsidRPr="00442D76" w:rsidRDefault="00A341B2" w:rsidP="00087138">
            <w:r>
              <w:t>Indian Ocean</w:t>
            </w:r>
          </w:p>
        </w:tc>
      </w:tr>
      <w:tr w:rsidR="00A341B2" w:rsidRPr="007162DA" w14:paraId="7C81D0F7" w14:textId="41CA414B" w:rsidTr="00A341B2">
        <w:tc>
          <w:tcPr>
            <w:tcW w:w="3160" w:type="dxa"/>
          </w:tcPr>
          <w:p w14:paraId="7C81D0F5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Africa’s Integrated Maritime Strategy</w:t>
            </w:r>
            <w:r>
              <w:rPr>
                <w:i/>
              </w:rPr>
              <w:t xml:space="preserve"> 2050 (AIMS)</w:t>
            </w:r>
          </w:p>
        </w:tc>
        <w:tc>
          <w:tcPr>
            <w:tcW w:w="2002" w:type="dxa"/>
          </w:tcPr>
          <w:p w14:paraId="476E1D53" w14:textId="7E1F208D" w:rsidR="00A341B2" w:rsidRPr="00442D76" w:rsidRDefault="00A341B2" w:rsidP="0078589F">
            <w:r>
              <w:t xml:space="preserve">Strategy </w:t>
            </w:r>
          </w:p>
        </w:tc>
        <w:tc>
          <w:tcPr>
            <w:tcW w:w="2122" w:type="dxa"/>
          </w:tcPr>
          <w:p w14:paraId="7C81D0F6" w14:textId="215A493B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0737AB3F" w14:textId="52051DA4" w:rsidR="00A341B2" w:rsidRDefault="00A341B2" w:rsidP="0078589F">
            <w:r>
              <w:t>Africa</w:t>
            </w:r>
          </w:p>
        </w:tc>
      </w:tr>
      <w:tr w:rsidR="00A341B2" w:rsidRPr="007162DA" w14:paraId="7C81D0FA" w14:textId="7DB150EC" w:rsidTr="00A341B2">
        <w:tc>
          <w:tcPr>
            <w:tcW w:w="3160" w:type="dxa"/>
          </w:tcPr>
          <w:p w14:paraId="7C81D0F8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African Maritime Safety and Security Agency</w:t>
            </w:r>
            <w:r>
              <w:rPr>
                <w:i/>
              </w:rPr>
              <w:t xml:space="preserve"> (AMSSA)</w:t>
            </w:r>
          </w:p>
        </w:tc>
        <w:tc>
          <w:tcPr>
            <w:tcW w:w="2002" w:type="dxa"/>
          </w:tcPr>
          <w:p w14:paraId="1DF21FAB" w14:textId="77777777" w:rsidR="00A341B2" w:rsidRPr="00442D76" w:rsidRDefault="00A341B2" w:rsidP="0078589F"/>
        </w:tc>
        <w:tc>
          <w:tcPr>
            <w:tcW w:w="2122" w:type="dxa"/>
          </w:tcPr>
          <w:p w14:paraId="7C81D0F9" w14:textId="1F28D074" w:rsidR="00A341B2" w:rsidRPr="00442D76" w:rsidRDefault="00A341B2" w:rsidP="0078589F">
            <w:r>
              <w:t>Marine safety, port security</w:t>
            </w:r>
          </w:p>
        </w:tc>
        <w:tc>
          <w:tcPr>
            <w:tcW w:w="1732" w:type="dxa"/>
          </w:tcPr>
          <w:p w14:paraId="167A610D" w14:textId="5887613A" w:rsidR="00A341B2" w:rsidRDefault="00A341B2" w:rsidP="0078589F">
            <w:r>
              <w:t>Africa</w:t>
            </w:r>
          </w:p>
        </w:tc>
      </w:tr>
      <w:tr w:rsidR="00A341B2" w:rsidRPr="007162DA" w14:paraId="7C81D0FD" w14:textId="6FE9F82D" w:rsidTr="00A341B2">
        <w:tc>
          <w:tcPr>
            <w:tcW w:w="3160" w:type="dxa"/>
          </w:tcPr>
          <w:p w14:paraId="7C81D0FB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Combined Maritime Forces (CMF)</w:t>
            </w:r>
          </w:p>
        </w:tc>
        <w:tc>
          <w:tcPr>
            <w:tcW w:w="2002" w:type="dxa"/>
          </w:tcPr>
          <w:p w14:paraId="1FC85B0B" w14:textId="1A7DC84F" w:rsidR="00A341B2" w:rsidRPr="00442D76" w:rsidRDefault="00A341B2" w:rsidP="0078589F">
            <w:r>
              <w:t>Informal, military, operational</w:t>
            </w:r>
          </w:p>
        </w:tc>
        <w:tc>
          <w:tcPr>
            <w:tcW w:w="2122" w:type="dxa"/>
          </w:tcPr>
          <w:p w14:paraId="7C81D0FC" w14:textId="3C81B999" w:rsidR="00A341B2" w:rsidRPr="00442D76" w:rsidRDefault="00A341B2" w:rsidP="0078589F">
            <w:r>
              <w:t>Piracy, smuggling of WMDs and narcotics</w:t>
            </w:r>
          </w:p>
        </w:tc>
        <w:tc>
          <w:tcPr>
            <w:tcW w:w="1732" w:type="dxa"/>
          </w:tcPr>
          <w:p w14:paraId="7DE2C8FC" w14:textId="0FB1D36E" w:rsidR="00A341B2" w:rsidRDefault="00A341B2" w:rsidP="0078589F">
            <w:r>
              <w:t>WIO</w:t>
            </w:r>
          </w:p>
        </w:tc>
      </w:tr>
      <w:tr w:rsidR="00A341B2" w:rsidRPr="007162DA" w14:paraId="7C81D100" w14:textId="00456875" w:rsidTr="00A341B2">
        <w:tc>
          <w:tcPr>
            <w:tcW w:w="3160" w:type="dxa"/>
          </w:tcPr>
          <w:p w14:paraId="7C81D0FE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Contact Group on Piracy off the Coast of Somalia</w:t>
            </w:r>
            <w:r>
              <w:rPr>
                <w:i/>
              </w:rPr>
              <w:t xml:space="preserve"> (CGPCS)</w:t>
            </w:r>
          </w:p>
        </w:tc>
        <w:tc>
          <w:tcPr>
            <w:tcW w:w="2002" w:type="dxa"/>
          </w:tcPr>
          <w:p w14:paraId="175A7008" w14:textId="3257E08E" w:rsidR="00A341B2" w:rsidRPr="00442D76" w:rsidRDefault="00A341B2" w:rsidP="0078589F">
            <w:r>
              <w:t xml:space="preserve">Informal, </w:t>
            </w:r>
          </w:p>
        </w:tc>
        <w:tc>
          <w:tcPr>
            <w:tcW w:w="2122" w:type="dxa"/>
          </w:tcPr>
          <w:p w14:paraId="7C81D0FF" w14:textId="1DD3A702" w:rsidR="00A341B2" w:rsidRPr="00442D76" w:rsidRDefault="00A341B2" w:rsidP="0078589F">
            <w:r>
              <w:t>Piracy</w:t>
            </w:r>
          </w:p>
        </w:tc>
        <w:tc>
          <w:tcPr>
            <w:tcW w:w="1732" w:type="dxa"/>
          </w:tcPr>
          <w:p w14:paraId="01C4FC31" w14:textId="3CA9F7D3" w:rsidR="00A341B2" w:rsidRDefault="00A341B2" w:rsidP="0078589F">
            <w:r>
              <w:t>WIO</w:t>
            </w:r>
          </w:p>
        </w:tc>
      </w:tr>
      <w:tr w:rsidR="00A341B2" w:rsidRPr="007162DA" w14:paraId="7C81D103" w14:textId="7D0B934E" w:rsidTr="00A341B2">
        <w:tc>
          <w:tcPr>
            <w:tcW w:w="3160" w:type="dxa"/>
          </w:tcPr>
          <w:p w14:paraId="7C81D101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 xml:space="preserve">Cutlass Express </w:t>
            </w:r>
          </w:p>
        </w:tc>
        <w:tc>
          <w:tcPr>
            <w:tcW w:w="2002" w:type="dxa"/>
          </w:tcPr>
          <w:p w14:paraId="0C4C916B" w14:textId="0641958F" w:rsidR="00A341B2" w:rsidRPr="00442D76" w:rsidRDefault="00A341B2" w:rsidP="0078589F">
            <w:r>
              <w:t>Exercise</w:t>
            </w:r>
          </w:p>
        </w:tc>
        <w:tc>
          <w:tcPr>
            <w:tcW w:w="2122" w:type="dxa"/>
          </w:tcPr>
          <w:p w14:paraId="7C81D102" w14:textId="2FDB226F" w:rsidR="00A341B2" w:rsidRPr="00442D76" w:rsidRDefault="00A341B2" w:rsidP="0078589F">
            <w:r>
              <w:t>Oil</w:t>
            </w:r>
          </w:p>
        </w:tc>
        <w:tc>
          <w:tcPr>
            <w:tcW w:w="1732" w:type="dxa"/>
          </w:tcPr>
          <w:p w14:paraId="401F05B2" w14:textId="36F85CC1" w:rsidR="00A341B2" w:rsidRDefault="00A341B2" w:rsidP="0078589F">
            <w:r>
              <w:t>WIO</w:t>
            </w:r>
          </w:p>
        </w:tc>
      </w:tr>
      <w:tr w:rsidR="00A341B2" w:rsidRPr="007162DA" w14:paraId="7C81D106" w14:textId="012A46B9" w:rsidTr="00A341B2">
        <w:tc>
          <w:tcPr>
            <w:tcW w:w="3160" w:type="dxa"/>
          </w:tcPr>
          <w:p w14:paraId="7C81D104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Djibouti Code of Conduct</w:t>
            </w:r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DCoC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2002" w:type="dxa"/>
          </w:tcPr>
          <w:p w14:paraId="582F74E1" w14:textId="244D5B33" w:rsidR="00A341B2" w:rsidRPr="00442D76" w:rsidRDefault="00A341B2" w:rsidP="0078589F">
            <w:r>
              <w:t>Informal, operational</w:t>
            </w:r>
          </w:p>
        </w:tc>
        <w:tc>
          <w:tcPr>
            <w:tcW w:w="2122" w:type="dxa"/>
          </w:tcPr>
          <w:p w14:paraId="7C81D105" w14:textId="12AC3103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4DE7DE81" w14:textId="203458A7" w:rsidR="00A341B2" w:rsidRDefault="00A341B2" w:rsidP="0078589F">
            <w:r>
              <w:t>WIO -India -Pakistan</w:t>
            </w:r>
          </w:p>
        </w:tc>
      </w:tr>
      <w:tr w:rsidR="00A341B2" w:rsidRPr="007162DA" w14:paraId="7C81D109" w14:textId="534FD6A7" w:rsidTr="00A341B2">
        <w:tc>
          <w:tcPr>
            <w:tcW w:w="3160" w:type="dxa"/>
          </w:tcPr>
          <w:p w14:paraId="7C81D107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East African Standby Forces</w:t>
            </w:r>
          </w:p>
        </w:tc>
        <w:tc>
          <w:tcPr>
            <w:tcW w:w="2002" w:type="dxa"/>
          </w:tcPr>
          <w:p w14:paraId="76658997" w14:textId="454384CD" w:rsidR="00A341B2" w:rsidRPr="00442D76" w:rsidRDefault="00A341B2" w:rsidP="0078589F">
            <w:r>
              <w:t>Inter-governmental, operational</w:t>
            </w:r>
          </w:p>
        </w:tc>
        <w:tc>
          <w:tcPr>
            <w:tcW w:w="2122" w:type="dxa"/>
          </w:tcPr>
          <w:p w14:paraId="7C81D108" w14:textId="52BD9FE5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38EA972A" w14:textId="16601A79" w:rsidR="00A341B2" w:rsidRDefault="00A341B2" w:rsidP="0078589F">
            <w:r>
              <w:t>Eastern Africa</w:t>
            </w:r>
          </w:p>
        </w:tc>
      </w:tr>
      <w:tr w:rsidR="00A341B2" w:rsidRPr="007162DA" w14:paraId="7C81D10C" w14:textId="1AB5FF93" w:rsidTr="00A341B2">
        <w:tc>
          <w:tcPr>
            <w:tcW w:w="3160" w:type="dxa"/>
          </w:tcPr>
          <w:p w14:paraId="7C81D10A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Eastern and Southern Africa Indian Ocean Strategy (MASE)</w:t>
            </w:r>
          </w:p>
        </w:tc>
        <w:tc>
          <w:tcPr>
            <w:tcW w:w="2002" w:type="dxa"/>
          </w:tcPr>
          <w:p w14:paraId="49A35D5E" w14:textId="77777777" w:rsidR="00A341B2" w:rsidRPr="00442D76" w:rsidRDefault="00A341B2" w:rsidP="0078589F"/>
        </w:tc>
        <w:tc>
          <w:tcPr>
            <w:tcW w:w="2122" w:type="dxa"/>
          </w:tcPr>
          <w:p w14:paraId="7C81D10B" w14:textId="733FBB42" w:rsidR="00A341B2" w:rsidRPr="00442D76" w:rsidRDefault="00A341B2" w:rsidP="0078589F">
            <w:r>
              <w:t>Piracy</w:t>
            </w:r>
            <w:r w:rsidR="00470D56">
              <w:t xml:space="preserve"> (MAYBE</w:t>
            </w:r>
            <w:r>
              <w:t xml:space="preserve"> </w:t>
            </w:r>
            <w:r w:rsidR="00470D56" w:rsidRPr="00470D56">
              <w:t>Piracy, marine safety and S</w:t>
            </w:r>
            <w:r w:rsidR="00470D56">
              <w:t>A</w:t>
            </w:r>
            <w:r w:rsidR="00470D56" w:rsidRPr="00470D56">
              <w:t xml:space="preserve">R, IUU fishing, </w:t>
            </w:r>
            <w:r w:rsidR="00470D56" w:rsidRPr="00470D56">
              <w:lastRenderedPageBreak/>
              <w:t>smuggling of people, smuggling of WMDs, smuggling of narcotics, sanctions violations, extremist violence at sea, illegal fishery, other environmental crimes at sea, port security, oil</w:t>
            </w:r>
            <w:r w:rsidR="00470D56">
              <w:t>)</w:t>
            </w:r>
          </w:p>
        </w:tc>
        <w:tc>
          <w:tcPr>
            <w:tcW w:w="1732" w:type="dxa"/>
          </w:tcPr>
          <w:p w14:paraId="531A71A9" w14:textId="0E28BD6D" w:rsidR="00A341B2" w:rsidRDefault="00A341B2" w:rsidP="0078589F">
            <w:r>
              <w:lastRenderedPageBreak/>
              <w:t>Eastern and southern Africa</w:t>
            </w:r>
          </w:p>
        </w:tc>
      </w:tr>
      <w:tr w:rsidR="00A341B2" w:rsidRPr="007162DA" w14:paraId="7C81D10F" w14:textId="38873045" w:rsidTr="00A341B2">
        <w:tc>
          <w:tcPr>
            <w:tcW w:w="3160" w:type="dxa"/>
          </w:tcPr>
          <w:p w14:paraId="7C81D10D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Fish-I Africa</w:t>
            </w:r>
          </w:p>
        </w:tc>
        <w:tc>
          <w:tcPr>
            <w:tcW w:w="2002" w:type="dxa"/>
          </w:tcPr>
          <w:p w14:paraId="43689B53" w14:textId="77777777" w:rsidR="00A341B2" w:rsidRPr="00442D76" w:rsidRDefault="00A341B2" w:rsidP="0078589F"/>
        </w:tc>
        <w:tc>
          <w:tcPr>
            <w:tcW w:w="2122" w:type="dxa"/>
          </w:tcPr>
          <w:p w14:paraId="7C81D10E" w14:textId="1D29A1B4" w:rsidR="00A341B2" w:rsidRPr="00442D76" w:rsidRDefault="00A341B2" w:rsidP="0078589F">
            <w:r>
              <w:t>IUU fishing</w:t>
            </w:r>
          </w:p>
        </w:tc>
        <w:tc>
          <w:tcPr>
            <w:tcW w:w="1732" w:type="dxa"/>
          </w:tcPr>
          <w:p w14:paraId="355392AC" w14:textId="18EB403E" w:rsidR="00A341B2" w:rsidRDefault="00A341B2" w:rsidP="0078589F">
            <w:r>
              <w:t>Eastern Africa</w:t>
            </w:r>
          </w:p>
        </w:tc>
      </w:tr>
      <w:tr w:rsidR="00A341B2" w:rsidRPr="007162DA" w14:paraId="7C81D112" w14:textId="622E8E86" w:rsidTr="00A341B2">
        <w:tc>
          <w:tcPr>
            <w:tcW w:w="3160" w:type="dxa"/>
          </w:tcPr>
          <w:p w14:paraId="7C81D110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Galle Dialogue</w:t>
            </w:r>
          </w:p>
        </w:tc>
        <w:tc>
          <w:tcPr>
            <w:tcW w:w="2002" w:type="dxa"/>
          </w:tcPr>
          <w:p w14:paraId="3FD5F3F0" w14:textId="77777777" w:rsidR="00A341B2" w:rsidRPr="00442D76" w:rsidRDefault="00A341B2" w:rsidP="0078589F"/>
        </w:tc>
        <w:tc>
          <w:tcPr>
            <w:tcW w:w="2122" w:type="dxa"/>
          </w:tcPr>
          <w:p w14:paraId="7C81D111" w14:textId="65A350E9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2F1E93CE" w14:textId="1F84C670" w:rsidR="00A341B2" w:rsidRDefault="00A341B2" w:rsidP="0078589F">
            <w:r>
              <w:t>Indian Ocean</w:t>
            </w:r>
          </w:p>
        </w:tc>
      </w:tr>
      <w:tr w:rsidR="00A341B2" w:rsidRPr="007162DA" w14:paraId="7C81D115" w14:textId="4319199B" w:rsidTr="00A341B2">
        <w:tc>
          <w:tcPr>
            <w:tcW w:w="3160" w:type="dxa"/>
          </w:tcPr>
          <w:p w14:paraId="7C81D113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Global Maritime Distress and Safety System</w:t>
            </w:r>
            <w:r>
              <w:rPr>
                <w:i/>
              </w:rPr>
              <w:t xml:space="preserve"> (GMDSS)</w:t>
            </w:r>
          </w:p>
        </w:tc>
        <w:tc>
          <w:tcPr>
            <w:tcW w:w="2002" w:type="dxa"/>
          </w:tcPr>
          <w:p w14:paraId="22327B1D" w14:textId="77777777" w:rsidR="00A341B2" w:rsidRPr="00442D76" w:rsidRDefault="00A341B2" w:rsidP="0078589F"/>
        </w:tc>
        <w:tc>
          <w:tcPr>
            <w:tcW w:w="2122" w:type="dxa"/>
          </w:tcPr>
          <w:p w14:paraId="7C81D114" w14:textId="6108C4B3" w:rsidR="00A341B2" w:rsidRPr="00442D76" w:rsidRDefault="00A341B2" w:rsidP="0078589F">
            <w:r>
              <w:t>Marine safety</w:t>
            </w:r>
          </w:p>
        </w:tc>
        <w:tc>
          <w:tcPr>
            <w:tcW w:w="1732" w:type="dxa"/>
          </w:tcPr>
          <w:p w14:paraId="34F82BFF" w14:textId="473A9184" w:rsidR="00A341B2" w:rsidRDefault="00A341B2" w:rsidP="0078589F">
            <w:r>
              <w:t>Global</w:t>
            </w:r>
          </w:p>
        </w:tc>
      </w:tr>
      <w:tr w:rsidR="00A341B2" w:rsidRPr="007162DA" w14:paraId="7C81D118" w14:textId="2FBCA390" w:rsidTr="00A341B2">
        <w:tc>
          <w:tcPr>
            <w:tcW w:w="3160" w:type="dxa"/>
          </w:tcPr>
          <w:p w14:paraId="7C81D116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Indian Ocean Commission</w:t>
            </w:r>
            <w:r>
              <w:rPr>
                <w:i/>
              </w:rPr>
              <w:t xml:space="preserve"> (IOC)</w:t>
            </w:r>
          </w:p>
        </w:tc>
        <w:tc>
          <w:tcPr>
            <w:tcW w:w="2002" w:type="dxa"/>
          </w:tcPr>
          <w:p w14:paraId="6282EB49" w14:textId="77777777" w:rsidR="00A341B2" w:rsidRPr="00442D76" w:rsidRDefault="00A341B2" w:rsidP="0078589F"/>
        </w:tc>
        <w:tc>
          <w:tcPr>
            <w:tcW w:w="2122" w:type="dxa"/>
          </w:tcPr>
          <w:p w14:paraId="7C81D117" w14:textId="740A2DB6" w:rsidR="00A341B2" w:rsidRPr="00442D76" w:rsidRDefault="00A341B2" w:rsidP="0078589F">
            <w:r>
              <w:t>IUU fishing</w:t>
            </w:r>
          </w:p>
        </w:tc>
        <w:tc>
          <w:tcPr>
            <w:tcW w:w="1732" w:type="dxa"/>
          </w:tcPr>
          <w:p w14:paraId="72DBA18D" w14:textId="572FF6FC" w:rsidR="00A341B2" w:rsidRDefault="00A341B2" w:rsidP="0078589F">
            <w:r>
              <w:t>East Africa</w:t>
            </w:r>
          </w:p>
        </w:tc>
      </w:tr>
      <w:tr w:rsidR="00A341B2" w:rsidRPr="007162DA" w14:paraId="7C81D11B" w14:textId="6ED1A10C" w:rsidTr="00A341B2">
        <w:tc>
          <w:tcPr>
            <w:tcW w:w="3160" w:type="dxa"/>
          </w:tcPr>
          <w:p w14:paraId="7C81D119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Indian Ocean Five</w:t>
            </w:r>
          </w:p>
        </w:tc>
        <w:tc>
          <w:tcPr>
            <w:tcW w:w="2002" w:type="dxa"/>
          </w:tcPr>
          <w:p w14:paraId="3FB075C1" w14:textId="77777777" w:rsidR="00A341B2" w:rsidRPr="00442D76" w:rsidRDefault="00A341B2" w:rsidP="0078589F"/>
        </w:tc>
        <w:tc>
          <w:tcPr>
            <w:tcW w:w="2122" w:type="dxa"/>
          </w:tcPr>
          <w:p w14:paraId="7C81D11A" w14:textId="2311DCC1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7B1C28E4" w14:textId="76031033" w:rsidR="00A341B2" w:rsidRDefault="00A341B2" w:rsidP="0078589F">
            <w:r>
              <w:t>WIO</w:t>
            </w:r>
          </w:p>
        </w:tc>
      </w:tr>
      <w:tr w:rsidR="00A341B2" w:rsidRPr="007162DA" w14:paraId="7C81D11E" w14:textId="0259A373" w:rsidTr="00A341B2">
        <w:tc>
          <w:tcPr>
            <w:tcW w:w="3160" w:type="dxa"/>
          </w:tcPr>
          <w:p w14:paraId="7C81D11C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 xml:space="preserve">Indian Ocean </w:t>
            </w:r>
            <w:r>
              <w:rPr>
                <w:i/>
              </w:rPr>
              <w:t>Forum on Maritime Crime</w:t>
            </w:r>
            <w:r w:rsidRPr="007162DA">
              <w:rPr>
                <w:i/>
              </w:rPr>
              <w:t xml:space="preserve"> (</w:t>
            </w:r>
            <w:r>
              <w:rPr>
                <w:i/>
              </w:rPr>
              <w:t xml:space="preserve">IOFMC, </w:t>
            </w:r>
            <w:r w:rsidRPr="007162DA">
              <w:rPr>
                <w:i/>
              </w:rPr>
              <w:t>UNODC)</w:t>
            </w:r>
          </w:p>
        </w:tc>
        <w:tc>
          <w:tcPr>
            <w:tcW w:w="2002" w:type="dxa"/>
          </w:tcPr>
          <w:p w14:paraId="5D678963" w14:textId="77777777" w:rsidR="00A341B2" w:rsidRPr="00442D76" w:rsidRDefault="00A341B2" w:rsidP="0078589F"/>
        </w:tc>
        <w:tc>
          <w:tcPr>
            <w:tcW w:w="2122" w:type="dxa"/>
          </w:tcPr>
          <w:p w14:paraId="7C81D11D" w14:textId="40A9FAC0" w:rsidR="00A341B2" w:rsidRPr="00442D76" w:rsidRDefault="00A341B2" w:rsidP="0078589F">
            <w:r>
              <w:t>Smuggling of people and narcotics, sanction regimes</w:t>
            </w:r>
          </w:p>
        </w:tc>
        <w:tc>
          <w:tcPr>
            <w:tcW w:w="1732" w:type="dxa"/>
          </w:tcPr>
          <w:p w14:paraId="43E0268E" w14:textId="689EF136" w:rsidR="00A341B2" w:rsidRDefault="00A341B2" w:rsidP="0078589F">
            <w:r>
              <w:t>Indian Ocean</w:t>
            </w:r>
          </w:p>
        </w:tc>
      </w:tr>
      <w:tr w:rsidR="00A341B2" w:rsidRPr="007162DA" w14:paraId="7C81D121" w14:textId="0933DCC6" w:rsidTr="00A341B2">
        <w:tc>
          <w:tcPr>
            <w:tcW w:w="3160" w:type="dxa"/>
          </w:tcPr>
          <w:p w14:paraId="7C81D11F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Indian Ocean Memorandum of Understanding</w:t>
            </w:r>
            <w:r>
              <w:rPr>
                <w:i/>
              </w:rPr>
              <w:t xml:space="preserve"> for Port State Control</w:t>
            </w:r>
          </w:p>
        </w:tc>
        <w:tc>
          <w:tcPr>
            <w:tcW w:w="2002" w:type="dxa"/>
          </w:tcPr>
          <w:p w14:paraId="7F9ED1A1" w14:textId="77777777" w:rsidR="00A341B2" w:rsidRPr="00442D76" w:rsidRDefault="00A341B2" w:rsidP="0078589F"/>
        </w:tc>
        <w:tc>
          <w:tcPr>
            <w:tcW w:w="2122" w:type="dxa"/>
          </w:tcPr>
          <w:p w14:paraId="7C81D120" w14:textId="35A376D4" w:rsidR="00A341B2" w:rsidRPr="00442D76" w:rsidRDefault="00A341B2" w:rsidP="0078589F">
            <w:r>
              <w:t>Port security</w:t>
            </w:r>
          </w:p>
        </w:tc>
        <w:tc>
          <w:tcPr>
            <w:tcW w:w="1732" w:type="dxa"/>
          </w:tcPr>
          <w:p w14:paraId="25A9517A" w14:textId="40412C72" w:rsidR="00A341B2" w:rsidRDefault="00A341B2" w:rsidP="0078589F">
            <w:r>
              <w:t>Indian Ocean</w:t>
            </w:r>
          </w:p>
        </w:tc>
      </w:tr>
      <w:tr w:rsidR="00A341B2" w:rsidRPr="007162DA" w14:paraId="7C81D124" w14:textId="6BA77BFA" w:rsidTr="00A341B2">
        <w:tc>
          <w:tcPr>
            <w:tcW w:w="3160" w:type="dxa"/>
          </w:tcPr>
          <w:p w14:paraId="7C81D122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Indian Ocean Naval Symposium (IONS)</w:t>
            </w:r>
          </w:p>
        </w:tc>
        <w:tc>
          <w:tcPr>
            <w:tcW w:w="2002" w:type="dxa"/>
          </w:tcPr>
          <w:p w14:paraId="1181B6D1" w14:textId="77777777" w:rsidR="00A341B2" w:rsidRPr="00442D76" w:rsidRDefault="00A341B2" w:rsidP="0078589F"/>
        </w:tc>
        <w:tc>
          <w:tcPr>
            <w:tcW w:w="2122" w:type="dxa"/>
          </w:tcPr>
          <w:p w14:paraId="7C81D123" w14:textId="058717ED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 xml:space="preserve">R, IUU fishing, smuggling of people, smuggling of WMDs, smuggling of narcotics, sanctions violations, extremist </w:t>
            </w:r>
            <w:r w:rsidRPr="00470D56">
              <w:lastRenderedPageBreak/>
              <w:t>violence at sea, illegal fishery, other environmental crimes at sea, port security, oil</w:t>
            </w:r>
          </w:p>
        </w:tc>
        <w:tc>
          <w:tcPr>
            <w:tcW w:w="1732" w:type="dxa"/>
          </w:tcPr>
          <w:p w14:paraId="134C0AAD" w14:textId="4D4C90D8" w:rsidR="00A341B2" w:rsidRDefault="00A341B2" w:rsidP="0078589F">
            <w:r>
              <w:lastRenderedPageBreak/>
              <w:t>Indian Ocean</w:t>
            </w:r>
          </w:p>
        </w:tc>
      </w:tr>
      <w:tr w:rsidR="00A341B2" w:rsidRPr="007162DA" w14:paraId="7C81D127" w14:textId="67425534" w:rsidTr="00A341B2">
        <w:tc>
          <w:tcPr>
            <w:tcW w:w="3160" w:type="dxa"/>
          </w:tcPr>
          <w:p w14:paraId="7C81D125" w14:textId="7B45ECF0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Indian Ocean Regional Information Sharing and I</w:t>
            </w:r>
            <w:r w:rsidRPr="007162DA">
              <w:rPr>
                <w:i/>
              </w:rPr>
              <w:t>nc</w:t>
            </w:r>
            <w:r>
              <w:rPr>
                <w:i/>
              </w:rPr>
              <w:t>ident Management N</w:t>
            </w:r>
            <w:r w:rsidRPr="007162DA">
              <w:rPr>
                <w:i/>
              </w:rPr>
              <w:t>etwork (IORIS)</w:t>
            </w:r>
          </w:p>
        </w:tc>
        <w:tc>
          <w:tcPr>
            <w:tcW w:w="2002" w:type="dxa"/>
          </w:tcPr>
          <w:p w14:paraId="2B58E23C" w14:textId="77777777" w:rsidR="00A341B2" w:rsidRPr="00442D76" w:rsidRDefault="00A341B2" w:rsidP="0078589F"/>
        </w:tc>
        <w:tc>
          <w:tcPr>
            <w:tcW w:w="2122" w:type="dxa"/>
          </w:tcPr>
          <w:p w14:paraId="7C81D126" w14:textId="5E3EF5B2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76CB9B3B" w14:textId="1D18F7D3" w:rsidR="00A341B2" w:rsidRDefault="00A341B2" w:rsidP="0078589F">
            <w:r>
              <w:t>Eastern Africa</w:t>
            </w:r>
          </w:p>
        </w:tc>
      </w:tr>
      <w:tr w:rsidR="00A341B2" w:rsidRPr="007162DA" w14:paraId="7C81D12A" w14:textId="7C0F237C" w:rsidTr="00A341B2">
        <w:tc>
          <w:tcPr>
            <w:tcW w:w="3160" w:type="dxa"/>
          </w:tcPr>
          <w:p w14:paraId="7C81D128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Indian Ocean Rim Association</w:t>
            </w:r>
            <w:r>
              <w:rPr>
                <w:i/>
              </w:rPr>
              <w:t xml:space="preserve"> (IORA)</w:t>
            </w:r>
          </w:p>
        </w:tc>
        <w:tc>
          <w:tcPr>
            <w:tcW w:w="2002" w:type="dxa"/>
          </w:tcPr>
          <w:p w14:paraId="0FA1D9B5" w14:textId="77777777" w:rsidR="00A341B2" w:rsidRPr="00442D76" w:rsidRDefault="00A341B2" w:rsidP="0078589F"/>
        </w:tc>
        <w:tc>
          <w:tcPr>
            <w:tcW w:w="2122" w:type="dxa"/>
          </w:tcPr>
          <w:p w14:paraId="7C81D129" w14:textId="4235C3CF" w:rsidR="00A341B2" w:rsidRPr="00442D76" w:rsidRDefault="00A341B2" w:rsidP="0078589F">
            <w:r>
              <w:t>Marine safety</w:t>
            </w:r>
          </w:p>
        </w:tc>
        <w:tc>
          <w:tcPr>
            <w:tcW w:w="1732" w:type="dxa"/>
          </w:tcPr>
          <w:p w14:paraId="6BD15264" w14:textId="2E80DFE7" w:rsidR="00A341B2" w:rsidRDefault="00A341B2" w:rsidP="0078589F">
            <w:r>
              <w:t>Indian Ocean</w:t>
            </w:r>
          </w:p>
        </w:tc>
      </w:tr>
      <w:tr w:rsidR="00A341B2" w:rsidRPr="007162DA" w14:paraId="7C81D12D" w14:textId="5852BA64" w:rsidTr="00A341B2">
        <w:tc>
          <w:tcPr>
            <w:tcW w:w="3160" w:type="dxa"/>
          </w:tcPr>
          <w:p w14:paraId="7C81D12B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Indian Ocean Tuna Commission (IOTC)</w:t>
            </w:r>
          </w:p>
        </w:tc>
        <w:tc>
          <w:tcPr>
            <w:tcW w:w="2002" w:type="dxa"/>
          </w:tcPr>
          <w:p w14:paraId="63F18D5C" w14:textId="77777777" w:rsidR="00A341B2" w:rsidRPr="00442D76" w:rsidRDefault="00A341B2" w:rsidP="0078589F"/>
        </w:tc>
        <w:tc>
          <w:tcPr>
            <w:tcW w:w="2122" w:type="dxa"/>
          </w:tcPr>
          <w:p w14:paraId="7C81D12C" w14:textId="1B1D2EDA" w:rsidR="00A341B2" w:rsidRPr="00442D76" w:rsidRDefault="00A341B2" w:rsidP="0078589F">
            <w:r>
              <w:t>I</w:t>
            </w:r>
            <w:r w:rsidR="000731DE">
              <w:t>llegal</w:t>
            </w:r>
            <w:r>
              <w:t xml:space="preserve"> fishing</w:t>
            </w:r>
          </w:p>
        </w:tc>
        <w:tc>
          <w:tcPr>
            <w:tcW w:w="1732" w:type="dxa"/>
          </w:tcPr>
          <w:p w14:paraId="78C5761A" w14:textId="3EC6CA92" w:rsidR="00A341B2" w:rsidRDefault="00A341B2" w:rsidP="0078589F">
            <w:r>
              <w:t>Indian Ocean</w:t>
            </w:r>
          </w:p>
        </w:tc>
      </w:tr>
      <w:tr w:rsidR="00A341B2" w:rsidRPr="007162DA" w14:paraId="7C81D130" w14:textId="4A50B33D" w:rsidTr="00A341B2">
        <w:tc>
          <w:tcPr>
            <w:tcW w:w="3160" w:type="dxa"/>
          </w:tcPr>
          <w:p w14:paraId="7C81D12E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 xml:space="preserve">Intergovernmental Authority for Development </w:t>
            </w:r>
            <w:r>
              <w:rPr>
                <w:i/>
              </w:rPr>
              <w:t>(IGAD)</w:t>
            </w:r>
          </w:p>
        </w:tc>
        <w:tc>
          <w:tcPr>
            <w:tcW w:w="2002" w:type="dxa"/>
          </w:tcPr>
          <w:p w14:paraId="24F43604" w14:textId="77777777" w:rsidR="00A341B2" w:rsidRPr="00442D76" w:rsidRDefault="00A341B2" w:rsidP="0078589F"/>
        </w:tc>
        <w:tc>
          <w:tcPr>
            <w:tcW w:w="2122" w:type="dxa"/>
          </w:tcPr>
          <w:p w14:paraId="7C81D12F" w14:textId="48F53028" w:rsidR="00A341B2" w:rsidRPr="00442D76" w:rsidRDefault="00A341B2" w:rsidP="0078589F">
            <w:r>
              <w:t>Piracy, extremist violence at sea</w:t>
            </w:r>
          </w:p>
        </w:tc>
        <w:tc>
          <w:tcPr>
            <w:tcW w:w="1732" w:type="dxa"/>
          </w:tcPr>
          <w:p w14:paraId="14F9054D" w14:textId="13945B9E" w:rsidR="00A341B2" w:rsidRDefault="00A341B2" w:rsidP="0078589F">
            <w:r>
              <w:t>Eastern Africa</w:t>
            </w:r>
          </w:p>
        </w:tc>
      </w:tr>
      <w:tr w:rsidR="00A341B2" w:rsidRPr="007162DA" w14:paraId="7C81D133" w14:textId="304D2228" w:rsidTr="00A341B2">
        <w:tc>
          <w:tcPr>
            <w:tcW w:w="3160" w:type="dxa"/>
          </w:tcPr>
          <w:p w14:paraId="7C81D131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Lomé Charter of the African Union (AU)</w:t>
            </w:r>
          </w:p>
        </w:tc>
        <w:tc>
          <w:tcPr>
            <w:tcW w:w="2002" w:type="dxa"/>
          </w:tcPr>
          <w:p w14:paraId="7F1788D4" w14:textId="77777777" w:rsidR="00A341B2" w:rsidRPr="00442D76" w:rsidRDefault="00A341B2" w:rsidP="0078589F"/>
        </w:tc>
        <w:tc>
          <w:tcPr>
            <w:tcW w:w="2122" w:type="dxa"/>
          </w:tcPr>
          <w:p w14:paraId="7C81D132" w14:textId="1E4FD346" w:rsidR="00A341B2" w:rsidRPr="00442D7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1A242170" w14:textId="2B6B0FED" w:rsidR="00A341B2" w:rsidRDefault="00A341B2" w:rsidP="0078589F">
            <w:r>
              <w:t>Africa</w:t>
            </w:r>
          </w:p>
        </w:tc>
      </w:tr>
      <w:tr w:rsidR="00A341B2" w:rsidRPr="007162DA" w14:paraId="7C81D136" w14:textId="77239568" w:rsidTr="00A341B2">
        <w:tc>
          <w:tcPr>
            <w:tcW w:w="3160" w:type="dxa"/>
          </w:tcPr>
          <w:p w14:paraId="7C81D134" w14:textId="77777777" w:rsidR="00A341B2" w:rsidRDefault="00A341B2" w:rsidP="008D496B">
            <w:pPr>
              <w:rPr>
                <w:i/>
              </w:rPr>
            </w:pPr>
            <w:r>
              <w:rPr>
                <w:i/>
              </w:rPr>
              <w:t>Regional Fusion and Law Enforcement Centre for Safety and Security at Sea (REFLECS3)</w:t>
            </w:r>
          </w:p>
        </w:tc>
        <w:tc>
          <w:tcPr>
            <w:tcW w:w="2002" w:type="dxa"/>
          </w:tcPr>
          <w:p w14:paraId="629D26E0" w14:textId="77777777" w:rsidR="00A341B2" w:rsidRPr="00442D76" w:rsidRDefault="00A341B2" w:rsidP="008D496B"/>
        </w:tc>
        <w:tc>
          <w:tcPr>
            <w:tcW w:w="2122" w:type="dxa"/>
          </w:tcPr>
          <w:p w14:paraId="7C81D135" w14:textId="0B439A19" w:rsidR="00A341B2" w:rsidRPr="00442D76" w:rsidRDefault="00A341B2" w:rsidP="008D496B">
            <w:r>
              <w:t>Piracy</w:t>
            </w:r>
          </w:p>
        </w:tc>
        <w:tc>
          <w:tcPr>
            <w:tcW w:w="1732" w:type="dxa"/>
          </w:tcPr>
          <w:p w14:paraId="2B27C12D" w14:textId="5F0B1059" w:rsidR="00A341B2" w:rsidRDefault="00A341B2" w:rsidP="008D496B">
            <w:r>
              <w:t>WIO</w:t>
            </w:r>
          </w:p>
        </w:tc>
      </w:tr>
      <w:tr w:rsidR="00A341B2" w:rsidRPr="007162DA" w14:paraId="24240B26" w14:textId="2F2AA1B5" w:rsidTr="00A341B2">
        <w:tc>
          <w:tcPr>
            <w:tcW w:w="3160" w:type="dxa"/>
          </w:tcPr>
          <w:p w14:paraId="657C5069" w14:textId="71CB5BFC" w:rsidR="00A341B2" w:rsidRDefault="00A341B2" w:rsidP="008D496B">
            <w:pPr>
              <w:rPr>
                <w:i/>
              </w:rPr>
            </w:pPr>
            <w:r>
              <w:rPr>
                <w:i/>
              </w:rPr>
              <w:t>Regional Maritime Information Fusion Center in Madagascar (RMIFC)</w:t>
            </w:r>
          </w:p>
        </w:tc>
        <w:tc>
          <w:tcPr>
            <w:tcW w:w="2002" w:type="dxa"/>
          </w:tcPr>
          <w:p w14:paraId="6D25BDBC" w14:textId="77777777" w:rsidR="00A341B2" w:rsidRPr="00442D76" w:rsidRDefault="00A341B2" w:rsidP="008D496B"/>
        </w:tc>
        <w:tc>
          <w:tcPr>
            <w:tcW w:w="2122" w:type="dxa"/>
          </w:tcPr>
          <w:p w14:paraId="5BECBD39" w14:textId="1114F892" w:rsidR="00A341B2" w:rsidRPr="00442D76" w:rsidRDefault="00470D56" w:rsidP="008D496B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118A65BD" w14:textId="1869C99F" w:rsidR="00A341B2" w:rsidRDefault="00A341B2" w:rsidP="008D496B">
            <w:r>
              <w:t>WIO</w:t>
            </w:r>
          </w:p>
        </w:tc>
      </w:tr>
      <w:tr w:rsidR="00A341B2" w:rsidRPr="007162DA" w14:paraId="64532A70" w14:textId="056DB3FE" w:rsidTr="00A341B2">
        <w:tc>
          <w:tcPr>
            <w:tcW w:w="3160" w:type="dxa"/>
          </w:tcPr>
          <w:p w14:paraId="6531DF05" w14:textId="09C02DFD" w:rsidR="00A341B2" w:rsidRDefault="00A341B2" w:rsidP="008D496B">
            <w:pPr>
              <w:rPr>
                <w:i/>
              </w:rPr>
            </w:pPr>
            <w:r>
              <w:rPr>
                <w:i/>
              </w:rPr>
              <w:lastRenderedPageBreak/>
              <w:t>Regional Center for Operational Coordination (RCOC)</w:t>
            </w:r>
          </w:p>
        </w:tc>
        <w:tc>
          <w:tcPr>
            <w:tcW w:w="2002" w:type="dxa"/>
          </w:tcPr>
          <w:p w14:paraId="4545B8F1" w14:textId="77777777" w:rsidR="00A341B2" w:rsidRPr="00442D76" w:rsidRDefault="00A341B2" w:rsidP="008D496B"/>
        </w:tc>
        <w:tc>
          <w:tcPr>
            <w:tcW w:w="2122" w:type="dxa"/>
          </w:tcPr>
          <w:p w14:paraId="1ED4C9EC" w14:textId="0A422422" w:rsidR="00A341B2" w:rsidRPr="00442D76" w:rsidRDefault="00470D56" w:rsidP="008D496B">
            <w:r w:rsidRPr="00470D56">
              <w:t xml:space="preserve">Piracy, marine safety and </w:t>
            </w:r>
            <w:r>
              <w:t>SA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5C9ED0D1" w14:textId="6D3D1BA8" w:rsidR="00A341B2" w:rsidRDefault="00A341B2" w:rsidP="008D496B">
            <w:r>
              <w:t>WIO</w:t>
            </w:r>
          </w:p>
        </w:tc>
      </w:tr>
      <w:tr w:rsidR="00A341B2" w:rsidRPr="007162DA" w14:paraId="7C81D139" w14:textId="53BDCEF2" w:rsidTr="00A341B2">
        <w:tc>
          <w:tcPr>
            <w:tcW w:w="3160" w:type="dxa"/>
          </w:tcPr>
          <w:p w14:paraId="7C81D137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Sea Power for Africa Symposium</w:t>
            </w:r>
            <w:r>
              <w:rPr>
                <w:i/>
              </w:rPr>
              <w:t xml:space="preserve"> (SPAS)</w:t>
            </w:r>
          </w:p>
        </w:tc>
        <w:tc>
          <w:tcPr>
            <w:tcW w:w="2002" w:type="dxa"/>
          </w:tcPr>
          <w:p w14:paraId="46C8C4BC" w14:textId="77777777" w:rsidR="00A341B2" w:rsidRPr="00442D76" w:rsidRDefault="00A341B2" w:rsidP="0078589F"/>
        </w:tc>
        <w:tc>
          <w:tcPr>
            <w:tcW w:w="2122" w:type="dxa"/>
          </w:tcPr>
          <w:p w14:paraId="7C81D138" w14:textId="061D0B48" w:rsidR="00A341B2" w:rsidRPr="00470D56" w:rsidRDefault="00470D56" w:rsidP="0078589F">
            <w:r w:rsidRPr="00470D56">
              <w:t>Piracy, marine safety and S</w:t>
            </w:r>
            <w:r>
              <w:t>A</w:t>
            </w:r>
            <w:r w:rsidRPr="00470D56">
              <w:t>R, IUU fishing, smuggling of people, smuggling of WMDs, smuggling of narcotics, sanctions violations, extremist violence at sea, illegal fishery, other environmental crimes at sea, port security, oil</w:t>
            </w:r>
          </w:p>
        </w:tc>
        <w:tc>
          <w:tcPr>
            <w:tcW w:w="1732" w:type="dxa"/>
          </w:tcPr>
          <w:p w14:paraId="33B8FEC5" w14:textId="76512C1A" w:rsidR="00A341B2" w:rsidRDefault="00A341B2" w:rsidP="0078589F">
            <w:r>
              <w:t>Africa</w:t>
            </w:r>
          </w:p>
        </w:tc>
      </w:tr>
      <w:tr w:rsidR="00A341B2" w:rsidRPr="007162DA" w14:paraId="7C81D13C" w14:textId="5B1291C6" w:rsidTr="00A341B2">
        <w:tc>
          <w:tcPr>
            <w:tcW w:w="3160" w:type="dxa"/>
          </w:tcPr>
          <w:p w14:paraId="7C81D13A" w14:textId="77777777" w:rsidR="00A341B2" w:rsidRPr="007162DA" w:rsidRDefault="00A341B2" w:rsidP="0078589F">
            <w:pPr>
              <w:rPr>
                <w:i/>
              </w:rPr>
            </w:pPr>
            <w:r>
              <w:rPr>
                <w:i/>
              </w:rPr>
              <w:t>Shared Awareness and Deconfliction Mechanism (SHADE)</w:t>
            </w:r>
          </w:p>
        </w:tc>
        <w:tc>
          <w:tcPr>
            <w:tcW w:w="2002" w:type="dxa"/>
          </w:tcPr>
          <w:p w14:paraId="34FB56B1" w14:textId="77777777" w:rsidR="00A341B2" w:rsidRPr="00442D76" w:rsidRDefault="00A341B2" w:rsidP="0078589F"/>
        </w:tc>
        <w:tc>
          <w:tcPr>
            <w:tcW w:w="2122" w:type="dxa"/>
          </w:tcPr>
          <w:p w14:paraId="7C81D13B" w14:textId="49A97B3E" w:rsidR="00A341B2" w:rsidRPr="00442D76" w:rsidRDefault="00A341B2" w:rsidP="0078589F">
            <w:r>
              <w:t>Piracy</w:t>
            </w:r>
          </w:p>
        </w:tc>
        <w:tc>
          <w:tcPr>
            <w:tcW w:w="1732" w:type="dxa"/>
          </w:tcPr>
          <w:p w14:paraId="726F3A55" w14:textId="48316D8E" w:rsidR="00A341B2" w:rsidRDefault="00A341B2" w:rsidP="0078589F">
            <w:r>
              <w:t>WIO</w:t>
            </w:r>
          </w:p>
        </w:tc>
      </w:tr>
      <w:tr w:rsidR="00A341B2" w:rsidRPr="007162DA" w14:paraId="7C81D13F" w14:textId="301DD42D" w:rsidTr="00A341B2">
        <w:tc>
          <w:tcPr>
            <w:tcW w:w="3160" w:type="dxa"/>
          </w:tcPr>
          <w:p w14:paraId="7C81D13D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Smart Fish</w:t>
            </w:r>
            <w:r>
              <w:rPr>
                <w:i/>
              </w:rPr>
              <w:t xml:space="preserve"> (IOC)</w:t>
            </w:r>
          </w:p>
        </w:tc>
        <w:tc>
          <w:tcPr>
            <w:tcW w:w="2002" w:type="dxa"/>
          </w:tcPr>
          <w:p w14:paraId="0D751920" w14:textId="77777777" w:rsidR="00A341B2" w:rsidRPr="00442D76" w:rsidRDefault="00A341B2" w:rsidP="0078589F"/>
        </w:tc>
        <w:tc>
          <w:tcPr>
            <w:tcW w:w="2122" w:type="dxa"/>
          </w:tcPr>
          <w:p w14:paraId="7C81D13E" w14:textId="73F2DC17" w:rsidR="00A341B2" w:rsidRPr="00442D76" w:rsidRDefault="00A341B2" w:rsidP="0078589F">
            <w:r>
              <w:t>IUU fishing</w:t>
            </w:r>
          </w:p>
        </w:tc>
        <w:tc>
          <w:tcPr>
            <w:tcW w:w="1732" w:type="dxa"/>
          </w:tcPr>
          <w:p w14:paraId="0361A196" w14:textId="015E2B60" w:rsidR="00A341B2" w:rsidRDefault="00A341B2" w:rsidP="0078589F">
            <w:r>
              <w:t>Eastern Africa</w:t>
            </w:r>
          </w:p>
        </w:tc>
      </w:tr>
      <w:tr w:rsidR="00A341B2" w:rsidRPr="007162DA" w14:paraId="7C81D142" w14:textId="5380A5CC" w:rsidTr="00A341B2">
        <w:tc>
          <w:tcPr>
            <w:tcW w:w="3160" w:type="dxa"/>
          </w:tcPr>
          <w:p w14:paraId="7C81D140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>Southern African Development Community</w:t>
            </w:r>
            <w:r>
              <w:rPr>
                <w:i/>
              </w:rPr>
              <w:t xml:space="preserve"> (SADC)</w:t>
            </w:r>
          </w:p>
        </w:tc>
        <w:tc>
          <w:tcPr>
            <w:tcW w:w="2002" w:type="dxa"/>
          </w:tcPr>
          <w:p w14:paraId="30CB6673" w14:textId="77777777" w:rsidR="00A341B2" w:rsidRPr="00442D76" w:rsidRDefault="00A341B2" w:rsidP="0078589F"/>
        </w:tc>
        <w:tc>
          <w:tcPr>
            <w:tcW w:w="2122" w:type="dxa"/>
          </w:tcPr>
          <w:p w14:paraId="7C81D141" w14:textId="14E038A4" w:rsidR="00A341B2" w:rsidRPr="00442D76" w:rsidRDefault="00A341B2" w:rsidP="0078589F">
            <w:r>
              <w:t>Piracy</w:t>
            </w:r>
          </w:p>
        </w:tc>
        <w:tc>
          <w:tcPr>
            <w:tcW w:w="1732" w:type="dxa"/>
          </w:tcPr>
          <w:p w14:paraId="096566B1" w14:textId="45D84871" w:rsidR="00A341B2" w:rsidRDefault="00A341B2" w:rsidP="0078589F">
            <w:r>
              <w:t>Southern Africa</w:t>
            </w:r>
          </w:p>
        </w:tc>
      </w:tr>
      <w:tr w:rsidR="00A341B2" w:rsidRPr="007162DA" w14:paraId="7C81D145" w14:textId="12215724" w:rsidTr="00A341B2">
        <w:tc>
          <w:tcPr>
            <w:tcW w:w="3160" w:type="dxa"/>
          </w:tcPr>
          <w:p w14:paraId="7C81D143" w14:textId="77777777" w:rsidR="00A341B2" w:rsidRPr="007162DA" w:rsidRDefault="00A341B2" w:rsidP="0078589F">
            <w:pPr>
              <w:rPr>
                <w:i/>
              </w:rPr>
            </w:pPr>
            <w:r w:rsidRPr="007162DA">
              <w:rPr>
                <w:i/>
              </w:rPr>
              <w:t xml:space="preserve">Southern Route Partnership </w:t>
            </w:r>
            <w:r>
              <w:rPr>
                <w:i/>
              </w:rPr>
              <w:t>(UNODC)</w:t>
            </w:r>
          </w:p>
        </w:tc>
        <w:tc>
          <w:tcPr>
            <w:tcW w:w="2002" w:type="dxa"/>
          </w:tcPr>
          <w:p w14:paraId="38BE60EF" w14:textId="77777777" w:rsidR="00A341B2" w:rsidRPr="00442D76" w:rsidRDefault="00A341B2" w:rsidP="0078589F"/>
        </w:tc>
        <w:tc>
          <w:tcPr>
            <w:tcW w:w="2122" w:type="dxa"/>
          </w:tcPr>
          <w:p w14:paraId="7C81D144" w14:textId="2C88B861" w:rsidR="00A341B2" w:rsidRPr="00442D76" w:rsidRDefault="00A341B2" w:rsidP="0078589F">
            <w:r>
              <w:t>narcotics</w:t>
            </w:r>
          </w:p>
        </w:tc>
        <w:tc>
          <w:tcPr>
            <w:tcW w:w="1732" w:type="dxa"/>
          </w:tcPr>
          <w:p w14:paraId="2418B474" w14:textId="097951C8" w:rsidR="00A341B2" w:rsidRDefault="00A341B2" w:rsidP="0078589F">
            <w:r>
              <w:t>Indian Ocean</w:t>
            </w:r>
          </w:p>
        </w:tc>
      </w:tr>
    </w:tbl>
    <w:p w14:paraId="5DEAD7A4" w14:textId="77777777" w:rsidR="00682BB2" w:rsidRDefault="00682BB2">
      <w:pPr>
        <w:rPr>
          <w:b/>
        </w:rPr>
      </w:pPr>
    </w:p>
    <w:p w14:paraId="0F9F046A" w14:textId="77777777" w:rsidR="00682BB2" w:rsidRDefault="00682BB2">
      <w:pPr>
        <w:rPr>
          <w:b/>
        </w:rPr>
      </w:pPr>
    </w:p>
    <w:p w14:paraId="58447CEF" w14:textId="66312576" w:rsidR="00682BB2" w:rsidRDefault="00682BB2">
      <w:pPr>
        <w:rPr>
          <w:b/>
        </w:rPr>
      </w:pPr>
      <w:r>
        <w:rPr>
          <w:b/>
        </w:rPr>
        <w:t>List of issues:</w:t>
      </w:r>
    </w:p>
    <w:p w14:paraId="06BB867E" w14:textId="0F19BF6E" w:rsidR="009969FF" w:rsidRPr="00ED60B2" w:rsidRDefault="00A341B2">
      <w:r w:rsidRPr="00682BB2">
        <w:t>Piracy, marine safety</w:t>
      </w:r>
      <w:r w:rsidR="00FE7E85" w:rsidRPr="00682BB2">
        <w:t xml:space="preserve"> and S</w:t>
      </w:r>
      <w:r w:rsidR="00682BB2">
        <w:t>A</w:t>
      </w:r>
      <w:r w:rsidR="00FE7E85" w:rsidRPr="00682BB2">
        <w:t>R</w:t>
      </w:r>
      <w:r w:rsidRPr="00682BB2">
        <w:t xml:space="preserve">, IUU fishing, smuggling of people, smuggling of WMDs, smuggling of </w:t>
      </w:r>
      <w:r w:rsidR="00FE7E85" w:rsidRPr="00682BB2">
        <w:t>narcotics, sanctions violations, extremist violence at sea, illegal fishery, other environmental crimes at sea, port security, oil, submarine cables</w:t>
      </w:r>
    </w:p>
    <w:sectPr w:rsidR="009969FF" w:rsidRPr="00ED60B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B01CD" w14:textId="77777777" w:rsidR="00A02D2E" w:rsidRDefault="00A02D2E" w:rsidP="00E84924">
      <w:pPr>
        <w:spacing w:after="0" w:line="240" w:lineRule="auto"/>
      </w:pPr>
      <w:r>
        <w:separator/>
      </w:r>
    </w:p>
  </w:endnote>
  <w:endnote w:type="continuationSeparator" w:id="0">
    <w:p w14:paraId="6A92B792" w14:textId="77777777" w:rsidR="00A02D2E" w:rsidRDefault="00A02D2E" w:rsidP="00E8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0945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81D2A4" w14:textId="77777777" w:rsidR="0078589F" w:rsidRDefault="007858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0D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C81D2A5" w14:textId="77777777" w:rsidR="0078589F" w:rsidRDefault="00785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3CFD9" w14:textId="77777777" w:rsidR="00A02D2E" w:rsidRDefault="00A02D2E" w:rsidP="00E84924">
      <w:pPr>
        <w:spacing w:after="0" w:line="240" w:lineRule="auto"/>
      </w:pPr>
      <w:r>
        <w:separator/>
      </w:r>
    </w:p>
  </w:footnote>
  <w:footnote w:type="continuationSeparator" w:id="0">
    <w:p w14:paraId="1832FDB7" w14:textId="77777777" w:rsidR="00A02D2E" w:rsidRDefault="00A02D2E" w:rsidP="00E84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4C21"/>
    <w:multiLevelType w:val="hybridMultilevel"/>
    <w:tmpl w:val="905225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FB3"/>
    <w:multiLevelType w:val="hybridMultilevel"/>
    <w:tmpl w:val="BA549A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2BB"/>
    <w:rsid w:val="00035580"/>
    <w:rsid w:val="00053ED7"/>
    <w:rsid w:val="0005598B"/>
    <w:rsid w:val="00056E60"/>
    <w:rsid w:val="000731DE"/>
    <w:rsid w:val="00082E16"/>
    <w:rsid w:val="000C51F0"/>
    <w:rsid w:val="000E1CF9"/>
    <w:rsid w:val="000F02CC"/>
    <w:rsid w:val="00107632"/>
    <w:rsid w:val="001221ED"/>
    <w:rsid w:val="00122B50"/>
    <w:rsid w:val="001244DA"/>
    <w:rsid w:val="00133FCD"/>
    <w:rsid w:val="00147389"/>
    <w:rsid w:val="0016428C"/>
    <w:rsid w:val="00173850"/>
    <w:rsid w:val="00175BEE"/>
    <w:rsid w:val="00186284"/>
    <w:rsid w:val="001B1720"/>
    <w:rsid w:val="001E1FEC"/>
    <w:rsid w:val="001F2D48"/>
    <w:rsid w:val="002131DA"/>
    <w:rsid w:val="00251E8D"/>
    <w:rsid w:val="002B3BE7"/>
    <w:rsid w:val="002C1EFE"/>
    <w:rsid w:val="002C3528"/>
    <w:rsid w:val="002F5A4F"/>
    <w:rsid w:val="00343205"/>
    <w:rsid w:val="00347CAF"/>
    <w:rsid w:val="00396486"/>
    <w:rsid w:val="003A4CDC"/>
    <w:rsid w:val="003B15C7"/>
    <w:rsid w:val="003B313B"/>
    <w:rsid w:val="003C3EBF"/>
    <w:rsid w:val="003E52BB"/>
    <w:rsid w:val="003F3B20"/>
    <w:rsid w:val="0040151E"/>
    <w:rsid w:val="004049EA"/>
    <w:rsid w:val="00405AAB"/>
    <w:rsid w:val="00430711"/>
    <w:rsid w:val="00442D76"/>
    <w:rsid w:val="0046763E"/>
    <w:rsid w:val="00470D56"/>
    <w:rsid w:val="00472678"/>
    <w:rsid w:val="004832F9"/>
    <w:rsid w:val="0048762F"/>
    <w:rsid w:val="004C4825"/>
    <w:rsid w:val="004C62AA"/>
    <w:rsid w:val="004C646C"/>
    <w:rsid w:val="004C6FF8"/>
    <w:rsid w:val="00502FF3"/>
    <w:rsid w:val="005202DA"/>
    <w:rsid w:val="00534AEE"/>
    <w:rsid w:val="00535A15"/>
    <w:rsid w:val="00553683"/>
    <w:rsid w:val="005625B7"/>
    <w:rsid w:val="00574463"/>
    <w:rsid w:val="00582F1F"/>
    <w:rsid w:val="005A3195"/>
    <w:rsid w:val="005A7CE8"/>
    <w:rsid w:val="005B0636"/>
    <w:rsid w:val="005B4CD7"/>
    <w:rsid w:val="00627558"/>
    <w:rsid w:val="00627647"/>
    <w:rsid w:val="00643FC9"/>
    <w:rsid w:val="006671DA"/>
    <w:rsid w:val="00674EB9"/>
    <w:rsid w:val="00682BB2"/>
    <w:rsid w:val="006978CE"/>
    <w:rsid w:val="006C4AE5"/>
    <w:rsid w:val="006E44E2"/>
    <w:rsid w:val="00703469"/>
    <w:rsid w:val="00706DFB"/>
    <w:rsid w:val="007162DA"/>
    <w:rsid w:val="007330DE"/>
    <w:rsid w:val="007355C3"/>
    <w:rsid w:val="00740E48"/>
    <w:rsid w:val="007437F3"/>
    <w:rsid w:val="00780122"/>
    <w:rsid w:val="00784109"/>
    <w:rsid w:val="0078589F"/>
    <w:rsid w:val="00787366"/>
    <w:rsid w:val="00792D0C"/>
    <w:rsid w:val="007C2957"/>
    <w:rsid w:val="007D162B"/>
    <w:rsid w:val="007D5602"/>
    <w:rsid w:val="007E0F96"/>
    <w:rsid w:val="008007CB"/>
    <w:rsid w:val="00813F63"/>
    <w:rsid w:val="00814B63"/>
    <w:rsid w:val="00824310"/>
    <w:rsid w:val="00833DED"/>
    <w:rsid w:val="008442C3"/>
    <w:rsid w:val="008468B6"/>
    <w:rsid w:val="0086276D"/>
    <w:rsid w:val="00864DE7"/>
    <w:rsid w:val="00886E54"/>
    <w:rsid w:val="008B748A"/>
    <w:rsid w:val="008B76B4"/>
    <w:rsid w:val="008C6D48"/>
    <w:rsid w:val="008D496B"/>
    <w:rsid w:val="008F25D1"/>
    <w:rsid w:val="009027D6"/>
    <w:rsid w:val="00910356"/>
    <w:rsid w:val="00913BD6"/>
    <w:rsid w:val="00925799"/>
    <w:rsid w:val="00925F6D"/>
    <w:rsid w:val="0093761E"/>
    <w:rsid w:val="00944041"/>
    <w:rsid w:val="00950CC9"/>
    <w:rsid w:val="00980AD7"/>
    <w:rsid w:val="009969FF"/>
    <w:rsid w:val="009E28CB"/>
    <w:rsid w:val="009F1483"/>
    <w:rsid w:val="00A0079C"/>
    <w:rsid w:val="00A0146B"/>
    <w:rsid w:val="00A02D2E"/>
    <w:rsid w:val="00A02F50"/>
    <w:rsid w:val="00A1276B"/>
    <w:rsid w:val="00A17FFB"/>
    <w:rsid w:val="00A30BA3"/>
    <w:rsid w:val="00A3152D"/>
    <w:rsid w:val="00A341B2"/>
    <w:rsid w:val="00A61A18"/>
    <w:rsid w:val="00A873A5"/>
    <w:rsid w:val="00A90F98"/>
    <w:rsid w:val="00A9748D"/>
    <w:rsid w:val="00AA7814"/>
    <w:rsid w:val="00AB63EF"/>
    <w:rsid w:val="00AC2762"/>
    <w:rsid w:val="00AE0E82"/>
    <w:rsid w:val="00B03015"/>
    <w:rsid w:val="00B03345"/>
    <w:rsid w:val="00B071DE"/>
    <w:rsid w:val="00B0724D"/>
    <w:rsid w:val="00B12D62"/>
    <w:rsid w:val="00B25C6A"/>
    <w:rsid w:val="00B90BE5"/>
    <w:rsid w:val="00B94064"/>
    <w:rsid w:val="00BE4DD0"/>
    <w:rsid w:val="00BF05EE"/>
    <w:rsid w:val="00BF2BF9"/>
    <w:rsid w:val="00BF2E46"/>
    <w:rsid w:val="00BF544F"/>
    <w:rsid w:val="00BF6E4B"/>
    <w:rsid w:val="00C028D5"/>
    <w:rsid w:val="00C13EC5"/>
    <w:rsid w:val="00C3344E"/>
    <w:rsid w:val="00C62ED6"/>
    <w:rsid w:val="00C65DDD"/>
    <w:rsid w:val="00C8607B"/>
    <w:rsid w:val="00C97FE4"/>
    <w:rsid w:val="00CB10FC"/>
    <w:rsid w:val="00CC1296"/>
    <w:rsid w:val="00CC1C57"/>
    <w:rsid w:val="00CD22E0"/>
    <w:rsid w:val="00CD6DA0"/>
    <w:rsid w:val="00D11F28"/>
    <w:rsid w:val="00D171B0"/>
    <w:rsid w:val="00D23BC7"/>
    <w:rsid w:val="00D519A0"/>
    <w:rsid w:val="00D54669"/>
    <w:rsid w:val="00D8471E"/>
    <w:rsid w:val="00D85983"/>
    <w:rsid w:val="00DB73F6"/>
    <w:rsid w:val="00DC7E5E"/>
    <w:rsid w:val="00DD1522"/>
    <w:rsid w:val="00DF4B2A"/>
    <w:rsid w:val="00E000F9"/>
    <w:rsid w:val="00E1576B"/>
    <w:rsid w:val="00E709C5"/>
    <w:rsid w:val="00E846CB"/>
    <w:rsid w:val="00E84924"/>
    <w:rsid w:val="00EA15FF"/>
    <w:rsid w:val="00EA407B"/>
    <w:rsid w:val="00EA5617"/>
    <w:rsid w:val="00EB6957"/>
    <w:rsid w:val="00ED60B2"/>
    <w:rsid w:val="00EE57E9"/>
    <w:rsid w:val="00EF28E1"/>
    <w:rsid w:val="00EF7C53"/>
    <w:rsid w:val="00F0174B"/>
    <w:rsid w:val="00F02624"/>
    <w:rsid w:val="00F03BF5"/>
    <w:rsid w:val="00F22FEA"/>
    <w:rsid w:val="00F47096"/>
    <w:rsid w:val="00F5009E"/>
    <w:rsid w:val="00F6492E"/>
    <w:rsid w:val="00F76CD5"/>
    <w:rsid w:val="00F9594D"/>
    <w:rsid w:val="00FA1872"/>
    <w:rsid w:val="00FC71DA"/>
    <w:rsid w:val="00FC76E6"/>
    <w:rsid w:val="00FE3912"/>
    <w:rsid w:val="00FE4E51"/>
    <w:rsid w:val="00FE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81D0C9"/>
  <w15:chartTrackingRefBased/>
  <w15:docId w15:val="{AD48474F-77B5-4BCE-9228-95933657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924"/>
  </w:style>
  <w:style w:type="paragraph" w:styleId="Footer">
    <w:name w:val="footer"/>
    <w:basedOn w:val="Normal"/>
    <w:link w:val="FooterChar"/>
    <w:uiPriority w:val="99"/>
    <w:unhideWhenUsed/>
    <w:rsid w:val="00E849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924"/>
  </w:style>
  <w:style w:type="paragraph" w:styleId="ListParagraph">
    <w:name w:val="List Paragraph"/>
    <w:basedOn w:val="Normal"/>
    <w:uiPriority w:val="34"/>
    <w:qFormat/>
    <w:rsid w:val="00813F6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76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76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761E"/>
    <w:rPr>
      <w:vertAlign w:val="superscript"/>
    </w:rPr>
  </w:style>
  <w:style w:type="table" w:styleId="TableGrid">
    <w:name w:val="Table Grid"/>
    <w:basedOn w:val="TableNormal"/>
    <w:uiPriority w:val="39"/>
    <w:rsid w:val="00716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6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A0673-CB01-4BE6-92C0-418D6BB1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Bueger</dc:creator>
  <cp:keywords/>
  <dc:description/>
  <cp:lastModifiedBy>Christian Bueger</cp:lastModifiedBy>
  <cp:revision>2</cp:revision>
  <cp:lastPrinted>2018-01-15T17:38:00Z</cp:lastPrinted>
  <dcterms:created xsi:type="dcterms:W3CDTF">2020-03-30T10:11:00Z</dcterms:created>
  <dcterms:modified xsi:type="dcterms:W3CDTF">2020-03-30T10:11:00Z</dcterms:modified>
</cp:coreProperties>
</file>