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319DC" w14:textId="68E6AEB5" w:rsidR="004522B7" w:rsidRDefault="00540622" w:rsidP="004522B7">
      <w:pPr>
        <w:ind w:left="720" w:hanging="360"/>
      </w:pPr>
      <w:bookmarkStart w:id="0" w:name="_Hlk40006575"/>
      <w:r>
        <w:t xml:space="preserve"> </w:t>
      </w:r>
    </w:p>
    <w:p w14:paraId="520525A2" w14:textId="77777777" w:rsidR="004522B7" w:rsidRPr="00BF25C5" w:rsidRDefault="004522B7" w:rsidP="004522B7">
      <w:pPr>
        <w:pStyle w:val="ListParagraph"/>
        <w:numPr>
          <w:ilvl w:val="0"/>
          <w:numId w:val="1"/>
        </w:numPr>
        <w:rPr>
          <w:rFonts w:cstheme="minorHAnsi"/>
          <w:b/>
          <w:bCs/>
          <w:lang w:val="en-US"/>
        </w:rPr>
      </w:pPr>
      <w:r w:rsidRPr="00BF25C5">
        <w:rPr>
          <w:rFonts w:cstheme="minorHAnsi"/>
          <w:b/>
          <w:bCs/>
          <w:lang w:val="en-US"/>
        </w:rPr>
        <w:t xml:space="preserve">Name: </w:t>
      </w:r>
    </w:p>
    <w:p w14:paraId="0DC8E1F5" w14:textId="6F6C6408" w:rsidR="002D683F" w:rsidRDefault="002D683F" w:rsidP="002D683F">
      <w:pPr>
        <w:rPr>
          <w:rFonts w:cstheme="minorHAnsi"/>
          <w:lang w:val="en-US"/>
        </w:rPr>
      </w:pPr>
      <w:r w:rsidRPr="002D683F">
        <w:rPr>
          <w:rFonts w:cstheme="minorHAnsi"/>
          <w:lang w:val="en-US"/>
        </w:rPr>
        <w:t>ASEAN Ministerial Meeting on the Environment</w:t>
      </w:r>
      <w:r>
        <w:rPr>
          <w:rFonts w:cstheme="minorHAnsi"/>
          <w:lang w:val="en-US"/>
        </w:rPr>
        <w:t xml:space="preserve"> (AMME)</w:t>
      </w:r>
    </w:p>
    <w:p w14:paraId="46DC0631" w14:textId="7EAE850E" w:rsidR="004522B7" w:rsidRPr="002D683F" w:rsidRDefault="004522B7" w:rsidP="002D683F">
      <w:pPr>
        <w:pStyle w:val="ListParagraph"/>
        <w:numPr>
          <w:ilvl w:val="0"/>
          <w:numId w:val="1"/>
        </w:numPr>
        <w:rPr>
          <w:rFonts w:cstheme="minorHAnsi"/>
          <w:b/>
          <w:bCs/>
          <w:lang w:val="en-US"/>
        </w:rPr>
      </w:pPr>
      <w:r w:rsidRPr="002D683F">
        <w:rPr>
          <w:rFonts w:cstheme="minorHAnsi"/>
          <w:b/>
          <w:bCs/>
          <w:lang w:val="en-US"/>
        </w:rPr>
        <w:t xml:space="preserve">Short description: </w:t>
      </w:r>
    </w:p>
    <w:p w14:paraId="304D5437" w14:textId="0B9882EB" w:rsidR="00AA172F" w:rsidRDefault="00626FB3" w:rsidP="00AA172F">
      <w:pPr>
        <w:rPr>
          <w:rFonts w:cstheme="minorHAnsi"/>
          <w:lang w:val="en-US"/>
        </w:rPr>
      </w:pPr>
      <w:r>
        <w:rPr>
          <w:rFonts w:cstheme="minorHAnsi"/>
          <w:lang w:val="en-US"/>
        </w:rPr>
        <w:t>T</w:t>
      </w:r>
      <w:r w:rsidR="00AA172F" w:rsidRPr="00AA172F">
        <w:rPr>
          <w:rFonts w:cstheme="minorHAnsi"/>
          <w:lang w:val="en-US"/>
        </w:rPr>
        <w:t>he institution responsible for ASEAN cooperation on the environment</w:t>
      </w:r>
      <w:r>
        <w:rPr>
          <w:rFonts w:cstheme="minorHAnsi"/>
          <w:lang w:val="en-US"/>
        </w:rPr>
        <w:t>, has an interest in coastal and marine environments.</w:t>
      </w:r>
    </w:p>
    <w:p w14:paraId="7F4E9878" w14:textId="36CDCCEF" w:rsidR="004522B7" w:rsidRPr="00AA172F" w:rsidRDefault="004522B7" w:rsidP="00AA172F">
      <w:pPr>
        <w:pStyle w:val="ListParagraph"/>
        <w:numPr>
          <w:ilvl w:val="0"/>
          <w:numId w:val="1"/>
        </w:numPr>
        <w:rPr>
          <w:rFonts w:cstheme="minorHAnsi"/>
          <w:b/>
          <w:bCs/>
          <w:lang w:val="en-US"/>
        </w:rPr>
      </w:pPr>
      <w:r w:rsidRPr="00AA172F">
        <w:rPr>
          <w:rFonts w:cstheme="minorHAnsi"/>
          <w:b/>
          <w:bCs/>
          <w:lang w:val="en-US"/>
        </w:rPr>
        <w:t xml:space="preserve">Formality: </w:t>
      </w:r>
    </w:p>
    <w:p w14:paraId="053C2F4E" w14:textId="77777777" w:rsidR="004522B7" w:rsidRDefault="004522B7" w:rsidP="004522B7">
      <w:pPr>
        <w:rPr>
          <w:rFonts w:cstheme="minorHAnsi"/>
          <w:szCs w:val="22"/>
          <w:lang w:val="en-US"/>
        </w:rPr>
      </w:pPr>
      <w:r w:rsidRPr="00BF25C5">
        <w:rPr>
          <w:rFonts w:cstheme="minorHAnsi"/>
          <w:szCs w:val="22"/>
          <w:lang w:val="en-US"/>
        </w:rPr>
        <w:t xml:space="preserve">Formal. Operates within the </w:t>
      </w:r>
      <w:r>
        <w:rPr>
          <w:rFonts w:cstheme="minorHAnsi"/>
          <w:szCs w:val="22"/>
          <w:lang w:val="en-US"/>
        </w:rPr>
        <w:t>ASEAN</w:t>
      </w:r>
      <w:r w:rsidRPr="00BF25C5">
        <w:rPr>
          <w:rFonts w:cstheme="minorHAnsi"/>
          <w:szCs w:val="22"/>
          <w:lang w:val="en-US"/>
        </w:rPr>
        <w:t xml:space="preserve"> Secretariat</w:t>
      </w:r>
      <w:r>
        <w:rPr>
          <w:rFonts w:cstheme="minorHAnsi"/>
          <w:szCs w:val="22"/>
          <w:lang w:val="en-US"/>
        </w:rPr>
        <w:t xml:space="preserve">. </w:t>
      </w:r>
    </w:p>
    <w:p w14:paraId="70EF898B" w14:textId="77777777" w:rsidR="004522B7" w:rsidRPr="00846EEF" w:rsidRDefault="004522B7" w:rsidP="004522B7">
      <w:pPr>
        <w:pStyle w:val="ListParagraph"/>
        <w:numPr>
          <w:ilvl w:val="0"/>
          <w:numId w:val="1"/>
        </w:numPr>
        <w:rPr>
          <w:rFonts w:cstheme="minorHAnsi"/>
          <w:b/>
          <w:bCs/>
          <w:lang w:val="en-US"/>
        </w:rPr>
      </w:pPr>
      <w:r w:rsidRPr="00846EEF">
        <w:rPr>
          <w:rFonts w:cstheme="minorHAnsi"/>
          <w:b/>
          <w:bCs/>
          <w:lang w:val="en-US"/>
        </w:rPr>
        <w:t xml:space="preserve">Regional coverage: </w:t>
      </w:r>
    </w:p>
    <w:p w14:paraId="307C7AE7" w14:textId="77777777" w:rsidR="004522B7" w:rsidRPr="00BF25C5" w:rsidRDefault="004522B7" w:rsidP="004522B7">
      <w:pPr>
        <w:rPr>
          <w:rFonts w:cstheme="minorHAnsi"/>
          <w:szCs w:val="22"/>
          <w:lang w:val="en-US"/>
        </w:rPr>
      </w:pPr>
      <w:r>
        <w:rPr>
          <w:rFonts w:cstheme="minorHAnsi"/>
          <w:szCs w:val="22"/>
          <w:lang w:val="en-US"/>
        </w:rPr>
        <w:t>Southeast Asia</w:t>
      </w:r>
    </w:p>
    <w:p w14:paraId="3283CEDA" w14:textId="77777777" w:rsidR="004522B7" w:rsidRPr="00BF25C5" w:rsidRDefault="004522B7" w:rsidP="004522B7">
      <w:pPr>
        <w:pStyle w:val="ListParagraph"/>
        <w:numPr>
          <w:ilvl w:val="0"/>
          <w:numId w:val="1"/>
        </w:numPr>
        <w:rPr>
          <w:rFonts w:cstheme="minorHAnsi"/>
          <w:b/>
          <w:bCs/>
          <w:lang w:val="en-US"/>
        </w:rPr>
      </w:pPr>
      <w:r w:rsidRPr="00BF25C5">
        <w:rPr>
          <w:rFonts w:cstheme="minorHAnsi"/>
          <w:b/>
          <w:bCs/>
          <w:lang w:val="en-US"/>
        </w:rPr>
        <w:t xml:space="preserve">Members (including states and non-states): </w:t>
      </w:r>
    </w:p>
    <w:p w14:paraId="05A3605C" w14:textId="77777777" w:rsidR="004522B7" w:rsidRDefault="004522B7" w:rsidP="004522B7">
      <w:pPr>
        <w:rPr>
          <w:rFonts w:cstheme="minorHAnsi"/>
          <w:szCs w:val="22"/>
          <w:lang w:val="en-US"/>
        </w:rPr>
      </w:pPr>
      <w:r>
        <w:rPr>
          <w:rFonts w:cstheme="minorHAnsi"/>
          <w:szCs w:val="22"/>
          <w:lang w:val="en-US"/>
        </w:rPr>
        <w:t>ASEAN member states.</w:t>
      </w:r>
    </w:p>
    <w:p w14:paraId="0B8B0A2E" w14:textId="2E05EF1B" w:rsidR="004522B7" w:rsidRPr="00205E68" w:rsidRDefault="004522B7" w:rsidP="004522B7">
      <w:pPr>
        <w:pStyle w:val="ListParagraph"/>
        <w:numPr>
          <w:ilvl w:val="0"/>
          <w:numId w:val="1"/>
        </w:numPr>
        <w:autoSpaceDE w:val="0"/>
        <w:autoSpaceDN w:val="0"/>
        <w:adjustRightInd w:val="0"/>
        <w:spacing w:after="0" w:line="240" w:lineRule="auto"/>
        <w:rPr>
          <w:rFonts w:cstheme="minorHAnsi"/>
        </w:rPr>
      </w:pPr>
      <w:r w:rsidRPr="00BF25C5">
        <w:rPr>
          <w:rFonts w:cstheme="minorHAnsi"/>
          <w:b/>
          <w:bCs/>
          <w:lang w:val="en-US"/>
        </w:rPr>
        <w:t xml:space="preserve">Includes non-state </w:t>
      </w:r>
      <w:proofErr w:type="gramStart"/>
      <w:r w:rsidRPr="00BF25C5">
        <w:rPr>
          <w:rFonts w:cstheme="minorHAnsi"/>
          <w:b/>
          <w:bCs/>
          <w:lang w:val="en-US"/>
        </w:rPr>
        <w:t>actors?</w:t>
      </w:r>
      <w:proofErr w:type="gramEnd"/>
      <w:r w:rsidRPr="00BF25C5">
        <w:rPr>
          <w:rFonts w:cstheme="minorHAnsi"/>
          <w:b/>
          <w:bCs/>
          <w:lang w:val="en-US"/>
        </w:rPr>
        <w:t xml:space="preserve"> </w:t>
      </w:r>
    </w:p>
    <w:p w14:paraId="34B2BC3F" w14:textId="77777777" w:rsidR="00205E68" w:rsidRPr="00B7507A" w:rsidRDefault="00205E68" w:rsidP="00205E68">
      <w:pPr>
        <w:pStyle w:val="ListParagraph"/>
        <w:autoSpaceDE w:val="0"/>
        <w:autoSpaceDN w:val="0"/>
        <w:adjustRightInd w:val="0"/>
        <w:spacing w:after="0" w:line="240" w:lineRule="auto"/>
        <w:rPr>
          <w:rFonts w:cstheme="minorHAnsi"/>
        </w:rPr>
      </w:pPr>
    </w:p>
    <w:p w14:paraId="7012492B" w14:textId="14E428D2" w:rsidR="004522B7" w:rsidRPr="00205E68" w:rsidRDefault="00205E68" w:rsidP="00205E68">
      <w:pPr>
        <w:autoSpaceDE w:val="0"/>
        <w:autoSpaceDN w:val="0"/>
        <w:adjustRightInd w:val="0"/>
        <w:spacing w:after="0" w:line="240" w:lineRule="auto"/>
        <w:rPr>
          <w:rFonts w:cstheme="minorHAnsi"/>
        </w:rPr>
      </w:pPr>
      <w:r>
        <w:rPr>
          <w:rFonts w:cstheme="minorHAnsi"/>
        </w:rPr>
        <w:t>On an ad hoc basis (giving presentations, partnerships, etc.)</w:t>
      </w:r>
    </w:p>
    <w:p w14:paraId="447039EF" w14:textId="77777777" w:rsidR="00205E68" w:rsidRDefault="00205E68" w:rsidP="00205E68">
      <w:pPr>
        <w:pStyle w:val="ListParagraph"/>
        <w:rPr>
          <w:rFonts w:cstheme="minorHAnsi"/>
          <w:b/>
          <w:bCs/>
          <w:lang w:val="en-US"/>
        </w:rPr>
      </w:pPr>
    </w:p>
    <w:p w14:paraId="088DFB3F" w14:textId="150D9094" w:rsidR="004522B7" w:rsidRDefault="004522B7" w:rsidP="004522B7">
      <w:pPr>
        <w:pStyle w:val="ListParagraph"/>
        <w:numPr>
          <w:ilvl w:val="0"/>
          <w:numId w:val="1"/>
        </w:numPr>
        <w:rPr>
          <w:rFonts w:cstheme="minorHAnsi"/>
          <w:b/>
          <w:bCs/>
          <w:lang w:val="en-US"/>
        </w:rPr>
      </w:pPr>
      <w:r w:rsidRPr="00BF25C5">
        <w:rPr>
          <w:rFonts w:cstheme="minorHAnsi"/>
          <w:b/>
          <w:bCs/>
          <w:lang w:val="en-US"/>
        </w:rPr>
        <w:t xml:space="preserve">Date created: </w:t>
      </w:r>
    </w:p>
    <w:p w14:paraId="49EC66D8" w14:textId="05495245" w:rsidR="004522B7" w:rsidRPr="00326CD9" w:rsidRDefault="004522B7" w:rsidP="004522B7">
      <w:pPr>
        <w:rPr>
          <w:rFonts w:cstheme="minorHAnsi"/>
          <w:lang w:val="en-US"/>
        </w:rPr>
      </w:pPr>
      <w:r w:rsidRPr="00326CD9">
        <w:rPr>
          <w:rFonts w:cstheme="minorHAnsi"/>
          <w:lang w:val="en-US"/>
        </w:rPr>
        <w:t>19</w:t>
      </w:r>
      <w:r w:rsidR="00092F85">
        <w:rPr>
          <w:rFonts w:cstheme="minorHAnsi"/>
          <w:lang w:val="en-US"/>
        </w:rPr>
        <w:t>81</w:t>
      </w:r>
    </w:p>
    <w:p w14:paraId="0D3246D6" w14:textId="77777777" w:rsidR="004522B7" w:rsidRPr="00BF25C5" w:rsidRDefault="004522B7" w:rsidP="004522B7">
      <w:pPr>
        <w:pStyle w:val="ListParagraph"/>
        <w:numPr>
          <w:ilvl w:val="0"/>
          <w:numId w:val="1"/>
        </w:numPr>
        <w:rPr>
          <w:rFonts w:cstheme="minorHAnsi"/>
          <w:b/>
          <w:bCs/>
          <w:lang w:val="en-US"/>
        </w:rPr>
      </w:pPr>
      <w:r w:rsidRPr="00BF25C5">
        <w:rPr>
          <w:rFonts w:cstheme="minorHAnsi"/>
          <w:b/>
          <w:bCs/>
          <w:lang w:val="en-US"/>
        </w:rPr>
        <w:t>Date visibly started to engage with maritime security (e.g. first document that refers to it):</w:t>
      </w:r>
    </w:p>
    <w:p w14:paraId="5CD43577" w14:textId="77777777" w:rsidR="004522B7" w:rsidRPr="00BF25C5" w:rsidRDefault="004522B7" w:rsidP="004522B7">
      <w:pPr>
        <w:rPr>
          <w:rFonts w:cstheme="minorHAnsi"/>
          <w:szCs w:val="22"/>
          <w:lang w:val="en-US"/>
        </w:rPr>
      </w:pPr>
      <w:r w:rsidRPr="00B574BC">
        <w:rPr>
          <w:rFonts w:cstheme="minorHAnsi"/>
          <w:szCs w:val="22"/>
          <w:lang w:val="en-US"/>
        </w:rPr>
        <w:t>Unclear</w:t>
      </w:r>
    </w:p>
    <w:p w14:paraId="5413F923" w14:textId="27569DD7" w:rsidR="004522B7" w:rsidRDefault="004522B7" w:rsidP="004522B7">
      <w:pPr>
        <w:pStyle w:val="ListParagraph"/>
        <w:numPr>
          <w:ilvl w:val="0"/>
          <w:numId w:val="1"/>
        </w:numPr>
        <w:rPr>
          <w:rFonts w:cstheme="minorHAnsi"/>
          <w:b/>
          <w:bCs/>
          <w:lang w:val="en-US"/>
        </w:rPr>
      </w:pPr>
      <w:r w:rsidRPr="00BF25C5">
        <w:rPr>
          <w:rFonts w:cstheme="minorHAnsi"/>
          <w:b/>
          <w:bCs/>
          <w:lang w:val="en-US"/>
        </w:rPr>
        <w:t xml:space="preserve">Brief History and Description: </w:t>
      </w:r>
    </w:p>
    <w:p w14:paraId="40F1FE9F" w14:textId="4FD4F5AB" w:rsidR="007A41B9" w:rsidRPr="007A41B9" w:rsidRDefault="00374D51" w:rsidP="00374D51">
      <w:pPr>
        <w:rPr>
          <w:rFonts w:cstheme="minorHAnsi"/>
          <w:lang w:val="en-US"/>
        </w:rPr>
      </w:pPr>
      <w:r w:rsidRPr="00374D51">
        <w:rPr>
          <w:rFonts w:cstheme="minorHAnsi"/>
          <w:lang w:val="en-US"/>
        </w:rPr>
        <w:t xml:space="preserve">AMME is assisted by ASEAN Senior Officials on Environment (ASOEN), who meets annually, and provide strategic guidance in advancing ASEAN cooperation on environment. </w:t>
      </w:r>
      <w:r w:rsidR="007A41B9" w:rsidRPr="007A41B9">
        <w:rPr>
          <w:rFonts w:cstheme="minorHAnsi"/>
          <w:lang w:val="en-US"/>
        </w:rPr>
        <w:t>ASEAN Working Group on Coastal and Marine Environment (AWGCME)</w:t>
      </w:r>
      <w:r w:rsidR="00D33626">
        <w:rPr>
          <w:rFonts w:cstheme="minorHAnsi"/>
          <w:lang w:val="en-US"/>
        </w:rPr>
        <w:t>. Supported by the ASEAN Centre for Biodiversity</w:t>
      </w:r>
    </w:p>
    <w:p w14:paraId="286F61C7" w14:textId="77777777" w:rsidR="004522B7" w:rsidRPr="00B7507A" w:rsidRDefault="004522B7" w:rsidP="004522B7">
      <w:pPr>
        <w:pStyle w:val="ListParagraph"/>
        <w:numPr>
          <w:ilvl w:val="0"/>
          <w:numId w:val="1"/>
        </w:numPr>
        <w:rPr>
          <w:rFonts w:cstheme="minorHAnsi"/>
          <w:b/>
          <w:bCs/>
          <w:lang w:val="en-US"/>
        </w:rPr>
      </w:pPr>
      <w:r w:rsidRPr="00B7507A">
        <w:rPr>
          <w:rFonts w:cstheme="minorHAnsi"/>
          <w:b/>
          <w:bCs/>
          <w:lang w:val="en-US"/>
        </w:rPr>
        <w:t xml:space="preserve">Maritime Security Issues Covered: </w:t>
      </w:r>
    </w:p>
    <w:p w14:paraId="5406E47C" w14:textId="7523ABA3" w:rsidR="004522B7" w:rsidRPr="00BF25C5" w:rsidRDefault="005A6FC8" w:rsidP="004522B7">
      <w:pPr>
        <w:rPr>
          <w:rFonts w:cstheme="minorHAnsi"/>
          <w:szCs w:val="22"/>
          <w:lang w:val="en-US"/>
        </w:rPr>
      </w:pPr>
      <w:r>
        <w:rPr>
          <w:rFonts w:cstheme="minorHAnsi"/>
          <w:szCs w:val="22"/>
          <w:lang w:val="en-US"/>
        </w:rPr>
        <w:t>Pollution</w:t>
      </w:r>
    </w:p>
    <w:p w14:paraId="2778570B" w14:textId="77777777" w:rsidR="004522B7" w:rsidRDefault="004522B7" w:rsidP="004522B7">
      <w:pPr>
        <w:pStyle w:val="ListParagraph"/>
        <w:numPr>
          <w:ilvl w:val="0"/>
          <w:numId w:val="1"/>
        </w:numPr>
        <w:rPr>
          <w:rFonts w:cstheme="minorHAnsi"/>
          <w:b/>
          <w:bCs/>
          <w:lang w:val="en-US"/>
        </w:rPr>
      </w:pPr>
      <w:r w:rsidRPr="00BF25C5">
        <w:rPr>
          <w:rFonts w:cstheme="minorHAnsi"/>
          <w:b/>
          <w:bCs/>
          <w:lang w:val="en-US"/>
        </w:rPr>
        <w:t xml:space="preserve">Noteworthy documents and strategies: </w:t>
      </w:r>
    </w:p>
    <w:p w14:paraId="4EB00D59" w14:textId="77777777" w:rsidR="004522B7" w:rsidRPr="00BF25C5" w:rsidRDefault="004522B7" w:rsidP="004522B7">
      <w:pPr>
        <w:pStyle w:val="ListParagraph"/>
        <w:rPr>
          <w:rFonts w:cstheme="minorHAnsi"/>
          <w:b/>
          <w:bCs/>
          <w:lang w:val="en-US"/>
        </w:rPr>
      </w:pPr>
    </w:p>
    <w:p w14:paraId="436BB00C" w14:textId="77777777" w:rsidR="005A6FC8" w:rsidRDefault="005A6FC8" w:rsidP="005A6FC8">
      <w:pPr>
        <w:pStyle w:val="ListParagraph"/>
        <w:numPr>
          <w:ilvl w:val="0"/>
          <w:numId w:val="4"/>
        </w:numPr>
        <w:rPr>
          <w:rFonts w:cstheme="minorHAnsi"/>
          <w:color w:val="000000"/>
        </w:rPr>
      </w:pPr>
      <w:r w:rsidRPr="005A6FC8">
        <w:rPr>
          <w:rFonts w:cstheme="minorHAnsi"/>
          <w:color w:val="000000"/>
        </w:rPr>
        <w:t xml:space="preserve">Bangkok Declaration on Combating Marine Debris in ASEAN Region </w:t>
      </w:r>
    </w:p>
    <w:p w14:paraId="658EE2FD" w14:textId="4C8D84A8" w:rsidR="004522B7" w:rsidRDefault="005A6FC8" w:rsidP="005A6FC8">
      <w:pPr>
        <w:pStyle w:val="ListParagraph"/>
        <w:numPr>
          <w:ilvl w:val="0"/>
          <w:numId w:val="4"/>
        </w:numPr>
        <w:rPr>
          <w:rFonts w:cstheme="minorHAnsi"/>
          <w:color w:val="000000"/>
        </w:rPr>
      </w:pPr>
      <w:r w:rsidRPr="005A6FC8">
        <w:rPr>
          <w:rFonts w:cstheme="minorHAnsi"/>
          <w:color w:val="000000"/>
        </w:rPr>
        <w:t>ASEAN Framework of Action on Marine Debris</w:t>
      </w:r>
    </w:p>
    <w:p w14:paraId="6C26F82C" w14:textId="1F17DB46" w:rsidR="00705F3F" w:rsidRDefault="00705F3F" w:rsidP="005A6FC8">
      <w:pPr>
        <w:pStyle w:val="ListParagraph"/>
        <w:numPr>
          <w:ilvl w:val="0"/>
          <w:numId w:val="4"/>
        </w:numPr>
        <w:rPr>
          <w:rFonts w:cstheme="minorHAnsi"/>
          <w:color w:val="000000"/>
        </w:rPr>
      </w:pPr>
      <w:r w:rsidRPr="00705F3F">
        <w:rPr>
          <w:rFonts w:cstheme="minorHAnsi"/>
          <w:color w:val="000000"/>
        </w:rPr>
        <w:t>The ASCC Blueprint 2025</w:t>
      </w:r>
    </w:p>
    <w:p w14:paraId="7143C9A5" w14:textId="08603D14" w:rsidR="002B1E9A" w:rsidRDefault="002B1E9A" w:rsidP="005A6FC8">
      <w:pPr>
        <w:pStyle w:val="ListParagraph"/>
        <w:numPr>
          <w:ilvl w:val="0"/>
          <w:numId w:val="4"/>
        </w:numPr>
        <w:rPr>
          <w:rFonts w:cstheme="minorHAnsi"/>
          <w:color w:val="000000"/>
        </w:rPr>
      </w:pPr>
      <w:r w:rsidRPr="002B1E9A">
        <w:rPr>
          <w:rFonts w:cstheme="minorHAnsi"/>
          <w:color w:val="000000"/>
        </w:rPr>
        <w:t>State of Environment Repor</w:t>
      </w:r>
      <w:r w:rsidR="007771F8">
        <w:rPr>
          <w:rFonts w:cstheme="minorHAnsi"/>
          <w:color w:val="000000"/>
        </w:rPr>
        <w:t>t</w:t>
      </w:r>
    </w:p>
    <w:p w14:paraId="0516F4E5" w14:textId="77777777" w:rsidR="00705F3F" w:rsidRPr="00705F3F" w:rsidRDefault="00705F3F" w:rsidP="00705F3F">
      <w:pPr>
        <w:pStyle w:val="ListParagraph"/>
        <w:rPr>
          <w:rFonts w:cstheme="minorHAnsi"/>
          <w:b/>
          <w:bCs/>
          <w:lang w:val="en-US"/>
        </w:rPr>
      </w:pPr>
    </w:p>
    <w:p w14:paraId="35A6E9F7" w14:textId="56F80CFC" w:rsidR="004522B7" w:rsidRPr="00FE189D" w:rsidRDefault="004522B7" w:rsidP="004522B7">
      <w:pPr>
        <w:pStyle w:val="ListParagraph"/>
        <w:numPr>
          <w:ilvl w:val="0"/>
          <w:numId w:val="1"/>
        </w:numPr>
        <w:rPr>
          <w:rFonts w:cstheme="minorHAnsi"/>
          <w:b/>
          <w:bCs/>
          <w:lang w:val="en-US"/>
        </w:rPr>
      </w:pPr>
      <w:r w:rsidRPr="00FE189D">
        <w:rPr>
          <w:rFonts w:cstheme="minorHAnsi"/>
          <w:b/>
          <w:bCs/>
          <w:color w:val="000000"/>
          <w:lang w:bidi="th-TH"/>
        </w:rPr>
        <w:t xml:space="preserve">Meeting </w:t>
      </w:r>
      <w:r w:rsidRPr="00FE189D">
        <w:rPr>
          <w:rFonts w:cstheme="minorHAnsi"/>
          <w:b/>
          <w:bCs/>
          <w:lang w:val="en-US"/>
        </w:rPr>
        <w:t xml:space="preserve">Intensity: </w:t>
      </w:r>
    </w:p>
    <w:p w14:paraId="5F6A6B57" w14:textId="1E673F66" w:rsidR="004522B7" w:rsidRPr="004E320C" w:rsidRDefault="004522B7" w:rsidP="004522B7">
      <w:pPr>
        <w:rPr>
          <w:rFonts w:cstheme="minorHAnsi"/>
          <w:szCs w:val="22"/>
        </w:rPr>
      </w:pPr>
      <w:r>
        <w:rPr>
          <w:rFonts w:cstheme="minorHAnsi"/>
          <w:szCs w:val="22"/>
          <w:lang w:val="en-US"/>
        </w:rPr>
        <w:t xml:space="preserve">1 meeting of the </w:t>
      </w:r>
      <w:r w:rsidR="00092F85">
        <w:rPr>
          <w:rFonts w:cstheme="minorHAnsi"/>
          <w:szCs w:val="22"/>
          <w:lang w:val="en-US"/>
        </w:rPr>
        <w:t>AMME every two years</w:t>
      </w:r>
      <w:r w:rsidR="00374D51">
        <w:rPr>
          <w:rFonts w:cstheme="minorHAnsi"/>
          <w:szCs w:val="22"/>
          <w:lang w:val="en-US"/>
        </w:rPr>
        <w:t>, and 1 meeting of ASOEN every year</w:t>
      </w:r>
      <w:r w:rsidR="00092F85">
        <w:rPr>
          <w:rFonts w:cstheme="minorHAnsi"/>
          <w:szCs w:val="22"/>
          <w:lang w:val="en-US"/>
        </w:rPr>
        <w:tab/>
      </w:r>
      <w:r>
        <w:rPr>
          <w:rFonts w:cstheme="minorHAnsi"/>
          <w:szCs w:val="22"/>
          <w:lang w:val="en-US"/>
        </w:rPr>
        <w:t xml:space="preserve"> </w:t>
      </w:r>
    </w:p>
    <w:p w14:paraId="10A4D4CE" w14:textId="237A4F9A" w:rsidR="004522B7" w:rsidRDefault="004522B7" w:rsidP="004522B7">
      <w:pPr>
        <w:pStyle w:val="ListParagraph"/>
        <w:numPr>
          <w:ilvl w:val="0"/>
          <w:numId w:val="1"/>
        </w:numPr>
        <w:rPr>
          <w:rFonts w:cstheme="minorHAnsi"/>
          <w:b/>
          <w:bCs/>
          <w:lang w:val="en-US"/>
        </w:rPr>
      </w:pPr>
      <w:r w:rsidRPr="00FE189D">
        <w:rPr>
          <w:rFonts w:cstheme="minorHAnsi"/>
          <w:b/>
          <w:bCs/>
          <w:lang w:val="en-US"/>
        </w:rPr>
        <w:t xml:space="preserve">Ongoing projects and activities: </w:t>
      </w:r>
    </w:p>
    <w:p w14:paraId="00D492EB" w14:textId="77777777" w:rsidR="004E75D1" w:rsidRDefault="004E75D1" w:rsidP="004522B7">
      <w:pPr>
        <w:autoSpaceDE w:val="0"/>
        <w:autoSpaceDN w:val="0"/>
        <w:adjustRightInd w:val="0"/>
        <w:spacing w:after="0" w:line="240" w:lineRule="auto"/>
      </w:pPr>
      <w:r w:rsidRPr="004E75D1">
        <w:lastRenderedPageBreak/>
        <w:t>Southeast Asia Programme on Marine Plastics (SEA-</w:t>
      </w:r>
      <w:proofErr w:type="spellStart"/>
      <w:r w:rsidRPr="004E75D1">
        <w:t>MaP</w:t>
      </w:r>
      <w:proofErr w:type="spellEnd"/>
      <w:r w:rsidRPr="004E75D1">
        <w:t>)</w:t>
      </w:r>
    </w:p>
    <w:p w14:paraId="1C7240F9" w14:textId="77777777" w:rsidR="004E75D1" w:rsidRDefault="004E75D1" w:rsidP="004522B7">
      <w:pPr>
        <w:autoSpaceDE w:val="0"/>
        <w:autoSpaceDN w:val="0"/>
        <w:adjustRightInd w:val="0"/>
        <w:spacing w:after="0" w:line="240" w:lineRule="auto"/>
      </w:pPr>
    </w:p>
    <w:p w14:paraId="22432A97" w14:textId="7614F119" w:rsidR="004522B7" w:rsidRDefault="002B2FF1" w:rsidP="004522B7">
      <w:pPr>
        <w:autoSpaceDE w:val="0"/>
        <w:autoSpaceDN w:val="0"/>
        <w:adjustRightInd w:val="0"/>
        <w:spacing w:after="0" w:line="240" w:lineRule="auto"/>
      </w:pPr>
      <w:r>
        <w:t>ASEAN Regional Action Plan on Combating Marine Debris</w:t>
      </w:r>
      <w:r w:rsidR="00F4627A">
        <w:t xml:space="preserve"> </w:t>
      </w:r>
      <w:r w:rsidR="00F4627A" w:rsidRPr="00F4627A">
        <w:t>comprises four (4) priority areas, namely, (i) Policy Support and Planning; (ii) Research, Innovation, and Capacity Building; (iii) Public Awareness, Education, and Outreach; and (iv) Private Sector Engagement.</w:t>
      </w:r>
    </w:p>
    <w:p w14:paraId="5E0F4398" w14:textId="33304B50" w:rsidR="00650961" w:rsidRDefault="004C397D" w:rsidP="004522B7">
      <w:pPr>
        <w:autoSpaceDE w:val="0"/>
        <w:autoSpaceDN w:val="0"/>
        <w:adjustRightInd w:val="0"/>
        <w:spacing w:after="0" w:line="240" w:lineRule="auto"/>
      </w:pPr>
      <w:r w:rsidRPr="004C397D">
        <w:t>ASEAN Plus Three Project on Strengthening Capacity for Marine Debris Reduction in ASEAN region through Formulation of National Action Plan for AMS and Integrated Land to Sea Policy Approach (Phase I)</w:t>
      </w:r>
    </w:p>
    <w:p w14:paraId="5EC5FEF9" w14:textId="1AAFF974" w:rsidR="004C397D" w:rsidRDefault="004C397D" w:rsidP="004522B7">
      <w:pPr>
        <w:autoSpaceDE w:val="0"/>
        <w:autoSpaceDN w:val="0"/>
        <w:adjustRightInd w:val="0"/>
        <w:spacing w:after="0" w:line="240" w:lineRule="auto"/>
      </w:pPr>
    </w:p>
    <w:p w14:paraId="3A65AB96" w14:textId="77777777" w:rsidR="008153C7" w:rsidRDefault="008153C7" w:rsidP="004522B7">
      <w:pPr>
        <w:autoSpaceDE w:val="0"/>
        <w:autoSpaceDN w:val="0"/>
        <w:adjustRightInd w:val="0"/>
        <w:spacing w:after="0" w:line="240" w:lineRule="auto"/>
      </w:pPr>
      <w:r w:rsidRPr="008153C7">
        <w:t>ASEAN-PROBLUE Activities on Marine Debris supported by the World Bank</w:t>
      </w:r>
    </w:p>
    <w:p w14:paraId="6372B62A" w14:textId="77777777" w:rsidR="008153C7" w:rsidRDefault="008153C7" w:rsidP="004522B7">
      <w:pPr>
        <w:autoSpaceDE w:val="0"/>
        <w:autoSpaceDN w:val="0"/>
        <w:adjustRightInd w:val="0"/>
        <w:spacing w:after="0" w:line="240" w:lineRule="auto"/>
      </w:pPr>
    </w:p>
    <w:p w14:paraId="60501EDB" w14:textId="77777777" w:rsidR="008153C7" w:rsidRDefault="008153C7" w:rsidP="004522B7">
      <w:pPr>
        <w:autoSpaceDE w:val="0"/>
        <w:autoSpaceDN w:val="0"/>
        <w:adjustRightInd w:val="0"/>
        <w:spacing w:after="0" w:line="240" w:lineRule="auto"/>
      </w:pPr>
      <w:r w:rsidRPr="008153C7">
        <w:t>ASEAN-Norwegian Cooperation Project on Local Capacity Building for Reducing Plastic Pollution in the ASEAN Region (ASEANO)</w:t>
      </w:r>
    </w:p>
    <w:p w14:paraId="6B396FAB" w14:textId="77777777" w:rsidR="008153C7" w:rsidRDefault="008153C7" w:rsidP="004522B7">
      <w:pPr>
        <w:autoSpaceDE w:val="0"/>
        <w:autoSpaceDN w:val="0"/>
        <w:adjustRightInd w:val="0"/>
        <w:spacing w:after="0" w:line="240" w:lineRule="auto"/>
      </w:pPr>
    </w:p>
    <w:p w14:paraId="6C0196C1" w14:textId="157DF3A0" w:rsidR="008153C7" w:rsidRDefault="008153C7" w:rsidP="004522B7">
      <w:pPr>
        <w:autoSpaceDE w:val="0"/>
        <w:autoSpaceDN w:val="0"/>
        <w:adjustRightInd w:val="0"/>
        <w:spacing w:after="0" w:line="240" w:lineRule="auto"/>
      </w:pPr>
      <w:r w:rsidRPr="008153C7">
        <w:t>ASEAN-EU Partnership on Circular Economy.</w:t>
      </w:r>
    </w:p>
    <w:p w14:paraId="1BF80862" w14:textId="77777777" w:rsidR="008153C7" w:rsidRDefault="008153C7" w:rsidP="004522B7">
      <w:pPr>
        <w:autoSpaceDE w:val="0"/>
        <w:autoSpaceDN w:val="0"/>
        <w:adjustRightInd w:val="0"/>
        <w:spacing w:after="0" w:line="240" w:lineRule="auto"/>
      </w:pPr>
    </w:p>
    <w:p w14:paraId="3B6D49DF" w14:textId="6CD37829" w:rsidR="002B2FF1" w:rsidRDefault="00650961" w:rsidP="004522B7">
      <w:pPr>
        <w:autoSpaceDE w:val="0"/>
        <w:autoSpaceDN w:val="0"/>
        <w:adjustRightInd w:val="0"/>
        <w:spacing w:after="0" w:line="240" w:lineRule="auto"/>
        <w:rPr>
          <w:rFonts w:cstheme="minorHAnsi"/>
          <w:color w:val="000000"/>
        </w:rPr>
      </w:pPr>
      <w:r w:rsidRPr="00650961">
        <w:rPr>
          <w:rFonts w:cstheme="minorHAnsi"/>
          <w:color w:val="000000"/>
        </w:rPr>
        <w:t>Special ASEAN Ministerial Meeting on Marine Debris (SAMM-MD)</w:t>
      </w:r>
    </w:p>
    <w:p w14:paraId="6BBF0858" w14:textId="77777777" w:rsidR="008153C7" w:rsidRPr="00FE189D" w:rsidRDefault="008153C7" w:rsidP="004522B7">
      <w:pPr>
        <w:autoSpaceDE w:val="0"/>
        <w:autoSpaceDN w:val="0"/>
        <w:adjustRightInd w:val="0"/>
        <w:spacing w:after="0" w:line="240" w:lineRule="auto"/>
        <w:rPr>
          <w:rFonts w:cstheme="minorHAnsi"/>
          <w:color w:val="000000"/>
        </w:rPr>
      </w:pPr>
    </w:p>
    <w:p w14:paraId="05C5A6D2" w14:textId="77777777" w:rsidR="004522B7" w:rsidRDefault="004522B7" w:rsidP="004522B7">
      <w:pPr>
        <w:pStyle w:val="ListParagraph"/>
        <w:numPr>
          <w:ilvl w:val="0"/>
          <w:numId w:val="1"/>
        </w:numPr>
        <w:rPr>
          <w:rFonts w:cstheme="minorHAnsi"/>
          <w:b/>
          <w:bCs/>
          <w:lang w:val="en-US"/>
        </w:rPr>
      </w:pPr>
      <w:r w:rsidRPr="002C27F9">
        <w:rPr>
          <w:rFonts w:cstheme="minorHAnsi"/>
          <w:b/>
          <w:bCs/>
          <w:lang w:val="en-US"/>
        </w:rPr>
        <w:t xml:space="preserve">Funding structure: </w:t>
      </w:r>
    </w:p>
    <w:p w14:paraId="54E2568F" w14:textId="77777777" w:rsidR="004522B7" w:rsidRPr="00BF25C5" w:rsidRDefault="004522B7" w:rsidP="004522B7">
      <w:pPr>
        <w:pStyle w:val="ListParagraph"/>
        <w:numPr>
          <w:ilvl w:val="0"/>
          <w:numId w:val="1"/>
        </w:numPr>
        <w:rPr>
          <w:rFonts w:cstheme="minorHAnsi"/>
          <w:b/>
          <w:bCs/>
          <w:lang w:val="en-US"/>
        </w:rPr>
      </w:pPr>
      <w:r w:rsidRPr="00BF25C5">
        <w:rPr>
          <w:rFonts w:cstheme="minorHAnsi"/>
          <w:b/>
          <w:bCs/>
          <w:lang w:val="en-US"/>
        </w:rPr>
        <w:t>Challenges:</w:t>
      </w:r>
    </w:p>
    <w:p w14:paraId="0A1F7FDF" w14:textId="62558737" w:rsidR="004522B7" w:rsidRDefault="004522B7" w:rsidP="004522B7">
      <w:pPr>
        <w:pStyle w:val="Default"/>
        <w:rPr>
          <w:rFonts w:asciiTheme="minorHAnsi" w:hAnsiTheme="minorHAnsi" w:cstheme="minorHAnsi"/>
          <w:sz w:val="22"/>
          <w:szCs w:val="22"/>
        </w:rPr>
      </w:pPr>
      <w:r w:rsidRPr="002C27F9">
        <w:rPr>
          <w:rFonts w:asciiTheme="minorHAnsi" w:hAnsiTheme="minorHAnsi" w:cstheme="minorHAnsi"/>
          <w:sz w:val="22"/>
          <w:szCs w:val="22"/>
        </w:rPr>
        <w:t>As it takes place within the ASEAN structure, an ongoing challenge is its perception as a talking shop, tied into broader regional limits to cooperation</w:t>
      </w:r>
    </w:p>
    <w:p w14:paraId="063126CB" w14:textId="26A9FD1C" w:rsidR="00214232" w:rsidRDefault="00214232" w:rsidP="004522B7">
      <w:pPr>
        <w:pStyle w:val="Default"/>
        <w:rPr>
          <w:rFonts w:asciiTheme="minorHAnsi" w:hAnsiTheme="minorHAnsi" w:cstheme="minorHAnsi"/>
          <w:sz w:val="22"/>
          <w:szCs w:val="22"/>
        </w:rPr>
      </w:pPr>
    </w:p>
    <w:p w14:paraId="75795245" w14:textId="3EC590CD" w:rsidR="004522B7" w:rsidRDefault="00214232" w:rsidP="004522B7">
      <w:pPr>
        <w:pStyle w:val="Default"/>
        <w:rPr>
          <w:rStyle w:val="A7"/>
          <w:rFonts w:asciiTheme="minorHAnsi" w:hAnsiTheme="minorHAnsi" w:cstheme="minorHAnsi"/>
          <w:color w:val="000000"/>
        </w:rPr>
      </w:pPr>
      <w:r>
        <w:rPr>
          <w:rStyle w:val="A7"/>
          <w:rFonts w:asciiTheme="minorHAnsi" w:hAnsiTheme="minorHAnsi" w:cstheme="minorHAnsi"/>
          <w:color w:val="000000"/>
        </w:rPr>
        <w:t>T</w:t>
      </w:r>
      <w:r w:rsidRPr="00214232">
        <w:rPr>
          <w:rStyle w:val="A7"/>
          <w:rFonts w:asciiTheme="minorHAnsi" w:hAnsiTheme="minorHAnsi" w:cstheme="minorHAnsi"/>
          <w:color w:val="000000"/>
        </w:rPr>
        <w:t>he Meetings recognised that collective regional actions are still needed to address cross-cutting environmental issues, such as marine debris pollution</w:t>
      </w:r>
    </w:p>
    <w:p w14:paraId="3C50E4B6" w14:textId="77777777" w:rsidR="00214232" w:rsidRPr="00BF25C5" w:rsidRDefault="00214232" w:rsidP="004522B7">
      <w:pPr>
        <w:pStyle w:val="Default"/>
        <w:rPr>
          <w:rStyle w:val="A7"/>
          <w:rFonts w:asciiTheme="minorHAnsi" w:hAnsiTheme="minorHAnsi" w:cstheme="minorHAnsi"/>
          <w:color w:val="000000"/>
        </w:rPr>
      </w:pPr>
    </w:p>
    <w:p w14:paraId="4A560D1D" w14:textId="37E1902A" w:rsidR="004522B7" w:rsidRDefault="004522B7" w:rsidP="004522B7">
      <w:pPr>
        <w:pStyle w:val="ListParagraph"/>
        <w:numPr>
          <w:ilvl w:val="0"/>
          <w:numId w:val="2"/>
        </w:numPr>
        <w:rPr>
          <w:rFonts w:cstheme="minorHAnsi"/>
          <w:b/>
          <w:bCs/>
          <w:lang w:val="en-US"/>
        </w:rPr>
      </w:pPr>
      <w:r w:rsidRPr="003E2603">
        <w:rPr>
          <w:rFonts w:cstheme="minorHAnsi"/>
          <w:b/>
          <w:bCs/>
          <w:lang w:val="en-US"/>
        </w:rPr>
        <w:t xml:space="preserve">Cooperation or link with other arrangements: </w:t>
      </w:r>
    </w:p>
    <w:p w14:paraId="29F9341F" w14:textId="3EE99F5C" w:rsidR="00787511" w:rsidRPr="00D33626" w:rsidRDefault="00D33626" w:rsidP="00D33626">
      <w:pPr>
        <w:rPr>
          <w:rFonts w:cstheme="minorHAnsi"/>
          <w:lang w:val="en-US"/>
        </w:rPr>
      </w:pPr>
      <w:r>
        <w:rPr>
          <w:rFonts w:cstheme="minorHAnsi"/>
          <w:lang w:val="en-US"/>
        </w:rPr>
        <w:t>ACB</w:t>
      </w:r>
      <w:r w:rsidR="00787511">
        <w:rPr>
          <w:rFonts w:cstheme="minorHAnsi"/>
          <w:lang w:val="en-US"/>
        </w:rPr>
        <w:t>; AWGCME</w:t>
      </w:r>
    </w:p>
    <w:p w14:paraId="15881835" w14:textId="77777777" w:rsidR="004522B7" w:rsidRPr="00210CC5" w:rsidRDefault="004522B7" w:rsidP="004522B7">
      <w:pPr>
        <w:pStyle w:val="ListParagraph"/>
        <w:numPr>
          <w:ilvl w:val="0"/>
          <w:numId w:val="2"/>
        </w:numPr>
        <w:tabs>
          <w:tab w:val="left" w:pos="2016"/>
        </w:tabs>
        <w:rPr>
          <w:rFonts w:cstheme="minorHAnsi"/>
          <w:b/>
          <w:bCs/>
          <w:lang w:val="en-US"/>
        </w:rPr>
      </w:pPr>
      <w:r>
        <w:rPr>
          <w:rFonts w:cstheme="minorHAnsi"/>
          <w:b/>
          <w:bCs/>
          <w:lang w:val="en-US"/>
        </w:rPr>
        <w:t>I</w:t>
      </w:r>
      <w:r w:rsidRPr="00210CC5">
        <w:rPr>
          <w:rFonts w:cstheme="minorHAnsi"/>
          <w:b/>
          <w:bCs/>
          <w:lang w:val="en-US"/>
        </w:rPr>
        <w:t xml:space="preserve">nstitutional contacts: </w:t>
      </w:r>
    </w:p>
    <w:p w14:paraId="21155730" w14:textId="77777777" w:rsidR="004522B7" w:rsidRPr="002C27F9" w:rsidRDefault="004522B7" w:rsidP="004522B7">
      <w:pPr>
        <w:pStyle w:val="ListParagraph"/>
        <w:rPr>
          <w:rFonts w:cstheme="minorHAnsi"/>
          <w:b/>
          <w:bCs/>
          <w:lang w:val="en-US"/>
        </w:rPr>
      </w:pPr>
    </w:p>
    <w:p w14:paraId="4ABE8D2D" w14:textId="77777777" w:rsidR="004522B7" w:rsidRDefault="004522B7" w:rsidP="004522B7">
      <w:pPr>
        <w:pStyle w:val="ListParagraph"/>
        <w:numPr>
          <w:ilvl w:val="0"/>
          <w:numId w:val="2"/>
        </w:numPr>
        <w:rPr>
          <w:rFonts w:cstheme="minorHAnsi"/>
          <w:lang w:val="en-US"/>
        </w:rPr>
      </w:pPr>
      <w:r w:rsidRPr="00BF25C5">
        <w:rPr>
          <w:rFonts w:cstheme="minorHAnsi"/>
          <w:b/>
          <w:bCs/>
          <w:lang w:val="en-US"/>
        </w:rPr>
        <w:t>Noteworthy literature</w:t>
      </w:r>
      <w:r w:rsidRPr="00BF25C5">
        <w:rPr>
          <w:rFonts w:cstheme="minorHAnsi"/>
          <w:lang w:val="en-US"/>
        </w:rPr>
        <w:t xml:space="preserve">: </w:t>
      </w:r>
    </w:p>
    <w:p w14:paraId="0B3ACECB" w14:textId="77777777" w:rsidR="004522B7" w:rsidRPr="002C27F9" w:rsidRDefault="004522B7" w:rsidP="004522B7">
      <w:pPr>
        <w:pStyle w:val="ListParagraph"/>
        <w:rPr>
          <w:rFonts w:cstheme="minorHAnsi"/>
          <w:lang w:val="en-US"/>
        </w:rPr>
      </w:pPr>
    </w:p>
    <w:p w14:paraId="6A1BF43F" w14:textId="77777777" w:rsidR="004522B7" w:rsidRDefault="004522B7" w:rsidP="004522B7">
      <w:pPr>
        <w:pStyle w:val="ListParagraph"/>
        <w:numPr>
          <w:ilvl w:val="0"/>
          <w:numId w:val="2"/>
        </w:numPr>
        <w:rPr>
          <w:rFonts w:cstheme="minorHAnsi"/>
          <w:b/>
          <w:bCs/>
          <w:lang w:val="en-US"/>
        </w:rPr>
      </w:pPr>
      <w:r w:rsidRPr="00BF25C5">
        <w:rPr>
          <w:rFonts w:cstheme="minorHAnsi"/>
          <w:b/>
          <w:bCs/>
          <w:lang w:val="en-US"/>
        </w:rPr>
        <w:t>Knowledge gaps to follow up on:</w:t>
      </w:r>
    </w:p>
    <w:bookmarkEnd w:id="0"/>
    <w:p w14:paraId="4D75FF0F" w14:textId="77777777" w:rsidR="004522B7" w:rsidRDefault="004522B7" w:rsidP="004522B7"/>
    <w:p w14:paraId="42C6CB0D" w14:textId="77777777" w:rsidR="004522B7" w:rsidRPr="003D4F4D" w:rsidRDefault="004522B7" w:rsidP="004522B7">
      <w:pPr>
        <w:rPr>
          <w:lang w:val="en-US"/>
        </w:rPr>
      </w:pPr>
    </w:p>
    <w:p w14:paraId="5F687B13" w14:textId="77777777" w:rsidR="004522B7" w:rsidRDefault="004522B7" w:rsidP="004522B7"/>
    <w:p w14:paraId="6DFC0454" w14:textId="77777777" w:rsidR="00445F40" w:rsidRPr="004522B7" w:rsidRDefault="00445F40">
      <w:pPr>
        <w:rPr>
          <w:lang w:val="en-US"/>
        </w:rPr>
      </w:pPr>
    </w:p>
    <w:sectPr w:rsidR="00445F40" w:rsidRPr="004522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613F6"/>
    <w:multiLevelType w:val="hybridMultilevel"/>
    <w:tmpl w:val="FA123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B25538"/>
    <w:multiLevelType w:val="hybridMultilevel"/>
    <w:tmpl w:val="60CCD9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 w15:restartNumberingAfterBreak="0">
    <w:nsid w:val="35DA267D"/>
    <w:multiLevelType w:val="hybridMultilevel"/>
    <w:tmpl w:val="C1C8A70E"/>
    <w:lvl w:ilvl="0" w:tplc="90EE8C1A">
      <w:start w:val="16"/>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72D2DD8"/>
    <w:multiLevelType w:val="hybridMultilevel"/>
    <w:tmpl w:val="F1E0BF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9323249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1637275">
    <w:abstractNumId w:val="2"/>
  </w:num>
  <w:num w:numId="3" w16cid:durableId="731998823">
    <w:abstractNumId w:val="0"/>
  </w:num>
  <w:num w:numId="4" w16cid:durableId="237543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2B7"/>
    <w:rsid w:val="00092F85"/>
    <w:rsid w:val="00205E68"/>
    <w:rsid w:val="00214232"/>
    <w:rsid w:val="002B1E9A"/>
    <w:rsid w:val="002B2FF1"/>
    <w:rsid w:val="002D683F"/>
    <w:rsid w:val="00374D51"/>
    <w:rsid w:val="00445F40"/>
    <w:rsid w:val="004522B7"/>
    <w:rsid w:val="004C397D"/>
    <w:rsid w:val="004E75D1"/>
    <w:rsid w:val="00540622"/>
    <w:rsid w:val="005A6FC8"/>
    <w:rsid w:val="00626FB3"/>
    <w:rsid w:val="00650961"/>
    <w:rsid w:val="00705F3F"/>
    <w:rsid w:val="007771F8"/>
    <w:rsid w:val="00787511"/>
    <w:rsid w:val="007A41B9"/>
    <w:rsid w:val="008153C7"/>
    <w:rsid w:val="00AA172F"/>
    <w:rsid w:val="00B574BC"/>
    <w:rsid w:val="00D33626"/>
    <w:rsid w:val="00F4627A"/>
    <w:rsid w:val="00FD3FB9"/>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31F6C"/>
  <w15:chartTrackingRefBased/>
  <w15:docId w15:val="{75FB2249-FA56-4B0D-827A-43DC5DE25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2B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2B7"/>
    <w:pPr>
      <w:ind w:left="720"/>
      <w:contextualSpacing/>
    </w:pPr>
    <w:rPr>
      <w:szCs w:val="22"/>
      <w:lang w:bidi="ar-SA"/>
    </w:rPr>
  </w:style>
  <w:style w:type="paragraph" w:customStyle="1" w:styleId="Default">
    <w:name w:val="Default"/>
    <w:rsid w:val="004522B7"/>
    <w:pPr>
      <w:autoSpaceDE w:val="0"/>
      <w:autoSpaceDN w:val="0"/>
      <w:adjustRightInd w:val="0"/>
      <w:spacing w:after="0" w:line="240" w:lineRule="auto"/>
    </w:pPr>
    <w:rPr>
      <w:rFonts w:ascii="Calibri Light" w:hAnsi="Calibri Light" w:cs="Calibri Light"/>
      <w:color w:val="000000"/>
      <w:sz w:val="24"/>
      <w:szCs w:val="24"/>
    </w:rPr>
  </w:style>
  <w:style w:type="character" w:customStyle="1" w:styleId="A7">
    <w:name w:val="A7"/>
    <w:uiPriority w:val="99"/>
    <w:rsid w:val="004522B7"/>
    <w:rPr>
      <w:rFonts w:cs="Calibri Light"/>
      <w:color w:val="211D1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Timothy Edmunds</cp:lastModifiedBy>
  <cp:revision>22</cp:revision>
  <dcterms:created xsi:type="dcterms:W3CDTF">2022-07-11T09:02:00Z</dcterms:created>
  <dcterms:modified xsi:type="dcterms:W3CDTF">2024-01-26T10:37:00Z</dcterms:modified>
</cp:coreProperties>
</file>