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4219" w14:textId="6EC8CE53" w:rsidR="009B60DD" w:rsidRPr="009B60DD" w:rsidRDefault="009B60DD" w:rsidP="009B60DD">
      <w:pPr>
        <w:rPr>
          <w:rFonts w:ascii="Arial" w:hAnsi="Arial" w:cs="Arial"/>
          <w:b/>
          <w:bCs/>
          <w:sz w:val="56"/>
          <w:szCs w:val="56"/>
        </w:rPr>
      </w:pPr>
      <w:r w:rsidRPr="009B60DD">
        <w:rPr>
          <w:rFonts w:ascii="Arial" w:hAnsi="Arial" w:cs="Arial"/>
          <w:b/>
          <w:bCs/>
          <w:sz w:val="56"/>
          <w:szCs w:val="56"/>
        </w:rPr>
        <w:t xml:space="preserve">Mapping </w:t>
      </w:r>
      <w:r w:rsidR="00A16C2C">
        <w:rPr>
          <w:rFonts w:ascii="Arial" w:hAnsi="Arial" w:cs="Arial"/>
          <w:b/>
          <w:bCs/>
          <w:sz w:val="56"/>
          <w:szCs w:val="56"/>
        </w:rPr>
        <w:t>S</w:t>
      </w:r>
      <w:r w:rsidRPr="009B60DD">
        <w:rPr>
          <w:rFonts w:ascii="Arial" w:hAnsi="Arial" w:cs="Arial"/>
          <w:b/>
          <w:bCs/>
          <w:sz w:val="56"/>
          <w:szCs w:val="56"/>
        </w:rPr>
        <w:t xml:space="preserve">anitation across </w:t>
      </w:r>
      <w:r w:rsidR="00A16C2C">
        <w:rPr>
          <w:rFonts w:ascii="Arial" w:hAnsi="Arial" w:cs="Arial"/>
          <w:b/>
          <w:bCs/>
          <w:sz w:val="56"/>
          <w:szCs w:val="56"/>
        </w:rPr>
        <w:t>A</w:t>
      </w:r>
      <w:r w:rsidRPr="009B60DD">
        <w:rPr>
          <w:rFonts w:ascii="Arial" w:hAnsi="Arial" w:cs="Arial"/>
          <w:b/>
          <w:bCs/>
          <w:sz w:val="56"/>
          <w:szCs w:val="56"/>
        </w:rPr>
        <w:t>frican cities</w:t>
      </w:r>
    </w:p>
    <w:p w14:paraId="3FC3300A" w14:textId="4EDC2ED1" w:rsidR="009B60DD" w:rsidRDefault="009B60DD" w:rsidP="009B60DD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Work Package 1, OVERDUE</w:t>
      </w:r>
    </w:p>
    <w:p w14:paraId="6FFCF3F8" w14:textId="4D04C7C8" w:rsidR="009B60DD" w:rsidRDefault="009B60DD" w:rsidP="009B60DD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January 202</w:t>
      </w:r>
      <w:r w:rsidR="001A0331">
        <w:rPr>
          <w:rFonts w:ascii="Arial" w:hAnsi="Arial" w:cs="Arial"/>
          <w:b/>
          <w:bCs/>
          <w:sz w:val="28"/>
          <w:szCs w:val="28"/>
        </w:rPr>
        <w:t>2</w:t>
      </w:r>
    </w:p>
    <w:p w14:paraId="03D0E7C3" w14:textId="0AF3AC27" w:rsidR="001A0331" w:rsidRDefault="001A0331" w:rsidP="001A0331">
      <w:pP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  <w:r w:rsidRPr="1E9DD028">
        <w:rPr>
          <w:rFonts w:ascii="Arial" w:hAnsi="Arial" w:cs="Arial"/>
          <w:b/>
          <w:bCs/>
          <w:color w:val="201F1E"/>
          <w:sz w:val="22"/>
          <w:szCs w:val="22"/>
          <w:shd w:val="clear" w:color="auto" w:fill="FFFFFF"/>
        </w:rPr>
        <w:t xml:space="preserve">Contact person: </w:t>
      </w:r>
      <w:r w:rsidRPr="1E9DD028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Nelly Leblond </w:t>
      </w:r>
      <w:hyperlink r:id="rId7" w:history="1">
        <w:r w:rsidRPr="1E9DD028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n.leblond@ucl.ac.uk</w:t>
        </w:r>
      </w:hyperlink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>, Colin Marx (</w:t>
      </w:r>
      <w:hyperlink r:id="rId8" w:history="1">
        <w:r w:rsidRPr="00330699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c.marx@ucl.ac.uk</w:t>
        </w:r>
      </w:hyperlink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>), Adriana Allen (</w:t>
      </w:r>
      <w:hyperlink r:id="rId9" w:history="1">
        <w:r w:rsidRPr="00330699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a.allen@ucl.ac.uk</w:t>
        </w:r>
      </w:hyperlink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) </w:t>
      </w:r>
    </w:p>
    <w:p w14:paraId="4918142E" w14:textId="77777777" w:rsidR="009B60DD" w:rsidRPr="00C22867" w:rsidRDefault="009B60DD" w:rsidP="009B60DD">
      <w:pPr>
        <w:rPr>
          <w:rFonts w:ascii="Arial" w:hAnsi="Arial" w:cs="Arial"/>
          <w:b/>
          <w:bCs/>
          <w:sz w:val="28"/>
          <w:szCs w:val="28"/>
        </w:rPr>
      </w:pPr>
    </w:p>
    <w:p w14:paraId="3E874CA4" w14:textId="5AFEED12" w:rsidR="009B60DD" w:rsidRDefault="009B60DD" w:rsidP="009B60DD">
      <w:pPr>
        <w:rPr>
          <w:rFonts w:ascii="Arial" w:hAnsi="Arial" w:cs="Arial"/>
          <w:b/>
          <w:bCs/>
        </w:rPr>
      </w:pPr>
      <w:r w:rsidRPr="00C22867">
        <w:rPr>
          <w:rFonts w:ascii="Arial" w:hAnsi="Arial" w:cs="Arial"/>
          <w:b/>
          <w:bCs/>
        </w:rPr>
        <w:t>Objectives</w:t>
      </w:r>
      <w:r w:rsidR="001A0331">
        <w:rPr>
          <w:rFonts w:ascii="Arial" w:hAnsi="Arial" w:cs="Arial"/>
          <w:b/>
          <w:bCs/>
        </w:rPr>
        <w:t>:</w:t>
      </w:r>
    </w:p>
    <w:p w14:paraId="44587A13" w14:textId="7F0EC9D0" w:rsidR="001A0331" w:rsidRPr="001A0331" w:rsidRDefault="001A0331" w:rsidP="009B60DD">
      <w:pPr>
        <w:rPr>
          <w:rFonts w:ascii="Arial" w:hAnsi="Arial" w:cs="Arial"/>
          <w:sz w:val="22"/>
          <w:szCs w:val="22"/>
        </w:rPr>
      </w:pPr>
      <w:r w:rsidRPr="001A0331">
        <w:rPr>
          <w:rFonts w:ascii="Arial" w:hAnsi="Arial" w:cs="Arial"/>
          <w:sz w:val="22"/>
          <w:szCs w:val="22"/>
        </w:rPr>
        <w:t xml:space="preserve">Many objectives can be sought through a mapping, such as: </w:t>
      </w:r>
    </w:p>
    <w:p w14:paraId="25C12B97" w14:textId="77777777" w:rsidR="005924EC" w:rsidRPr="00C22867" w:rsidRDefault="005924EC" w:rsidP="005924EC">
      <w:pPr>
        <w:pStyle w:val="ListParagraph"/>
        <w:numPr>
          <w:ilvl w:val="0"/>
          <w:numId w:val="1"/>
        </w:numPr>
        <w:rPr>
          <w:rFonts w:ascii="Arial" w:eastAsiaTheme="minorEastAsia" w:hAnsi="Arial" w:cs="Arial"/>
          <w:b/>
          <w:bCs/>
          <w:sz w:val="20"/>
          <w:szCs w:val="20"/>
        </w:rPr>
      </w:pPr>
      <w:r w:rsidRPr="00C22867">
        <w:rPr>
          <w:rFonts w:ascii="Arial" w:hAnsi="Arial" w:cs="Arial"/>
          <w:sz w:val="22"/>
          <w:szCs w:val="22"/>
        </w:rPr>
        <w:t xml:space="preserve">Creating a spatial database that can be interrogated by decision makers, NGOs, CSOs, development agencies/program and which contains information relevant for sanitation planning, maintenance </w:t>
      </w:r>
    </w:p>
    <w:p w14:paraId="7EB20F20" w14:textId="77777777" w:rsidR="005924EC" w:rsidRPr="00C22867" w:rsidRDefault="005924EC" w:rsidP="005924E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C22867">
        <w:rPr>
          <w:rFonts w:ascii="Arial" w:hAnsi="Arial" w:cs="Arial"/>
          <w:sz w:val="22"/>
          <w:szCs w:val="22"/>
        </w:rPr>
        <w:t xml:space="preserve">Locating research results (displaying photos, </w:t>
      </w:r>
      <w:r>
        <w:rPr>
          <w:rFonts w:ascii="Arial" w:hAnsi="Arial" w:cs="Arial"/>
          <w:sz w:val="22"/>
          <w:szCs w:val="22"/>
        </w:rPr>
        <w:t xml:space="preserve">voices, </w:t>
      </w:r>
      <w:r w:rsidRPr="00C22867">
        <w:rPr>
          <w:rFonts w:ascii="Arial" w:hAnsi="Arial" w:cs="Arial"/>
          <w:sz w:val="22"/>
          <w:szCs w:val="22"/>
        </w:rPr>
        <w:t>observations)</w:t>
      </w:r>
    </w:p>
    <w:p w14:paraId="0FFB4593" w14:textId="77777777" w:rsidR="005924EC" w:rsidRPr="00C22867" w:rsidRDefault="005924EC" w:rsidP="005924E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C22867">
        <w:rPr>
          <w:rFonts w:ascii="Arial" w:hAnsi="Arial" w:cs="Arial"/>
          <w:sz w:val="22"/>
          <w:szCs w:val="22"/>
        </w:rPr>
        <w:t xml:space="preserve">Generating an alternative map of sanitation, one which puts on the map things that were previously left blank, ignored, overlooked </w:t>
      </w:r>
    </w:p>
    <w:p w14:paraId="35A8D120" w14:textId="77777777" w:rsidR="005924EC" w:rsidRPr="00D54860" w:rsidRDefault="005924EC" w:rsidP="005924E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C22867">
        <w:rPr>
          <w:rFonts w:ascii="Arial" w:hAnsi="Arial" w:cs="Arial"/>
          <w:sz w:val="22"/>
          <w:szCs w:val="22"/>
        </w:rPr>
        <w:t>Giving space to lived experiences of sanitation (and thus scaling up the stories of residents by making them accessible through talking maps)</w:t>
      </w:r>
    </w:p>
    <w:p w14:paraId="286B7F5C" w14:textId="77777777" w:rsidR="005924EC" w:rsidRPr="00D54860" w:rsidRDefault="005924EC" w:rsidP="005924E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Generating provocations and disrupting promises: maps can be tools to generate reactions and initiate action </w:t>
      </w:r>
    </w:p>
    <w:p w14:paraId="3F01B1E1" w14:textId="77777777" w:rsidR="005924EC" w:rsidRPr="00C22867" w:rsidRDefault="005924EC" w:rsidP="005924E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Mapping as process: by making maps, actor come to realize, care, engage and mobilize for things. </w:t>
      </w:r>
      <w:proofErr w:type="gramStart"/>
      <w:r>
        <w:rPr>
          <w:rFonts w:ascii="Arial" w:hAnsi="Arial" w:cs="Arial"/>
          <w:sz w:val="22"/>
          <w:szCs w:val="22"/>
        </w:rPr>
        <w:t>So</w:t>
      </w:r>
      <w:proofErr w:type="gramEnd"/>
      <w:r>
        <w:rPr>
          <w:rFonts w:ascii="Arial" w:hAnsi="Arial" w:cs="Arial"/>
          <w:sz w:val="22"/>
          <w:szCs w:val="22"/>
        </w:rPr>
        <w:t xml:space="preserve"> the way the map is built, informed, updated is important, and can be a way to challenge sanitation injustices. </w:t>
      </w:r>
    </w:p>
    <w:p w14:paraId="5AC5F670" w14:textId="77777777" w:rsidR="009B60DD" w:rsidRPr="00C22867" w:rsidRDefault="009B60DD" w:rsidP="009B60DD">
      <w:pPr>
        <w:rPr>
          <w:rFonts w:ascii="Arial" w:hAnsi="Arial" w:cs="Arial"/>
          <w:sz w:val="22"/>
          <w:szCs w:val="22"/>
        </w:rPr>
      </w:pPr>
    </w:p>
    <w:p w14:paraId="33582821" w14:textId="77777777" w:rsidR="005924EC" w:rsidRPr="001A1148" w:rsidRDefault="005924EC" w:rsidP="005924EC">
      <w:pPr>
        <w:rPr>
          <w:rFonts w:ascii="Arial" w:hAnsi="Arial" w:cs="Arial"/>
          <w:b/>
          <w:bCs/>
        </w:rPr>
      </w:pPr>
      <w:r w:rsidRPr="001A1148">
        <w:rPr>
          <w:rFonts w:ascii="Arial" w:hAnsi="Arial" w:cs="Arial"/>
          <w:b/>
          <w:bCs/>
        </w:rPr>
        <w:t xml:space="preserve">Examples of sanitation mapping &amp; </w:t>
      </w:r>
      <w:r>
        <w:rPr>
          <w:rFonts w:ascii="Arial" w:hAnsi="Arial" w:cs="Arial"/>
          <w:b/>
          <w:bCs/>
        </w:rPr>
        <w:t>online platforms</w:t>
      </w:r>
    </w:p>
    <w:p w14:paraId="7F4451B8" w14:textId="4591061A" w:rsidR="001A0331" w:rsidRPr="001A0331" w:rsidRDefault="001A0331" w:rsidP="009B60DD">
      <w:pPr>
        <w:rPr>
          <w:rFonts w:ascii="Arial" w:hAnsi="Arial" w:cs="Arial"/>
        </w:rPr>
      </w:pPr>
      <w:r w:rsidRPr="001A0331">
        <w:rPr>
          <w:rFonts w:ascii="Arial" w:hAnsi="Arial" w:cs="Arial"/>
        </w:rPr>
        <w:t xml:space="preserve">Several </w:t>
      </w:r>
      <w:r w:rsidR="005924EC">
        <w:rPr>
          <w:rFonts w:ascii="Arial" w:hAnsi="Arial" w:cs="Arial"/>
        </w:rPr>
        <w:t xml:space="preserve">platforms have already been set up as well as story maps </w:t>
      </w:r>
      <w:proofErr w:type="gramStart"/>
      <w:r w:rsidR="005924EC">
        <w:rPr>
          <w:rFonts w:ascii="Arial" w:hAnsi="Arial" w:cs="Arial"/>
        </w:rPr>
        <w:t>published</w:t>
      </w:r>
      <w:proofErr w:type="gramEnd"/>
      <w:r w:rsidR="005924EC">
        <w:rPr>
          <w:rFonts w:ascii="Arial" w:hAnsi="Arial" w:cs="Arial"/>
        </w:rPr>
        <w:t xml:space="preserve"> and detailed mapping initiatives conducted. Below is a table with some examples we might want to look at to set our own goals and objectives. </w:t>
      </w:r>
    </w:p>
    <w:p w14:paraId="3CECAC95" w14:textId="77777777" w:rsidR="006A61CE" w:rsidRDefault="006A61CE" w:rsidP="009B60DD">
      <w:pPr>
        <w:rPr>
          <w:rFonts w:ascii="Arial" w:hAnsi="Arial" w:cs="Arial"/>
        </w:rPr>
      </w:pPr>
    </w:p>
    <w:p w14:paraId="63B54DAC" w14:textId="47D63B89" w:rsidR="006A61CE" w:rsidRPr="00FC75CB" w:rsidRDefault="005924EC" w:rsidP="009B60DD">
      <w:pPr>
        <w:rPr>
          <w:rFonts w:ascii="Arial" w:hAnsi="Arial" w:cs="Arial"/>
        </w:rPr>
        <w:sectPr w:rsidR="006A61CE" w:rsidRPr="00FC75CB" w:rsidSect="00C22867">
          <w:head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" w:hAnsi="Arial" w:cs="Arial"/>
        </w:rPr>
        <w:t>T</w:t>
      </w:r>
      <w:r w:rsidR="006A61CE">
        <w:rPr>
          <w:rFonts w:ascii="Arial" w:hAnsi="Arial" w:cs="Arial"/>
        </w:rPr>
        <w:t xml:space="preserve">hese different projects are not at all </w:t>
      </w:r>
      <w:proofErr w:type="gramStart"/>
      <w:r w:rsidR="006A61CE">
        <w:rPr>
          <w:rFonts w:ascii="Arial" w:hAnsi="Arial" w:cs="Arial"/>
        </w:rPr>
        <w:t>focused on</w:t>
      </w:r>
      <w:proofErr w:type="gramEnd"/>
      <w:r w:rsidR="006A61CE">
        <w:rPr>
          <w:rFonts w:ascii="Arial" w:hAnsi="Arial" w:cs="Arial"/>
        </w:rPr>
        <w:t xml:space="preserve"> sanitation but are interesting examples of indigenous/grounded mapping and empowering with maps. </w:t>
      </w:r>
    </w:p>
    <w:tbl>
      <w:tblPr>
        <w:tblStyle w:val="TableGrid"/>
        <w:tblW w:w="13950" w:type="dxa"/>
        <w:tblLayout w:type="fixed"/>
        <w:tblLook w:val="06A0" w:firstRow="1" w:lastRow="0" w:firstColumn="1" w:lastColumn="0" w:noHBand="1" w:noVBand="1"/>
      </w:tblPr>
      <w:tblGrid>
        <w:gridCol w:w="4650"/>
        <w:gridCol w:w="4650"/>
        <w:gridCol w:w="4650"/>
      </w:tblGrid>
      <w:tr w:rsidR="009B60DD" w:rsidRPr="00C22867" w14:paraId="6513AC1C" w14:textId="77777777" w:rsidTr="009B60DD">
        <w:tc>
          <w:tcPr>
            <w:tcW w:w="4650" w:type="dxa"/>
          </w:tcPr>
          <w:p w14:paraId="1E958F5B" w14:textId="77777777" w:rsidR="009B60DD" w:rsidRPr="00C22867" w:rsidRDefault="009B60DD" w:rsidP="00D90EDB">
            <w:pPr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lastRenderedPageBreak/>
              <w:t>Name</w:t>
            </w:r>
          </w:p>
        </w:tc>
        <w:tc>
          <w:tcPr>
            <w:tcW w:w="4650" w:type="dxa"/>
          </w:tcPr>
          <w:p w14:paraId="6AA949C2" w14:textId="77777777" w:rsidR="009B60DD" w:rsidRPr="00C22867" w:rsidRDefault="009B60DD" w:rsidP="00D90EDB">
            <w:pPr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 xml:space="preserve">Technical </w:t>
            </w:r>
          </w:p>
        </w:tc>
        <w:tc>
          <w:tcPr>
            <w:tcW w:w="4650" w:type="dxa"/>
          </w:tcPr>
          <w:p w14:paraId="7B7F7E0D" w14:textId="77777777" w:rsidR="009B60DD" w:rsidRPr="00C22867" w:rsidRDefault="009B60DD" w:rsidP="00D90EDB">
            <w:pPr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>Link/reference</w:t>
            </w:r>
          </w:p>
        </w:tc>
      </w:tr>
      <w:tr w:rsidR="009B60DD" w:rsidRPr="00C22867" w14:paraId="491AD3CF" w14:textId="77777777" w:rsidTr="009B60DD">
        <w:tc>
          <w:tcPr>
            <w:tcW w:w="4650" w:type="dxa"/>
          </w:tcPr>
          <w:p w14:paraId="3EBEA3E2" w14:textId="77777777" w:rsidR="009B60DD" w:rsidRPr="00C22867" w:rsidRDefault="009B60DD" w:rsidP="00D90EDB">
            <w:pPr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>Re-mapping approach (</w:t>
            </w:r>
            <w:proofErr w:type="spellStart"/>
            <w:r w:rsidRPr="00C22867">
              <w:rPr>
                <w:rFonts w:ascii="Arial" w:hAnsi="Arial" w:cs="Arial"/>
                <w:b/>
                <w:bCs/>
              </w:rPr>
              <w:t>ReMap</w:t>
            </w:r>
            <w:proofErr w:type="spellEnd"/>
            <w:r w:rsidRPr="00C22867">
              <w:rPr>
                <w:rFonts w:ascii="Arial" w:hAnsi="Arial" w:cs="Arial"/>
                <w:b/>
                <w:bCs/>
              </w:rPr>
              <w:t xml:space="preserve"> Lima, </w:t>
            </w:r>
            <w:proofErr w:type="spellStart"/>
            <w:r w:rsidRPr="00C22867">
              <w:rPr>
                <w:rFonts w:ascii="Arial" w:hAnsi="Arial" w:cs="Arial"/>
                <w:b/>
                <w:bCs/>
              </w:rPr>
              <w:t>ReMap</w:t>
            </w:r>
            <w:proofErr w:type="spellEnd"/>
            <w:r w:rsidRPr="00C22867">
              <w:rPr>
                <w:rFonts w:ascii="Arial" w:hAnsi="Arial" w:cs="Arial"/>
                <w:b/>
                <w:bCs/>
              </w:rPr>
              <w:t xml:space="preserve"> Freetown). </w:t>
            </w:r>
            <w:proofErr w:type="spellStart"/>
            <w:r w:rsidRPr="00C22867">
              <w:rPr>
                <w:rFonts w:ascii="Arial" w:hAnsi="Arial" w:cs="Arial"/>
              </w:rPr>
              <w:t>ReMap</w:t>
            </w:r>
            <w:proofErr w:type="spellEnd"/>
            <w:r w:rsidRPr="00C22867">
              <w:rPr>
                <w:rFonts w:ascii="Arial" w:hAnsi="Arial" w:cs="Arial"/>
              </w:rPr>
              <w:t xml:space="preserve"> </w:t>
            </w:r>
            <w:proofErr w:type="gramStart"/>
            <w:r w:rsidRPr="00C22867">
              <w:rPr>
                <w:rFonts w:ascii="Arial" w:hAnsi="Arial" w:cs="Arial"/>
              </w:rPr>
              <w:t>Freetown  developed</w:t>
            </w:r>
            <w:proofErr w:type="gramEnd"/>
            <w:r w:rsidRPr="00C22867">
              <w:rPr>
                <w:rFonts w:ascii="Arial" w:hAnsi="Arial" w:cs="Arial"/>
              </w:rPr>
              <w:t xml:space="preserve"> by Allen, A., Koroma, B., Lambert, R. and </w:t>
            </w:r>
            <w:proofErr w:type="spellStart"/>
            <w:r w:rsidRPr="00C22867">
              <w:rPr>
                <w:rFonts w:ascii="Arial" w:hAnsi="Arial" w:cs="Arial"/>
              </w:rPr>
              <w:t>Osuteye</w:t>
            </w:r>
            <w:proofErr w:type="spellEnd"/>
            <w:r w:rsidRPr="00C22867">
              <w:rPr>
                <w:rFonts w:ascii="Arial" w:hAnsi="Arial" w:cs="Arial"/>
              </w:rPr>
              <w:t xml:space="preserve">, E. in collaboration with Hamilton, A. (technical platform assemblage) and Kamara, </w:t>
            </w:r>
            <w:proofErr w:type="spellStart"/>
            <w:r w:rsidRPr="00C22867">
              <w:rPr>
                <w:rFonts w:ascii="Arial" w:hAnsi="Arial" w:cs="Arial"/>
              </w:rPr>
              <w:t>Macarthy</w:t>
            </w:r>
            <w:proofErr w:type="spellEnd"/>
            <w:r w:rsidRPr="00C22867">
              <w:rPr>
                <w:rFonts w:ascii="Arial" w:hAnsi="Arial" w:cs="Arial"/>
              </w:rPr>
              <w:t xml:space="preserve">, J., S., </w:t>
            </w:r>
            <w:proofErr w:type="spellStart"/>
            <w:r w:rsidRPr="00C22867">
              <w:rPr>
                <w:rFonts w:ascii="Arial" w:hAnsi="Arial" w:cs="Arial"/>
              </w:rPr>
              <w:t>Sellu</w:t>
            </w:r>
            <w:proofErr w:type="spellEnd"/>
            <w:r w:rsidRPr="00C22867">
              <w:rPr>
                <w:rFonts w:ascii="Arial" w:hAnsi="Arial" w:cs="Arial"/>
              </w:rPr>
              <w:t>, S. and Stone, A. (coordination community-led data collection)</w:t>
            </w:r>
          </w:p>
          <w:p w14:paraId="32A1FCA7" w14:textId="77777777" w:rsidR="009B60DD" w:rsidRPr="00C22867" w:rsidRDefault="009B60DD" w:rsidP="00D90ED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0" w:type="dxa"/>
          </w:tcPr>
          <w:p w14:paraId="0B666D8F" w14:textId="77777777" w:rsidR="009B60DD" w:rsidRPr="00C22867" w:rsidRDefault="009B60DD" w:rsidP="00D90EDB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Online </w:t>
            </w:r>
            <w:proofErr w:type="spellStart"/>
            <w:r w:rsidRPr="00C22867">
              <w:rPr>
                <w:rFonts w:ascii="Arial" w:hAnsi="Arial" w:cs="Arial"/>
              </w:rPr>
              <w:t>Arcgis</w:t>
            </w:r>
            <w:proofErr w:type="spellEnd"/>
            <w:r w:rsidRPr="00C22867">
              <w:rPr>
                <w:rFonts w:ascii="Arial" w:hAnsi="Arial" w:cs="Arial"/>
              </w:rPr>
              <w:t xml:space="preserve"> maps, hosted by UCL (requires ESRI/</w:t>
            </w:r>
            <w:proofErr w:type="spellStart"/>
            <w:r w:rsidRPr="00C22867">
              <w:rPr>
                <w:rFonts w:ascii="Arial" w:hAnsi="Arial" w:cs="Arial"/>
              </w:rPr>
              <w:t>Arcgis</w:t>
            </w:r>
            <w:proofErr w:type="spellEnd"/>
            <w:r w:rsidRPr="00C22867">
              <w:rPr>
                <w:rFonts w:ascii="Arial" w:hAnsi="Arial" w:cs="Arial"/>
              </w:rPr>
              <w:t xml:space="preserve"> maps).</w:t>
            </w:r>
          </w:p>
          <w:p w14:paraId="7385C716" w14:textId="77777777" w:rsidR="009B60DD" w:rsidRPr="00C22867" w:rsidRDefault="009B60DD" w:rsidP="00D90EDB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Feeding data by entering georeferenced things at the community/partner level (?) </w:t>
            </w:r>
          </w:p>
          <w:p w14:paraId="6E338369" w14:textId="77777777" w:rsidR="009B60DD" w:rsidRPr="00C22867" w:rsidRDefault="009B60DD" w:rsidP="00D90EDB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>Need for a GIS specialist to set up (?)</w:t>
            </w:r>
          </w:p>
          <w:p w14:paraId="49454D0D" w14:textId="77777777" w:rsidR="009B60DD" w:rsidRPr="00C22867" w:rsidRDefault="009B60DD" w:rsidP="00D90EDB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Interest is multiplicity of tabs enables to map different things such as voices, places, observations, and to allow for public enquiries (see capacity to act). </w:t>
            </w:r>
          </w:p>
        </w:tc>
        <w:tc>
          <w:tcPr>
            <w:tcW w:w="4650" w:type="dxa"/>
          </w:tcPr>
          <w:p w14:paraId="02A9D9F2" w14:textId="77777777" w:rsidR="009B60DD" w:rsidRPr="00C22867" w:rsidRDefault="00450354" w:rsidP="00D90EDB">
            <w:pPr>
              <w:rPr>
                <w:rFonts w:ascii="Arial" w:hAnsi="Arial" w:cs="Arial"/>
              </w:rPr>
            </w:pPr>
            <w:hyperlink r:id="rId11">
              <w:r w:rsidR="009B60DD" w:rsidRPr="00C22867">
                <w:rPr>
                  <w:rStyle w:val="Hyperlink"/>
                  <w:rFonts w:ascii="Arial" w:hAnsi="Arial" w:cs="Arial"/>
                </w:rPr>
                <w:t>https://uclondon.maps.arcgis.com/apps/MapSeries/index.html?appid=6fa93fe520bb4d14a627b2546e8c8764</w:t>
              </w:r>
            </w:hyperlink>
            <w:r w:rsidR="009B60DD" w:rsidRPr="00C22867">
              <w:rPr>
                <w:rFonts w:ascii="Arial" w:hAnsi="Arial" w:cs="Arial"/>
              </w:rPr>
              <w:t xml:space="preserve"> </w:t>
            </w:r>
          </w:p>
        </w:tc>
      </w:tr>
      <w:tr w:rsidR="00AF443E" w:rsidRPr="00C22867" w14:paraId="3CA19705" w14:textId="77777777" w:rsidTr="009B60DD">
        <w:tc>
          <w:tcPr>
            <w:tcW w:w="4650" w:type="dxa"/>
          </w:tcPr>
          <w:p w14:paraId="4B021784" w14:textId="2DC643D0" w:rsidR="00AF443E" w:rsidRPr="00C22867" w:rsidRDefault="00AF443E" w:rsidP="00AF443E">
            <w:pPr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 xml:space="preserve">City Sanitation Planning Online tool </w:t>
            </w:r>
            <w:r w:rsidRPr="00C22867">
              <w:rPr>
                <w:rFonts w:ascii="Arial" w:hAnsi="Arial" w:cs="Arial"/>
              </w:rPr>
              <w:t>(developed by BORDA an NGO specialized in sanitation for Dar Es Salaam, https://www.borda.org/)</w:t>
            </w:r>
          </w:p>
        </w:tc>
        <w:tc>
          <w:tcPr>
            <w:tcW w:w="4650" w:type="dxa"/>
          </w:tcPr>
          <w:p w14:paraId="2A4CEDE2" w14:textId="2A244746" w:rsidR="00AF443E" w:rsidRPr="00C22867" w:rsidRDefault="00AF443E" w:rsidP="00AF443E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Online map relying on </w:t>
            </w:r>
            <w:proofErr w:type="spellStart"/>
            <w:r w:rsidRPr="00C22867">
              <w:rPr>
                <w:rFonts w:ascii="Arial" w:hAnsi="Arial" w:cs="Arial"/>
              </w:rPr>
              <w:t>Mapbox</w:t>
            </w:r>
            <w:proofErr w:type="spellEnd"/>
            <w:r w:rsidRPr="00C22867">
              <w:rPr>
                <w:rFonts w:ascii="Arial" w:hAnsi="Arial" w:cs="Arial"/>
              </w:rPr>
              <w:t xml:space="preserve"> (</w:t>
            </w:r>
            <w:hyperlink r:id="rId12">
              <w:r w:rsidRPr="00C22867">
                <w:rPr>
                  <w:rStyle w:val="Hyperlink"/>
                  <w:rFonts w:ascii="Arial" w:hAnsi="Arial" w:cs="Arial"/>
                </w:rPr>
                <w:t>https://www.mapbox.com/pricing/</w:t>
              </w:r>
            </w:hyperlink>
            <w:r w:rsidRPr="00C22867">
              <w:rPr>
                <w:rFonts w:ascii="Arial" w:hAnsi="Arial" w:cs="Arial"/>
              </w:rPr>
              <w:t>), very easy to interrogate and automatically generates a pdf with “sanitation solutions”</w:t>
            </w:r>
          </w:p>
        </w:tc>
        <w:tc>
          <w:tcPr>
            <w:tcW w:w="4650" w:type="dxa"/>
          </w:tcPr>
          <w:p w14:paraId="644EC327" w14:textId="4CCF118F" w:rsidR="00AF443E" w:rsidRDefault="00AF443E" w:rsidP="00AF443E">
            <w:hyperlink r:id="rId13">
              <w:r w:rsidRPr="00C22867">
                <w:rPr>
                  <w:rStyle w:val="Hyperlink"/>
                  <w:rFonts w:ascii="Arial" w:hAnsi="Arial" w:cs="Arial"/>
                </w:rPr>
                <w:t>http://citysanitationplanning.org/</w:t>
              </w:r>
            </w:hyperlink>
            <w:r w:rsidRPr="00C22867">
              <w:rPr>
                <w:rFonts w:ascii="Arial" w:hAnsi="Arial" w:cs="Arial"/>
              </w:rPr>
              <w:t xml:space="preserve"> </w:t>
            </w:r>
          </w:p>
        </w:tc>
      </w:tr>
      <w:tr w:rsidR="00AF443E" w:rsidRPr="00C22867" w14:paraId="643979C8" w14:textId="77777777" w:rsidTr="009B60DD">
        <w:tc>
          <w:tcPr>
            <w:tcW w:w="4650" w:type="dxa"/>
          </w:tcPr>
          <w:p w14:paraId="624962AF" w14:textId="77777777" w:rsidR="00AF443E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SPARK online story maps </w:t>
            </w:r>
          </w:p>
          <w:p w14:paraId="11FA93A0" w14:textId="345BCFBB" w:rsidR="00AF443E" w:rsidRPr="00C22867" w:rsidRDefault="00AF443E" w:rsidP="00AF443E">
            <w:pPr>
              <w:rPr>
                <w:rFonts w:ascii="Arial" w:hAnsi="Arial" w:cs="Arial"/>
                <w:b/>
                <w:bCs/>
              </w:rPr>
            </w:pPr>
            <w:r w:rsidRPr="00AF443E">
              <w:rPr>
                <w:rFonts w:ascii="Arial" w:hAnsi="Arial" w:cs="Arial"/>
              </w:rPr>
              <w:t xml:space="preserve">A short history of Urban Aid Policy and Programming in the UK </w:t>
            </w:r>
          </w:p>
        </w:tc>
        <w:tc>
          <w:tcPr>
            <w:tcW w:w="4650" w:type="dxa"/>
          </w:tcPr>
          <w:p w14:paraId="54FE0B02" w14:textId="413D11F3" w:rsidR="00AF443E" w:rsidRPr="00C22867" w:rsidRDefault="00AF443E" w:rsidP="00AF44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Example shared by Colin integrating maps, historical pictures, videos, short text. It cannot be interrogated as such but combines historical information and maps to reframe a narrative. </w:t>
            </w:r>
          </w:p>
        </w:tc>
        <w:tc>
          <w:tcPr>
            <w:tcW w:w="4650" w:type="dxa"/>
          </w:tcPr>
          <w:p w14:paraId="30F93A2C" w14:textId="5EE66906" w:rsidR="00AF443E" w:rsidRDefault="00AF443E" w:rsidP="00AF443E">
            <w:hyperlink r:id="rId14" w:history="1">
              <w:r w:rsidRPr="00330699">
                <w:rPr>
                  <w:rStyle w:val="Hyperlink"/>
                </w:rPr>
                <w:t>https://spark.adobe.com/page/SGNatfuIYGoN1/</w:t>
              </w:r>
            </w:hyperlink>
          </w:p>
        </w:tc>
      </w:tr>
      <w:tr w:rsidR="00AF443E" w:rsidRPr="00AF443E" w14:paraId="60692D10" w14:textId="77777777" w:rsidTr="009B60DD">
        <w:tc>
          <w:tcPr>
            <w:tcW w:w="4650" w:type="dxa"/>
          </w:tcPr>
          <w:p w14:paraId="50FE7163" w14:textId="77777777" w:rsidR="00AF443E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ArcGIS online story maps </w:t>
            </w:r>
          </w:p>
          <w:p w14:paraId="08DEDE58" w14:textId="70DD2252" w:rsidR="00AF443E" w:rsidRPr="00AF443E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r w:rsidRPr="00AF443E">
              <w:rPr>
                <w:rFonts w:ascii="Arial" w:hAnsi="Arial" w:cs="Arial"/>
              </w:rPr>
              <w:t>Combines maps, photos, videos online to</w:t>
            </w:r>
            <w:r>
              <w:rPr>
                <w:rFonts w:ascii="Arial" w:hAnsi="Arial" w:cs="Arial"/>
              </w:rPr>
              <w:t xml:space="preserve"> tell a story</w:t>
            </w:r>
          </w:p>
        </w:tc>
        <w:tc>
          <w:tcPr>
            <w:tcW w:w="4650" w:type="dxa"/>
          </w:tcPr>
          <w:p w14:paraId="69047BF5" w14:textId="3C13F36D" w:rsidR="00AF443E" w:rsidRPr="00AF443E" w:rsidRDefault="00AF443E" w:rsidP="00AF44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Example on </w:t>
            </w:r>
            <w:r>
              <w:t>Sanitation and Wastewater in Africa</w:t>
            </w:r>
          </w:p>
        </w:tc>
        <w:tc>
          <w:tcPr>
            <w:tcW w:w="4650" w:type="dxa"/>
          </w:tcPr>
          <w:p w14:paraId="6C14435D" w14:textId="074414A9" w:rsidR="00AF443E" w:rsidRPr="00AF443E" w:rsidRDefault="00AF443E" w:rsidP="00AF443E">
            <w:hyperlink r:id="rId15" w:history="1">
              <w:r w:rsidRPr="00330699">
                <w:rPr>
                  <w:rStyle w:val="Hyperlink"/>
                </w:rPr>
                <w:t>https://grid-arendal.maps.arcgis.com/apps/Cascade/index.html?appid=caf411c40c3442b782406de631bddb2f</w:t>
              </w:r>
            </w:hyperlink>
          </w:p>
        </w:tc>
      </w:tr>
      <w:tr w:rsidR="00AF443E" w:rsidRPr="00AF443E" w14:paraId="543B4C45" w14:textId="77777777" w:rsidTr="009B60DD">
        <w:tc>
          <w:tcPr>
            <w:tcW w:w="4650" w:type="dxa"/>
          </w:tcPr>
          <w:p w14:paraId="4A34E743" w14:textId="77777777" w:rsidR="00AF443E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0" w:type="dxa"/>
          </w:tcPr>
          <w:p w14:paraId="6A98C822" w14:textId="09BEBBFD" w:rsidR="00AF443E" w:rsidRDefault="00AF443E" w:rsidP="00AF44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example of ArcGIS story map: </w:t>
            </w:r>
            <w:r>
              <w:t>What’s gender got to do with it?</w:t>
            </w:r>
          </w:p>
        </w:tc>
        <w:tc>
          <w:tcPr>
            <w:tcW w:w="4650" w:type="dxa"/>
          </w:tcPr>
          <w:p w14:paraId="322371B0" w14:textId="77777777" w:rsidR="00AF443E" w:rsidRDefault="00AF443E" w:rsidP="00AF443E">
            <w:hyperlink r:id="rId16" w:history="1">
              <w:r w:rsidRPr="00330699">
                <w:rPr>
                  <w:rStyle w:val="Hyperlink"/>
                </w:rPr>
                <w:t>https://grid-arendal.maps.arcgis.com/apps/Cascade/index.html?appid=31c83eac7bad4d5e9530961e93f303a1</w:t>
              </w:r>
            </w:hyperlink>
            <w:r>
              <w:t xml:space="preserve"> </w:t>
            </w:r>
          </w:p>
          <w:p w14:paraId="0242B58B" w14:textId="77777777" w:rsidR="00AF443E" w:rsidRDefault="00AF443E" w:rsidP="00AF443E"/>
        </w:tc>
      </w:tr>
      <w:tr w:rsidR="00AF443E" w:rsidRPr="00AF443E" w14:paraId="132058D6" w14:textId="77777777" w:rsidTr="009B60DD">
        <w:tc>
          <w:tcPr>
            <w:tcW w:w="4650" w:type="dxa"/>
          </w:tcPr>
          <w:p w14:paraId="639B0FCE" w14:textId="77777777" w:rsidR="00AF443E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50" w:type="dxa"/>
          </w:tcPr>
          <w:p w14:paraId="4EBA3112" w14:textId="2AE3E012" w:rsidR="00AF443E" w:rsidRDefault="00AF443E" w:rsidP="005924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story map on water and sanitation: </w:t>
            </w:r>
            <w:r>
              <w:t xml:space="preserve">story map water and sanitation: </w:t>
            </w:r>
          </w:p>
        </w:tc>
        <w:tc>
          <w:tcPr>
            <w:tcW w:w="4650" w:type="dxa"/>
          </w:tcPr>
          <w:p w14:paraId="57F95435" w14:textId="7D859755" w:rsidR="00AF443E" w:rsidRDefault="00AF443E" w:rsidP="00AF443E">
            <w:hyperlink r:id="rId17" w:history="1">
              <w:r w:rsidRPr="00330699">
                <w:rPr>
                  <w:rStyle w:val="Hyperlink"/>
                </w:rPr>
                <w:t>https://storymaps.arcgis.com/stories/b68e7dd0d01b460092176369608eb93d</w:t>
              </w:r>
            </w:hyperlink>
            <w:r>
              <w:t xml:space="preserve"> </w:t>
            </w:r>
          </w:p>
        </w:tc>
      </w:tr>
      <w:tr w:rsidR="00AF443E" w:rsidRPr="00C22867" w14:paraId="2DE7E95A" w14:textId="77777777" w:rsidTr="009B60DD">
        <w:tc>
          <w:tcPr>
            <w:tcW w:w="4650" w:type="dxa"/>
          </w:tcPr>
          <w:p w14:paraId="253C7D33" w14:textId="77777777" w:rsidR="00AF443E" w:rsidRPr="00C22867" w:rsidRDefault="00AF443E" w:rsidP="00AF443E">
            <w:pPr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lastRenderedPageBreak/>
              <w:t xml:space="preserve">Sanitation Mapper </w:t>
            </w:r>
            <w:r w:rsidRPr="00C22867">
              <w:rPr>
                <w:rFonts w:ascii="Arial" w:hAnsi="Arial" w:cs="Arial"/>
              </w:rPr>
              <w:t>(developed by WaterAid based on their Water Mapper)</w:t>
            </w:r>
          </w:p>
        </w:tc>
        <w:tc>
          <w:tcPr>
            <w:tcW w:w="4650" w:type="dxa"/>
          </w:tcPr>
          <w:p w14:paraId="1C9BE592" w14:textId="51F153C6" w:rsidR="00AF443E" w:rsidRPr="00C22867" w:rsidRDefault="00AF443E" w:rsidP="00AF443E">
            <w:pPr>
              <w:rPr>
                <w:rFonts w:ascii="Arial" w:hAnsi="Arial" w:cs="Arial"/>
              </w:rPr>
            </w:pPr>
            <w:proofErr w:type="spellStart"/>
            <w:r w:rsidRPr="00C22867">
              <w:rPr>
                <w:rFonts w:ascii="Arial" w:hAnsi="Arial" w:cs="Arial"/>
              </w:rPr>
              <w:t>Excell</w:t>
            </w:r>
            <w:proofErr w:type="spellEnd"/>
            <w:r w:rsidRPr="00C22867">
              <w:rPr>
                <w:rFonts w:ascii="Arial" w:hAnsi="Arial" w:cs="Arial"/>
              </w:rPr>
              <w:t xml:space="preserve"> spreadsheet that can be filled by partners (need to know the coordinates of the facility) and then exports spatialized dataset to be overlaid to google earth</w:t>
            </w:r>
          </w:p>
          <w:p w14:paraId="23C2D5ED" w14:textId="77777777" w:rsidR="00AF443E" w:rsidRPr="00C22867" w:rsidRDefault="00AF443E" w:rsidP="00AF443E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Free to download + </w:t>
            </w:r>
            <w:proofErr w:type="spellStart"/>
            <w:r w:rsidRPr="00C22867">
              <w:rPr>
                <w:rFonts w:ascii="Arial" w:hAnsi="Arial" w:cs="Arial"/>
              </w:rPr>
              <w:t>userguide</w:t>
            </w:r>
            <w:proofErr w:type="spellEnd"/>
          </w:p>
          <w:p w14:paraId="0495AE4E" w14:textId="77777777" w:rsidR="00AF443E" w:rsidRPr="00C22867" w:rsidRDefault="00AF443E" w:rsidP="00AF443E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Could be used to standardize data collection and be fed </w:t>
            </w:r>
            <w:proofErr w:type="gramStart"/>
            <w:r w:rsidRPr="00C22867">
              <w:rPr>
                <w:rFonts w:ascii="Arial" w:hAnsi="Arial" w:cs="Arial"/>
              </w:rPr>
              <w:t>in to</w:t>
            </w:r>
            <w:proofErr w:type="gramEnd"/>
            <w:r w:rsidRPr="00C22867">
              <w:rPr>
                <w:rFonts w:ascii="Arial" w:hAnsi="Arial" w:cs="Arial"/>
              </w:rPr>
              <w:t xml:space="preserve"> a Re-map approach. </w:t>
            </w:r>
          </w:p>
        </w:tc>
        <w:tc>
          <w:tcPr>
            <w:tcW w:w="4650" w:type="dxa"/>
          </w:tcPr>
          <w:p w14:paraId="7D4CAB91" w14:textId="77777777" w:rsidR="00AF443E" w:rsidRPr="00C22867" w:rsidRDefault="00AF443E" w:rsidP="00AF443E">
            <w:pPr>
              <w:rPr>
                <w:rFonts w:ascii="Arial" w:hAnsi="Arial" w:cs="Arial"/>
              </w:rPr>
            </w:pPr>
            <w:hyperlink r:id="rId18">
              <w:r w:rsidRPr="00C22867">
                <w:rPr>
                  <w:rStyle w:val="Hyperlink"/>
                  <w:rFonts w:ascii="Arial" w:hAnsi="Arial" w:cs="Arial"/>
                </w:rPr>
                <w:t>https://www.jstor.org/stable/24686819?seq=1</w:t>
              </w:r>
            </w:hyperlink>
          </w:p>
          <w:p w14:paraId="015ED397" w14:textId="77777777" w:rsidR="00AF443E" w:rsidRPr="00C22867" w:rsidRDefault="00AF443E" w:rsidP="00AF443E">
            <w:pPr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Software and info are downloadable here: </w:t>
            </w:r>
            <w:hyperlink r:id="rId19">
              <w:r w:rsidRPr="00C22867">
                <w:rPr>
                  <w:rStyle w:val="Hyperlink"/>
                  <w:rFonts w:ascii="Arial" w:hAnsi="Arial" w:cs="Arial"/>
                </w:rPr>
                <w:t>http://www.waterpointmapper.org/Sanitation.aspx</w:t>
              </w:r>
            </w:hyperlink>
            <w:r w:rsidRPr="00C22867">
              <w:rPr>
                <w:rFonts w:ascii="Arial" w:hAnsi="Arial" w:cs="Arial"/>
              </w:rPr>
              <w:t xml:space="preserve"> </w:t>
            </w:r>
          </w:p>
        </w:tc>
      </w:tr>
      <w:tr w:rsidR="00AF443E" w:rsidRPr="00C22867" w14:paraId="45558E1F" w14:textId="77777777" w:rsidTr="009B60DD">
        <w:tc>
          <w:tcPr>
            <w:tcW w:w="4650" w:type="dxa"/>
          </w:tcPr>
          <w:p w14:paraId="7CDCDC35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  <w:b/>
                <w:bCs/>
              </w:rPr>
              <w:t>Sanitation mapping</w:t>
            </w:r>
            <w:r w:rsidRPr="00C22867">
              <w:rPr>
                <w:rFonts w:ascii="Arial" w:hAnsi="Arial" w:cs="Arial"/>
              </w:rPr>
              <w:t xml:space="preserve">, Visakhapatnam (USAID funded a </w:t>
            </w:r>
            <w:proofErr w:type="gramStart"/>
            <w:r w:rsidRPr="00C22867">
              <w:rPr>
                <w:rFonts w:ascii="Arial" w:hAnsi="Arial" w:cs="Arial"/>
              </w:rPr>
              <w:t>city wide</w:t>
            </w:r>
            <w:proofErr w:type="gramEnd"/>
            <w:r w:rsidRPr="00C22867">
              <w:rPr>
                <w:rFonts w:ascii="Arial" w:hAnsi="Arial" w:cs="Arial"/>
              </w:rPr>
              <w:t xml:space="preserve"> mapping of sanitation in Indian cities. I could not find the map </w:t>
            </w:r>
            <w:proofErr w:type="gramStart"/>
            <w:r w:rsidRPr="00C22867">
              <w:rPr>
                <w:rFonts w:ascii="Arial" w:hAnsi="Arial" w:cs="Arial"/>
              </w:rPr>
              <w:t>online</w:t>
            </w:r>
            <w:proofErr w:type="gramEnd"/>
            <w:r w:rsidRPr="00C22867">
              <w:rPr>
                <w:rFonts w:ascii="Arial" w:hAnsi="Arial" w:cs="Arial"/>
              </w:rPr>
              <w:t xml:space="preserve"> but it might </w:t>
            </w:r>
            <w:proofErr w:type="spellStart"/>
            <w:r w:rsidRPr="00C22867">
              <w:rPr>
                <w:rFonts w:ascii="Arial" w:hAnsi="Arial" w:cs="Arial"/>
              </w:rPr>
              <w:t>bee</w:t>
            </w:r>
            <w:proofErr w:type="spellEnd"/>
            <w:r w:rsidRPr="00C22867">
              <w:rPr>
                <w:rFonts w:ascii="Arial" w:hAnsi="Arial" w:cs="Arial"/>
              </w:rPr>
              <w:t xml:space="preserve"> worth exploring further in this direction)</w:t>
            </w:r>
          </w:p>
          <w:p w14:paraId="3FF8D690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650" w:type="dxa"/>
          </w:tcPr>
          <w:p w14:paraId="484C2F26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650" w:type="dxa"/>
          </w:tcPr>
          <w:p w14:paraId="2DB9A0AB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hyperlink r:id="rId20">
              <w:r w:rsidRPr="00C22867">
                <w:rPr>
                  <w:rFonts w:ascii="Arial" w:hAnsi="Arial" w:cs="Arial"/>
                </w:rPr>
                <w:t>https://www.wsup.com/insights/sanitation-mapping-visakhapatnam-data-analysis-report/</w:t>
              </w:r>
            </w:hyperlink>
            <w:r w:rsidRPr="00C22867">
              <w:rPr>
                <w:rFonts w:ascii="Arial" w:hAnsi="Arial" w:cs="Arial"/>
              </w:rPr>
              <w:t xml:space="preserve"> </w:t>
            </w:r>
          </w:p>
        </w:tc>
      </w:tr>
      <w:tr w:rsidR="00AF443E" w:rsidRPr="00C22867" w14:paraId="5EA6EE1A" w14:textId="77777777" w:rsidTr="009B60DD">
        <w:tc>
          <w:tcPr>
            <w:tcW w:w="4650" w:type="dxa"/>
          </w:tcPr>
          <w:p w14:paraId="7E3A1878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>(Humanitarian) Open Street Map (</w:t>
            </w:r>
            <w:r w:rsidRPr="00C22867">
              <w:rPr>
                <w:rFonts w:ascii="Arial" w:hAnsi="Arial" w:cs="Arial"/>
              </w:rPr>
              <w:t xml:space="preserve">this is most likely to be a source rather than a way to display </w:t>
            </w:r>
            <w:proofErr w:type="gramStart"/>
            <w:r w:rsidRPr="00C22867">
              <w:rPr>
                <w:rFonts w:ascii="Arial" w:hAnsi="Arial" w:cs="Arial"/>
              </w:rPr>
              <w:t>information</w:t>
            </w:r>
            <w:proofErr w:type="gramEnd"/>
            <w:r w:rsidRPr="00C22867">
              <w:rPr>
                <w:rFonts w:ascii="Arial" w:hAnsi="Arial" w:cs="Arial"/>
              </w:rPr>
              <w:t xml:space="preserve"> but it might be worth looking at the communities of mapper that already exist on the ground and what they use</w:t>
            </w:r>
          </w:p>
        </w:tc>
        <w:tc>
          <w:tcPr>
            <w:tcW w:w="4650" w:type="dxa"/>
          </w:tcPr>
          <w:p w14:paraId="15C9B24D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There is a team doing Urban Risk Mapping in Mwanza: </w:t>
            </w:r>
            <w:hyperlink r:id="rId21">
              <w:r w:rsidRPr="00C22867">
                <w:rPr>
                  <w:rStyle w:val="Hyperlink"/>
                  <w:rFonts w:ascii="Arial" w:hAnsi="Arial" w:cs="Arial"/>
                </w:rPr>
                <w:t>https://www.hotosm.org/projects/mwanza-urban-risks-mapping-ramani-mwanza/</w:t>
              </w:r>
            </w:hyperlink>
            <w:r w:rsidRPr="00C2286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50" w:type="dxa"/>
          </w:tcPr>
          <w:p w14:paraId="75C9ED71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hyperlink r:id="rId22">
              <w:r w:rsidRPr="00C22867">
                <w:rPr>
                  <w:rStyle w:val="Hyperlink"/>
                  <w:rFonts w:ascii="Arial" w:hAnsi="Arial" w:cs="Arial"/>
                </w:rPr>
                <w:t>https://www.hotosm.org/</w:t>
              </w:r>
            </w:hyperlink>
            <w:r w:rsidRPr="00C22867">
              <w:rPr>
                <w:rFonts w:ascii="Arial" w:hAnsi="Arial" w:cs="Arial"/>
              </w:rPr>
              <w:t xml:space="preserve"> </w:t>
            </w:r>
          </w:p>
        </w:tc>
      </w:tr>
      <w:tr w:rsidR="00AF443E" w:rsidRPr="00C22867" w14:paraId="58F73764" w14:textId="77777777" w:rsidTr="009B60DD">
        <w:tc>
          <w:tcPr>
            <w:tcW w:w="4650" w:type="dxa"/>
          </w:tcPr>
          <w:p w14:paraId="45094492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 xml:space="preserve">Sanitation mapping to improve access in an informal settlement </w:t>
            </w:r>
            <w:r w:rsidRPr="00C22867">
              <w:rPr>
                <w:rFonts w:ascii="Arial" w:hAnsi="Arial" w:cs="Arial"/>
              </w:rPr>
              <w:t>(case study rather than online tool)</w:t>
            </w:r>
          </w:p>
        </w:tc>
        <w:tc>
          <w:tcPr>
            <w:tcW w:w="4650" w:type="dxa"/>
          </w:tcPr>
          <w:p w14:paraId="0F9868D0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Used </w:t>
            </w:r>
            <w:proofErr w:type="spellStart"/>
            <w:r w:rsidRPr="00C22867">
              <w:rPr>
                <w:rFonts w:ascii="Arial" w:hAnsi="Arial" w:cs="Arial"/>
              </w:rPr>
              <w:t>GeoMedia</w:t>
            </w:r>
            <w:proofErr w:type="spellEnd"/>
            <w:r w:rsidRPr="00C22867">
              <w:rPr>
                <w:rFonts w:ascii="Arial" w:hAnsi="Arial" w:cs="Arial"/>
              </w:rPr>
              <w:t xml:space="preserve"> from Hexagon (outsourcing the technical part) </w:t>
            </w:r>
          </w:p>
        </w:tc>
        <w:tc>
          <w:tcPr>
            <w:tcW w:w="4650" w:type="dxa"/>
          </w:tcPr>
          <w:p w14:paraId="64F9A9E2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hyperlink r:id="rId23">
              <w:r w:rsidRPr="00C22867">
                <w:rPr>
                  <w:rStyle w:val="Hyperlink"/>
                  <w:rFonts w:ascii="Arial" w:hAnsi="Arial" w:cs="Arial"/>
                </w:rPr>
                <w:t>https://www.geospatialworld.net/article/mapping-sanitation-helping-in-resolve-disturbing-san</w:t>
              </w:r>
              <w:r w:rsidRPr="00C22867">
                <w:rPr>
                  <w:rStyle w:val="Hyperlink"/>
                  <w:rFonts w:ascii="Arial" w:hAnsi="Arial" w:cs="Arial"/>
                </w:rPr>
                <w:t>i</w:t>
              </w:r>
              <w:r w:rsidRPr="00C22867">
                <w:rPr>
                  <w:rStyle w:val="Hyperlink"/>
                  <w:rFonts w:ascii="Arial" w:hAnsi="Arial" w:cs="Arial"/>
                </w:rPr>
                <w:t>tation-conditions/</w:t>
              </w:r>
            </w:hyperlink>
            <w:r w:rsidRPr="00C22867">
              <w:rPr>
                <w:rFonts w:ascii="Arial" w:hAnsi="Arial" w:cs="Arial"/>
              </w:rPr>
              <w:t xml:space="preserve">  and </w:t>
            </w:r>
            <w:hyperlink r:id="rId24">
              <w:r w:rsidRPr="00C22867">
                <w:rPr>
                  <w:rStyle w:val="Hyperlink"/>
                  <w:rFonts w:ascii="Arial" w:hAnsi="Arial" w:cs="Arial"/>
                </w:rPr>
                <w:t>https://www.hexagongeospatial.com/products/power-portfolio/geomedia</w:t>
              </w:r>
            </w:hyperlink>
            <w:r w:rsidRPr="00C22867">
              <w:rPr>
                <w:rFonts w:ascii="Arial" w:hAnsi="Arial" w:cs="Arial"/>
              </w:rPr>
              <w:t xml:space="preserve"> </w:t>
            </w:r>
          </w:p>
        </w:tc>
      </w:tr>
      <w:tr w:rsidR="00AF443E" w:rsidRPr="00C22867" w14:paraId="0120DFC9" w14:textId="77777777" w:rsidTr="009B60DD">
        <w:tc>
          <w:tcPr>
            <w:tcW w:w="4650" w:type="dxa"/>
          </w:tcPr>
          <w:p w14:paraId="1F14CD93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t xml:space="preserve">Pascale &amp; Tim’s work in Tanzania </w:t>
            </w:r>
            <w:r w:rsidRPr="00C22867">
              <w:rPr>
                <w:rFonts w:ascii="Arial" w:hAnsi="Arial" w:cs="Arial"/>
              </w:rPr>
              <w:t xml:space="preserve">(the one next to the wastewater treatment plant, mapped out the facilities, constraints, trajectories). </w:t>
            </w:r>
          </w:p>
        </w:tc>
        <w:tc>
          <w:tcPr>
            <w:tcW w:w="4650" w:type="dxa"/>
          </w:tcPr>
          <w:p w14:paraId="7C1F367F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4650" w:type="dxa"/>
          </w:tcPr>
          <w:p w14:paraId="547AABE2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AF443E" w:rsidRPr="00C22867" w14:paraId="4119D235" w14:textId="77777777" w:rsidTr="009B60DD">
        <w:tc>
          <w:tcPr>
            <w:tcW w:w="4650" w:type="dxa"/>
          </w:tcPr>
          <w:p w14:paraId="6535DDF6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 w:rsidRPr="00C22867">
              <w:rPr>
                <w:rFonts w:ascii="Arial" w:hAnsi="Arial" w:cs="Arial"/>
                <w:b/>
                <w:bCs/>
              </w:rPr>
              <w:lastRenderedPageBreak/>
              <w:t>Google maps online maps</w:t>
            </w:r>
          </w:p>
        </w:tc>
        <w:tc>
          <w:tcPr>
            <w:tcW w:w="4650" w:type="dxa"/>
          </w:tcPr>
          <w:p w14:paraId="5E910C32" w14:textId="77777777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r w:rsidRPr="00C22867">
              <w:rPr>
                <w:rFonts w:ascii="Arial" w:hAnsi="Arial" w:cs="Arial"/>
              </w:rPr>
              <w:t xml:space="preserve">This is more a tool than an existing work or software, but looking at the great map in the African cities – Future learn, it could be a way to document </w:t>
            </w:r>
            <w:proofErr w:type="gramStart"/>
            <w:r w:rsidRPr="00C22867">
              <w:rPr>
                <w:rFonts w:ascii="Arial" w:hAnsi="Arial" w:cs="Arial"/>
              </w:rPr>
              <w:t>sanitation ?</w:t>
            </w:r>
            <w:proofErr w:type="gramEnd"/>
          </w:p>
        </w:tc>
        <w:tc>
          <w:tcPr>
            <w:tcW w:w="4650" w:type="dxa"/>
          </w:tcPr>
          <w:p w14:paraId="7D8DB9B2" w14:textId="758BA55F" w:rsidR="00AF443E" w:rsidRPr="00C22867" w:rsidRDefault="00AF443E" w:rsidP="00AF443E">
            <w:pPr>
              <w:spacing w:line="259" w:lineRule="auto"/>
              <w:rPr>
                <w:rFonts w:ascii="Arial" w:hAnsi="Arial" w:cs="Arial"/>
              </w:rPr>
            </w:pPr>
            <w:hyperlink r:id="rId25" w:history="1">
              <w:r w:rsidRPr="00330699">
                <w:rPr>
                  <w:rStyle w:val="Hyperlink"/>
                  <w:rFonts w:ascii="Arial" w:hAnsi="Arial" w:cs="Arial"/>
                </w:rPr>
                <w:t>https://support.google.com/mymaps/answer/3024454?hl=en&amp;amp;ref_topic=3188329</w:t>
              </w:r>
            </w:hyperlink>
          </w:p>
        </w:tc>
      </w:tr>
      <w:tr w:rsidR="005F0896" w:rsidRPr="00C22867" w14:paraId="294964FE" w14:textId="77777777" w:rsidTr="009B60DD">
        <w:tc>
          <w:tcPr>
            <w:tcW w:w="4650" w:type="dxa"/>
          </w:tcPr>
          <w:p w14:paraId="5E9CDCA3" w14:textId="1241536A" w:rsidR="005F0896" w:rsidRPr="00AF443E" w:rsidRDefault="005F0896" w:rsidP="005F0896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Participatory mapping and online maps set up by Digital Democracy</w:t>
            </w:r>
          </w:p>
        </w:tc>
        <w:tc>
          <w:tcPr>
            <w:tcW w:w="4650" w:type="dxa"/>
          </w:tcPr>
          <w:p w14:paraId="42C94FC0" w14:textId="66C07B33" w:rsidR="005F0896" w:rsidRPr="00C22867" w:rsidRDefault="005F0896" w:rsidP="005F08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Worked with </w:t>
            </w:r>
            <w:proofErr w:type="spellStart"/>
            <w:r>
              <w:rPr>
                <w:rFonts w:ascii="Arial" w:hAnsi="Arial" w:cs="Arial"/>
              </w:rPr>
              <w:t>Waorani</w:t>
            </w:r>
            <w:proofErr w:type="spellEnd"/>
            <w:r>
              <w:rPr>
                <w:rFonts w:ascii="Arial" w:hAnsi="Arial" w:cs="Arial"/>
              </w:rPr>
              <w:t xml:space="preserve"> people in Ecuador using </w:t>
            </w:r>
            <w:proofErr w:type="spellStart"/>
            <w:r>
              <w:rPr>
                <w:rFonts w:ascii="Arial" w:hAnsi="Arial" w:cs="Arial"/>
              </w:rPr>
              <w:t>Mapeo</w:t>
            </w:r>
            <w:proofErr w:type="spellEnd"/>
            <w:r>
              <w:rPr>
                <w:rFonts w:ascii="Arial" w:hAnsi="Arial" w:cs="Arial"/>
              </w:rPr>
              <w:t xml:space="preserve"> (offline </w:t>
            </w:r>
            <w:proofErr w:type="gramStart"/>
            <w:r>
              <w:rPr>
                <w:rFonts w:ascii="Arial" w:hAnsi="Arial" w:cs="Arial"/>
              </w:rPr>
              <w:t>community based</w:t>
            </w:r>
            <w:proofErr w:type="gramEnd"/>
            <w:r>
              <w:rPr>
                <w:rFonts w:ascii="Arial" w:hAnsi="Arial" w:cs="Arial"/>
              </w:rPr>
              <w:t xml:space="preserve"> mapping software -free to download and easy to use), and online through </w:t>
            </w:r>
            <w:proofErr w:type="spellStart"/>
            <w:r>
              <w:rPr>
                <w:rFonts w:ascii="Arial" w:hAnsi="Arial" w:cs="Arial"/>
              </w:rPr>
              <w:t>MapBox</w:t>
            </w:r>
            <w:proofErr w:type="spellEnd"/>
            <w:r>
              <w:rPr>
                <w:rFonts w:ascii="Arial" w:hAnsi="Arial" w:cs="Arial"/>
              </w:rPr>
              <w:t>. Lots of tutorial in multiple languages, and made for decolonial &amp; community empowering mapping &amp; m</w:t>
            </w:r>
            <w:r>
              <w:rPr>
                <w:rFonts w:ascii="Arial" w:hAnsi="Arial" w:cs="Arial"/>
              </w:rPr>
              <w:t>aps</w:t>
            </w:r>
          </w:p>
        </w:tc>
        <w:tc>
          <w:tcPr>
            <w:tcW w:w="4650" w:type="dxa"/>
          </w:tcPr>
          <w:p w14:paraId="52886AA0" w14:textId="77777777" w:rsidR="005F0896" w:rsidRDefault="005F0896" w:rsidP="005F0896">
            <w:pPr>
              <w:rPr>
                <w:rFonts w:ascii="Arial" w:hAnsi="Arial" w:cs="Arial"/>
              </w:rPr>
            </w:pPr>
            <w:hyperlink r:id="rId26" w:history="1">
              <w:r w:rsidRPr="00B41257">
                <w:rPr>
                  <w:rStyle w:val="Hyperlink"/>
                  <w:rFonts w:ascii="Arial" w:hAnsi="Arial" w:cs="Arial"/>
                </w:rPr>
                <w:t>https://www.digital-democracy.org/blog/indigenous-cartography-decolonizing-mapmaking/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14:paraId="4005603A" w14:textId="2B3334B0" w:rsidR="005F0896" w:rsidRDefault="005F0896" w:rsidP="005F0896">
            <w:pPr>
              <w:spacing w:line="259" w:lineRule="auto"/>
              <w:rPr>
                <w:rFonts w:ascii="Arial" w:hAnsi="Arial" w:cs="Arial"/>
              </w:rPr>
            </w:pPr>
          </w:p>
        </w:tc>
      </w:tr>
    </w:tbl>
    <w:p w14:paraId="16A20E81" w14:textId="01434E57" w:rsidR="009B60DD" w:rsidRDefault="009B60DD" w:rsidP="009B60DD">
      <w:pPr>
        <w:spacing w:line="259" w:lineRule="auto"/>
        <w:rPr>
          <w:rFonts w:ascii="Arial" w:hAnsi="Arial" w:cs="Arial"/>
        </w:rPr>
      </w:pPr>
    </w:p>
    <w:p w14:paraId="0E2107EC" w14:textId="3BF01E2D" w:rsidR="005F0896" w:rsidRPr="00C22867" w:rsidRDefault="005F0896" w:rsidP="009B60DD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Other leads to explore further: </w:t>
      </w:r>
    </w:p>
    <w:p w14:paraId="183A3D46" w14:textId="77777777" w:rsidR="005F0896" w:rsidRPr="00C22867" w:rsidRDefault="005F0896" w:rsidP="005F0896">
      <w:pPr>
        <w:rPr>
          <w:rFonts w:ascii="Arial" w:hAnsi="Arial" w:cs="Arial"/>
        </w:rPr>
      </w:pPr>
      <w:r w:rsidRPr="00C22867">
        <w:rPr>
          <w:rFonts w:ascii="Arial" w:hAnsi="Arial" w:cs="Arial"/>
        </w:rPr>
        <w:t xml:space="preserve">1.Schweitzer et al. (2014) Mapping of Water, Sanitation and Hygiene Sustainability Tools --&gt; The paper is not focused on maps but might contain additional platforms and interfaces. Pdf is in WP1 folder. (I looked quickly and only identified the WaterAid mapper listed below). </w:t>
      </w:r>
    </w:p>
    <w:p w14:paraId="0D4D6D04" w14:textId="77777777" w:rsidR="005F0896" w:rsidRDefault="005F0896" w:rsidP="005F0896">
      <w:pPr>
        <w:rPr>
          <w:rFonts w:ascii="Arial" w:hAnsi="Arial" w:cs="Arial"/>
        </w:rPr>
      </w:pPr>
      <w:r w:rsidRPr="00C22867">
        <w:rPr>
          <w:rFonts w:ascii="Arial" w:hAnsi="Arial" w:cs="Arial"/>
        </w:rPr>
        <w:t>2.</w:t>
      </w:r>
      <w:hyperlink r:id="rId27">
        <w:r w:rsidRPr="00C22867">
          <w:rPr>
            <w:rStyle w:val="Hyperlink"/>
            <w:rFonts w:ascii="Arial" w:hAnsi="Arial" w:cs="Arial"/>
          </w:rPr>
          <w:t>https://doi.org/10.1016/j.scitotenv.2013.06.005</w:t>
        </w:r>
      </w:hyperlink>
      <w:r w:rsidRPr="00C22867">
        <w:rPr>
          <w:rFonts w:ascii="Arial" w:hAnsi="Arial" w:cs="Arial"/>
        </w:rPr>
        <w:t xml:space="preserve"> </w:t>
      </w:r>
    </w:p>
    <w:p w14:paraId="6E5BE9F9" w14:textId="77777777" w:rsidR="005F0896" w:rsidRPr="001A0331" w:rsidRDefault="005F0896" w:rsidP="005F0896">
      <w:pPr>
        <w:rPr>
          <w:rFonts w:ascii="Arial" w:hAnsi="Arial" w:cs="Arial"/>
        </w:rPr>
      </w:pPr>
      <w:r w:rsidRPr="001A0331">
        <w:rPr>
          <w:rFonts w:ascii="Arial" w:hAnsi="Arial" w:cs="Arial"/>
        </w:rPr>
        <w:t>3. Scott et al. (2015) Sanitation cityscapes</w:t>
      </w:r>
    </w:p>
    <w:p w14:paraId="2EF842C3" w14:textId="77777777" w:rsidR="005F0896" w:rsidRDefault="005F0896" w:rsidP="005F0896">
      <w:pPr>
        <w:rPr>
          <w:rFonts w:ascii="Arial" w:hAnsi="Arial" w:cs="Arial"/>
        </w:rPr>
      </w:pPr>
      <w:r w:rsidRPr="001018B7">
        <w:rPr>
          <w:rFonts w:ascii="Arial" w:hAnsi="Arial" w:cs="Arial"/>
        </w:rPr>
        <w:t>4. Rita Lambert’s work on m</w:t>
      </w:r>
      <w:r>
        <w:rPr>
          <w:rFonts w:ascii="Arial" w:hAnsi="Arial" w:cs="Arial"/>
        </w:rPr>
        <w:t>apping and power</w:t>
      </w:r>
    </w:p>
    <w:p w14:paraId="26DD9433" w14:textId="07C4674B" w:rsidR="005F0896" w:rsidRDefault="005F0896" w:rsidP="005F08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FC75CB">
        <w:rPr>
          <w:rFonts w:ascii="Arial" w:hAnsi="Arial" w:cs="Arial"/>
        </w:rPr>
        <w:t>Explore the amazing work a</w:t>
      </w:r>
      <w:r>
        <w:rPr>
          <w:rFonts w:ascii="Arial" w:hAnsi="Arial" w:cs="Arial"/>
        </w:rPr>
        <w:t xml:space="preserve">round indigenous cartographies </w:t>
      </w:r>
    </w:p>
    <w:p w14:paraId="1D8B35EE" w14:textId="77777777" w:rsidR="005F0896" w:rsidRDefault="005F0896" w:rsidP="005F0896">
      <w:pPr>
        <w:rPr>
          <w:rFonts w:ascii="Arial" w:hAnsi="Arial" w:cs="Arial"/>
        </w:rPr>
      </w:pPr>
      <w:hyperlink r:id="rId28" w:history="1">
        <w:r w:rsidRPr="00B41257">
          <w:rPr>
            <w:rStyle w:val="Hyperlink"/>
            <w:rFonts w:ascii="Arial" w:hAnsi="Arial" w:cs="Arial"/>
          </w:rPr>
          <w:t>https://www.wordsinspace.net/mapsmedia/fall2017/portfolio/october-11-indigenous-maps-other-spatial-ontologies-epistemologies/</w:t>
        </w:r>
      </w:hyperlink>
      <w:r>
        <w:rPr>
          <w:rFonts w:ascii="Arial" w:hAnsi="Arial" w:cs="Arial"/>
        </w:rPr>
        <w:t xml:space="preserve"> </w:t>
      </w:r>
    </w:p>
    <w:p w14:paraId="2DBCF5C8" w14:textId="7EB4C97C" w:rsidR="005F0896" w:rsidRDefault="005F0896" w:rsidP="005F08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 xml:space="preserve">But also the decolonial Atlas: </w:t>
      </w:r>
      <w:hyperlink r:id="rId29" w:history="1">
        <w:r w:rsidRPr="00B41257">
          <w:rPr>
            <w:rStyle w:val="Hyperlink"/>
            <w:rFonts w:ascii="Arial" w:hAnsi="Arial" w:cs="Arial"/>
          </w:rPr>
          <w:t>https://decolonialatlas.wordpress.com/2016/04/12/inuit-cartography/</w:t>
        </w:r>
      </w:hyperlink>
      <w:r>
        <w:rPr>
          <w:rFonts w:ascii="Arial" w:hAnsi="Arial" w:cs="Arial"/>
        </w:rPr>
        <w:t xml:space="preserve"> </w:t>
      </w:r>
    </w:p>
    <w:p w14:paraId="463962B1" w14:textId="77777777" w:rsidR="00D7617C" w:rsidRDefault="00450354"/>
    <w:sectPr w:rsidR="00D7617C" w:rsidSect="009B60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79231" w14:textId="77777777" w:rsidR="00450354" w:rsidRDefault="00450354" w:rsidP="009B60DD">
      <w:r>
        <w:separator/>
      </w:r>
    </w:p>
  </w:endnote>
  <w:endnote w:type="continuationSeparator" w:id="0">
    <w:p w14:paraId="1826668C" w14:textId="77777777" w:rsidR="00450354" w:rsidRDefault="00450354" w:rsidP="009B6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9D880" w14:textId="77777777" w:rsidR="00450354" w:rsidRDefault="00450354" w:rsidP="009B60DD">
      <w:r>
        <w:separator/>
      </w:r>
    </w:p>
  </w:footnote>
  <w:footnote w:type="continuationSeparator" w:id="0">
    <w:p w14:paraId="63DE735F" w14:textId="77777777" w:rsidR="00450354" w:rsidRDefault="00450354" w:rsidP="009B6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8DFA" w14:textId="0AED833F" w:rsidR="009B60DD" w:rsidRDefault="009B60DD">
    <w:pPr>
      <w:pStyle w:val="Header"/>
    </w:pPr>
    <w:r>
      <w:rPr>
        <w:noProof/>
      </w:rPr>
      <w:drawing>
        <wp:inline distT="0" distB="0" distL="0" distR="0" wp14:anchorId="54D0D151" wp14:editId="09AA13CE">
          <wp:extent cx="1219200" cy="585981"/>
          <wp:effectExtent l="0" t="0" r="0" b="0"/>
          <wp:docPr id="1" name="Picture 1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6055" cy="5988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21ED"/>
    <w:multiLevelType w:val="multilevel"/>
    <w:tmpl w:val="6A9425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DD"/>
    <w:rsid w:val="000C4A01"/>
    <w:rsid w:val="001018B7"/>
    <w:rsid w:val="001A0331"/>
    <w:rsid w:val="002E224E"/>
    <w:rsid w:val="00450354"/>
    <w:rsid w:val="00503757"/>
    <w:rsid w:val="005924EC"/>
    <w:rsid w:val="005F0896"/>
    <w:rsid w:val="006A61CE"/>
    <w:rsid w:val="006F7600"/>
    <w:rsid w:val="009B60DD"/>
    <w:rsid w:val="00A16C2C"/>
    <w:rsid w:val="00AF443E"/>
    <w:rsid w:val="00CC4A90"/>
    <w:rsid w:val="00F95577"/>
    <w:rsid w:val="00FC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8A63C"/>
  <w15:chartTrackingRefBased/>
  <w15:docId w15:val="{B10633AE-D548-423E-9054-7342CFC0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0D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9B60D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60D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B60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0D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B60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0DD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C75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44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itysanitationplanning.org/" TargetMode="External"/><Relationship Id="rId18" Type="http://schemas.openxmlformats.org/officeDocument/2006/relationships/hyperlink" Target="https://www.jstor.org/stable/24686819?seq=1" TargetMode="External"/><Relationship Id="rId26" Type="http://schemas.openxmlformats.org/officeDocument/2006/relationships/hyperlink" Target="https://www.digital-democracy.org/blog/indigenous-cartography-decolonizing-mapmakin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hotosm.org/projects/mwanza-urban-risks-mapping-ramani-mwanza/" TargetMode="External"/><Relationship Id="rId34" Type="http://schemas.openxmlformats.org/officeDocument/2006/relationships/customXml" Target="../customXml/item3.xml"/><Relationship Id="rId7" Type="http://schemas.openxmlformats.org/officeDocument/2006/relationships/hyperlink" Target="mailto:n.leblond@ucl.ac.uk" TargetMode="External"/><Relationship Id="rId12" Type="http://schemas.openxmlformats.org/officeDocument/2006/relationships/hyperlink" Target="https://www.mapbox.com/pricing/" TargetMode="External"/><Relationship Id="rId17" Type="http://schemas.openxmlformats.org/officeDocument/2006/relationships/hyperlink" Target="https://storymaps.arcgis.com/stories/b68e7dd0d01b460092176369608eb93d" TargetMode="External"/><Relationship Id="rId25" Type="http://schemas.openxmlformats.org/officeDocument/2006/relationships/hyperlink" Target="https://support.google.com/mymaps/answer/3024454?hl=en&amp;amp;ref_topic=3188329" TargetMode="External"/><Relationship Id="rId33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hyperlink" Target="https://grid-arendal.maps.arcgis.com/apps/Cascade/index.html?appid=31c83eac7bad4d5e9530961e93f303a1" TargetMode="External"/><Relationship Id="rId20" Type="http://schemas.openxmlformats.org/officeDocument/2006/relationships/hyperlink" Target="https://www.wsup.com/insights/sanitation-mapping-visakhapatnam-data-analysis-report/" TargetMode="External"/><Relationship Id="rId29" Type="http://schemas.openxmlformats.org/officeDocument/2006/relationships/hyperlink" Target="https://decolonialatlas.wordpress.com/2016/04/12/inuit-cartograph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london.maps.arcgis.com/apps/MapSeries/index.html?appid=6fa93fe520bb4d14a627b2546e8c8764" TargetMode="External"/><Relationship Id="rId24" Type="http://schemas.openxmlformats.org/officeDocument/2006/relationships/hyperlink" Target="https://www.hexagongeospatial.com/products/power-portfolio/geomedia" TargetMode="External"/><Relationship Id="rId32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hyperlink" Target="https://grid-arendal.maps.arcgis.com/apps/Cascade/index.html?appid=caf411c40c3442b782406de631bddb2f" TargetMode="External"/><Relationship Id="rId23" Type="http://schemas.openxmlformats.org/officeDocument/2006/relationships/hyperlink" Target="https://www.geospatialworld.net/article/mapping-sanitation-helping-in-resolve-disturbing-sanitation-conditions/" TargetMode="External"/><Relationship Id="rId28" Type="http://schemas.openxmlformats.org/officeDocument/2006/relationships/hyperlink" Target="https://www.wordsinspace.net/mapsmedia/fall2017/portfolio/october-11-indigenous-maps-other-spatial-ontologies-epistemologies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waterpointmapper.org/Sanitation.aspx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.allen@ucl.ac.uk" TargetMode="External"/><Relationship Id="rId14" Type="http://schemas.openxmlformats.org/officeDocument/2006/relationships/hyperlink" Target="https://spark.adobe.com/page/SGNatfuIYGoN1/" TargetMode="External"/><Relationship Id="rId22" Type="http://schemas.openxmlformats.org/officeDocument/2006/relationships/hyperlink" Target="https://www.hotosm.org/" TargetMode="External"/><Relationship Id="rId27" Type="http://schemas.openxmlformats.org/officeDocument/2006/relationships/hyperlink" Target="https://doi.org/10.1016/j.scitotenv.2013.06.005" TargetMode="External"/><Relationship Id="rId30" Type="http://schemas.openxmlformats.org/officeDocument/2006/relationships/fontTable" Target="fontTable.xml"/><Relationship Id="rId8" Type="http://schemas.openxmlformats.org/officeDocument/2006/relationships/hyperlink" Target="mailto:c.marx@ucl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2637FC0D6C2409B5AAE2CB2783772" ma:contentTypeVersion="18" ma:contentTypeDescription="Create a new document." ma:contentTypeScope="" ma:versionID="af7e1579ef8fec0fbe292059f4388c7f">
  <xsd:schema xmlns:xsd="http://www.w3.org/2001/XMLSchema" xmlns:xs="http://www.w3.org/2001/XMLSchema" xmlns:p="http://schemas.microsoft.com/office/2006/metadata/properties" xmlns:ns2="c8a7e5d1-b587-4c7a-93cc-0ac92c367fe9" xmlns:ns3="1d5ae594-ed4e-430d-851d-b076bf7f23b5" targetNamespace="http://schemas.microsoft.com/office/2006/metadata/properties" ma:root="true" ma:fieldsID="2cabbf5e9c1eef77398e1c2b67298c51" ns2:_="" ns3:_="">
    <xsd:import namespace="c8a7e5d1-b587-4c7a-93cc-0ac92c367fe9"/>
    <xsd:import namespace="1d5ae594-ed4e-430d-851d-b076bf7f23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7e5d1-b587-4c7a-93cc-0ac92c367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79a89b1-2c2c-4f7f-9bd7-7914fb13a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ae594-ed4e-430d-851d-b076bf7f23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34a49-d874-4149-aab0-0f7e4f9029c4}" ma:internalName="TaxCatchAll" ma:showField="CatchAllData" ma:web="1d5ae594-ed4e-430d-851d-b076bf7f23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7e5d1-b587-4c7a-93cc-0ac92c367fe9">
      <Terms xmlns="http://schemas.microsoft.com/office/infopath/2007/PartnerControls"/>
    </lcf76f155ced4ddcb4097134ff3c332f>
    <TaxCatchAll xmlns="1d5ae594-ed4e-430d-851d-b076bf7f23b5" xsi:nil="true"/>
  </documentManagement>
</p:properties>
</file>

<file path=customXml/itemProps1.xml><?xml version="1.0" encoding="utf-8"?>
<ds:datastoreItem xmlns:ds="http://schemas.openxmlformats.org/officeDocument/2006/customXml" ds:itemID="{1366F064-BE82-42B1-B7EE-5C85FF23ED89}"/>
</file>

<file path=customXml/itemProps2.xml><?xml version="1.0" encoding="utf-8"?>
<ds:datastoreItem xmlns:ds="http://schemas.openxmlformats.org/officeDocument/2006/customXml" ds:itemID="{033BEBB9-9755-4CC4-952C-B3E784739FFC}"/>
</file>

<file path=customXml/itemProps3.xml><?xml version="1.0" encoding="utf-8"?>
<ds:datastoreItem xmlns:ds="http://schemas.openxmlformats.org/officeDocument/2006/customXml" ds:itemID="{D0E67E12-182C-4B0A-8F1A-43E446B9A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Leblond, Nelly</dc:creator>
  <cp:keywords/>
  <dc:description/>
  <cp:lastModifiedBy>Leblond, Nelly</cp:lastModifiedBy>
  <cp:revision>3</cp:revision>
  <dcterms:created xsi:type="dcterms:W3CDTF">2022-01-17T16:20:00Z</dcterms:created>
  <dcterms:modified xsi:type="dcterms:W3CDTF">2022-01-17T16:21:00Z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0x010100E202637FC0D6C2409B5AAE2CB2783772</vt:lpwstr>
  </property>
  <property fmtid="{D5CDD505-2E9C-101B-9397-08002B2CF9AE}" pid="3" name="MediaServiceImageTags">
    <vt:lpwstr/>
  </property>
</Properties>
</file>