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2"/>
          <w:szCs w:val="32"/>
        </w:rPr>
        <w:sectPr>
          <w:headerReference r:id="rId7" w:type="default"/>
          <w:pgSz w:h="16840" w:w="11900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b w:val="1"/>
          <w:sz w:val="32"/>
          <w:szCs w:val="32"/>
          <w:rtl w:val="0"/>
        </w:rPr>
        <w:t xml:space="preserve">Data Archiving Exit Consent Form</w:t>
      </w:r>
    </w:p>
    <w:p w:rsidR="00000000" w:rsidDel="00000000" w:rsidP="00000000" w:rsidRDefault="00000000" w:rsidRPr="00000000" w14:paraId="00000005">
      <w:pPr>
        <w:spacing w:after="0" w:lineRule="auto"/>
        <w:ind w:right="89"/>
        <w:rPr>
          <w:highlight w:val="yellow"/>
        </w:rPr>
      </w:pPr>
      <w:r w:rsidDel="00000000" w:rsidR="00000000" w:rsidRPr="00000000">
        <w:rPr>
          <w:rtl w:val="0"/>
        </w:rPr>
        <w:t xml:space="preserve">I give permission for the anonymised transcripts that I provide to be deposited in the UK Data Archive so they can be used for future research and learning.  </w:t>
      </w:r>
      <w:r w:rsidDel="00000000" w:rsidR="00000000" w:rsidRPr="00000000">
        <w:rPr>
          <w:highlight w:val="yellow"/>
          <w:rtl w:val="0"/>
        </w:rPr>
        <w:t xml:space="preserve">The UK Data Archive is the UK’s largest national collection of social, economic and population data and is based at the University of Essex. You can find out more at: </w:t>
      </w:r>
      <w:hyperlink r:id="rId8">
        <w:r w:rsidDel="00000000" w:rsidR="00000000" w:rsidRPr="00000000">
          <w:rPr>
            <w:color w:val="1155cc"/>
            <w:highlight w:val="yellow"/>
            <w:u w:val="single"/>
            <w:rtl w:val="0"/>
          </w:rPr>
          <w:t xml:space="preserve">https://www.data-archive.ac.uk/about/</w:t>
        </w:r>
      </w:hyperlink>
      <w:r w:rsidDel="00000000" w:rsidR="00000000" w:rsidRPr="00000000">
        <w:rPr>
          <w:highlight w:val="yellow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spacing w:after="0" w:lineRule="auto"/>
        <w:ind w:right="8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right="89"/>
        <w:rPr/>
      </w:pPr>
      <w:r w:rsidDel="00000000" w:rsidR="00000000" w:rsidRPr="00000000">
        <w:rPr>
          <w:rtl w:val="0"/>
        </w:rPr>
        <w:t xml:space="preserve">I give permission for the data which I provide to be written up in the form of an anonymised individual case study and deposited on the UK Data Archive.</w:t>
      </w:r>
    </w:p>
    <w:p w:rsidR="00000000" w:rsidDel="00000000" w:rsidP="00000000" w:rsidRDefault="00000000" w:rsidRPr="00000000" w14:paraId="00000008">
      <w:pPr>
        <w:spacing w:after="0" w:lineRule="auto"/>
        <w:ind w:right="8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right="89"/>
        <w:rPr/>
      </w:pPr>
      <w:r w:rsidDel="00000000" w:rsidR="00000000" w:rsidRPr="00000000">
        <w:rPr>
          <w:rtl w:val="0"/>
        </w:rPr>
        <w:t xml:space="preserve">I give permission for my contact details to be stored securely and used to contact me for any follow-up research in relation to this study.</w:t>
      </w:r>
    </w:p>
    <w:p w:rsidR="00000000" w:rsidDel="00000000" w:rsidP="00000000" w:rsidRDefault="00000000" w:rsidRPr="00000000" w14:paraId="0000000A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720"/>
        <w:rPr/>
      </w:pPr>
      <w:r w:rsidDel="00000000" w:rsidR="00000000" w:rsidRPr="00000000">
        <w:rPr/>
        <w:drawing>
          <wp:inline distB="0" distT="0" distL="0" distR="0">
            <wp:extent cx="308592" cy="308592"/>
            <wp:effectExtent b="0" l="0" r="0" t="0"/>
            <wp:docPr id="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592" cy="308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720"/>
        <w:rPr/>
      </w:pPr>
      <w:r w:rsidDel="00000000" w:rsidR="00000000" w:rsidRPr="00000000">
        <w:rPr/>
        <w:drawing>
          <wp:inline distB="0" distT="0" distL="0" distR="0">
            <wp:extent cx="308592" cy="308592"/>
            <wp:effectExtent b="0" l="0" r="0" t="0"/>
            <wp:docPr id="3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592" cy="308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720"/>
        <w:rPr/>
        <w:sectPr>
          <w:type w:val="continuous"/>
          <w:pgSz w:h="16840" w:w="11900" w:orient="portrait"/>
          <w:pgMar w:bottom="1440" w:top="1440" w:left="1440" w:right="1440" w:header="708" w:footer="708"/>
          <w:cols w:equalWidth="0" w:num="2">
            <w:col w:space="0" w:w="4510"/>
            <w:col w:space="0" w:w="4510"/>
          </w:cols>
        </w:sectPr>
      </w:pPr>
      <w:r w:rsidDel="00000000" w:rsidR="00000000" w:rsidRPr="00000000">
        <w:rPr/>
        <w:drawing>
          <wp:inline distB="0" distT="0" distL="0" distR="0">
            <wp:extent cx="308592" cy="308592"/>
            <wp:effectExtent b="0" l="0" r="0" t="0"/>
            <wp:docPr id="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592" cy="3085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______________________________                    _______________________         ____________                    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Name of participant [IN CAPITALS]                         Signature                                         Date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______________________________                    _______________________         ____________                                          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Name of parent/guardian [IN CAPITALS]                 Signature                                        Date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I have accurately read out the information sheet and explained the process of archiving data to the participant and their guardian. I have to the best of my ability, ensured that the participant and their guardian understands to what they are freely consenting.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______________________________                          ____________________                    ___________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Name of researcher [IN CAPITALS]                               Signature                                                Date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4852671</wp:posOffset>
              </wp:positionH>
              <wp:positionV relativeFrom="page">
                <wp:posOffset>258724</wp:posOffset>
              </wp:positionV>
              <wp:extent cx="2755814" cy="673100"/>
              <wp:effectExtent b="0" l="0" r="0" t="0"/>
              <wp:wrapNone/>
              <wp:docPr id="35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977618" y="3452975"/>
                        <a:ext cx="2736764" cy="654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Tel	 XXXX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Email      disabled.transitions@warwick.ac.uk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Website  www.warwick.ac.uk/fac/soc/sociology/ research/currentresearch/educationalpathways/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4852671</wp:posOffset>
              </wp:positionH>
              <wp:positionV relativeFrom="page">
                <wp:posOffset>258724</wp:posOffset>
              </wp:positionV>
              <wp:extent cx="2755814" cy="673100"/>
              <wp:effectExtent b="0" l="0" r="0" t="0"/>
              <wp:wrapNone/>
              <wp:docPr id="3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55814" cy="673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3206116</wp:posOffset>
              </wp:positionH>
              <wp:positionV relativeFrom="page">
                <wp:posOffset>257455</wp:posOffset>
              </wp:positionV>
              <wp:extent cx="1596390" cy="1086326"/>
              <wp:effectExtent b="0" l="0" r="0" t="0"/>
              <wp:wrapNone/>
              <wp:docPr id="3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557330" y="3247671"/>
                        <a:ext cx="1577340" cy="106465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Department of Sociology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University of Warwick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Coventry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2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808080"/>
                              <w:sz w:val="19"/>
                              <w:vertAlign w:val="baseline"/>
                            </w:rPr>
                            <w:t xml:space="preserve">CV4 7AL   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3206116</wp:posOffset>
              </wp:positionH>
              <wp:positionV relativeFrom="page">
                <wp:posOffset>257455</wp:posOffset>
              </wp:positionV>
              <wp:extent cx="1596390" cy="1086326"/>
              <wp:effectExtent b="0" l="0" r="0" t="0"/>
              <wp:wrapNone/>
              <wp:docPr id="3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96390" cy="108632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-104773</wp:posOffset>
          </wp:positionH>
          <wp:positionV relativeFrom="paragraph">
            <wp:posOffset>-337790</wp:posOffset>
          </wp:positionV>
          <wp:extent cx="2188845" cy="1310640"/>
          <wp:effectExtent b="0" l="0" r="0" t="0"/>
          <wp:wrapSquare wrapText="bothSides" distB="0" distT="0" distL="114300" distR="114300"/>
          <wp:docPr descr="Logo&#10;&#10;Description automatically generated" id="36" name="image2.png"/>
          <a:graphic>
            <a:graphicData uri="http://schemas.openxmlformats.org/drawingml/2006/picture">
              <pic:pic>
                <pic:nvPicPr>
                  <pic:cNvPr descr="Logo&#10;&#10;Description automatically generated"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88845" cy="131064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7365A"/>
    <w:pPr>
      <w:spacing w:after="160" w:line="259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7365A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B7365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7365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 w:val="1"/>
    <w:rsid w:val="00B7365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7365A"/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B7365A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B7365A"/>
    <w:rPr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yperlink" Target="https://www.data-archive.ac.uk/about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vj1NG3XU7vDYAMdNCOMo3hPwnQ==">AMUW2mVwC/dFvUvdGIqJuurdroiDUhBQmm3yYje22yJjrnl61RwmKjy6ErJV/4xheolk7PV3oCyLgdoPx2cDUfCRoyP/GWzycqoxirMci5c5hMHKkpv86zQ=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2020-12-07T15:29:00Z</dcterms:created>
  <dc:creator>Angharad Butler-Rees</dc:creator>
</cp:coreProperties>
</file>