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77F4" w14:textId="7C84EF1C" w:rsidR="003572FF" w:rsidRPr="007F32FB" w:rsidRDefault="003572FF" w:rsidP="00A92F42">
      <w:pPr>
        <w:jc w:val="both"/>
        <w:rPr>
          <w:rFonts w:ascii="Calibri Light" w:hAnsi="Calibri Light" w:cs="Calibri Light"/>
          <w:sz w:val="22"/>
          <w:szCs w:val="22"/>
          <w:lang w:val="en-GB" w:eastAsia="zh-CN"/>
        </w:rPr>
      </w:pPr>
      <w:bookmarkStart w:id="0" w:name="_Hlk120134964"/>
      <w:bookmarkEnd w:id="0"/>
    </w:p>
    <w:p w14:paraId="4CBE954B" w14:textId="77777777" w:rsidR="006B0335" w:rsidRDefault="006B0335" w:rsidP="00A92F42">
      <w:pPr>
        <w:jc w:val="both"/>
        <w:rPr>
          <w:rFonts w:ascii="Arial" w:hAnsi="Arial" w:cs="Arial"/>
          <w:b/>
          <w:sz w:val="28"/>
          <w:szCs w:val="28"/>
          <w:lang w:val="en-GB"/>
        </w:rPr>
      </w:pPr>
    </w:p>
    <w:p w14:paraId="46724D4A" w14:textId="77777777" w:rsidR="005A1850" w:rsidRPr="002621C0" w:rsidRDefault="00DB0174" w:rsidP="005A1850">
      <w:pPr>
        <w:jc w:val="center"/>
        <w:rPr>
          <w:b/>
          <w:sz w:val="28"/>
          <w:szCs w:val="28"/>
          <w:lang w:val="en-GB"/>
        </w:rPr>
      </w:pPr>
      <w:r w:rsidRPr="002621C0">
        <w:rPr>
          <w:b/>
          <w:sz w:val="28"/>
          <w:szCs w:val="28"/>
          <w:lang w:val="en-GB"/>
        </w:rPr>
        <w:t>Methods</w:t>
      </w:r>
    </w:p>
    <w:p w14:paraId="2A0BF111" w14:textId="77777777" w:rsidR="006B0335" w:rsidRPr="002621C0" w:rsidRDefault="006B0335" w:rsidP="00A92F42">
      <w:pPr>
        <w:rPr>
          <w:sz w:val="22"/>
          <w:szCs w:val="22"/>
          <w:lang w:val="en-GB" w:eastAsia="zh-CN"/>
        </w:rPr>
      </w:pPr>
    </w:p>
    <w:p w14:paraId="272BE335" w14:textId="1DE42E68" w:rsidR="00B241E6" w:rsidRPr="009805B1" w:rsidRDefault="00B241E6" w:rsidP="00B241E6">
      <w:pPr>
        <w:spacing w:before="120" w:after="120"/>
      </w:pPr>
      <w:r w:rsidRPr="009805B1">
        <w:rPr>
          <w:b/>
        </w:rPr>
        <w:t>Grant number:</w:t>
      </w:r>
      <w:r w:rsidRPr="009805B1">
        <w:t xml:space="preserve"> </w:t>
      </w:r>
      <w:r w:rsidR="00C57665" w:rsidRPr="009805B1">
        <w:t>ES/T008121</w:t>
      </w:r>
    </w:p>
    <w:p w14:paraId="59B82D69" w14:textId="0E32FB1C" w:rsidR="00B241E6" w:rsidRPr="009805B1" w:rsidRDefault="00B241E6" w:rsidP="00B241E6">
      <w:r w:rsidRPr="009805B1">
        <w:rPr>
          <w:b/>
        </w:rPr>
        <w:t xml:space="preserve">Sponsor: </w:t>
      </w:r>
      <w:r w:rsidR="006112F4" w:rsidRPr="009805B1">
        <w:t>UKRI</w:t>
      </w:r>
    </w:p>
    <w:p w14:paraId="09B30817" w14:textId="5B26948C" w:rsidR="00B241E6" w:rsidRPr="009805B1" w:rsidRDefault="00B241E6" w:rsidP="00B241E6">
      <w:pPr>
        <w:spacing w:before="120" w:after="120"/>
        <w:rPr>
          <w:b/>
        </w:rPr>
      </w:pPr>
      <w:r w:rsidRPr="009805B1">
        <w:rPr>
          <w:b/>
        </w:rPr>
        <w:t xml:space="preserve">Project title: </w:t>
      </w:r>
      <w:r w:rsidR="00C343D0" w:rsidRPr="009805B1">
        <w:t>Water</w:t>
      </w:r>
      <w:r w:rsidR="00182F1E" w:rsidRPr="009805B1">
        <w:t xml:space="preserve"> &amp;</w:t>
      </w:r>
      <w:r w:rsidR="00817B05" w:rsidRPr="009805B1">
        <w:t xml:space="preserve"> </w:t>
      </w:r>
      <w:r w:rsidR="00182F1E" w:rsidRPr="009805B1">
        <w:t>Waste</w:t>
      </w:r>
      <w:r w:rsidRPr="009805B1">
        <w:t xml:space="preserve">: </w:t>
      </w:r>
      <w:r w:rsidR="00182F1E" w:rsidRPr="009805B1">
        <w:t>Expanding</w:t>
      </w:r>
      <w:r w:rsidR="00D51446" w:rsidRPr="009805B1">
        <w:t xml:space="preserve"> safe water and waste management services access to off-grid</w:t>
      </w:r>
      <w:r w:rsidR="00817B05" w:rsidRPr="009805B1">
        <w:t xml:space="preserve"> urban populations in </w:t>
      </w:r>
      <w:proofErr w:type="gramStart"/>
      <w:r w:rsidR="00817B05" w:rsidRPr="009805B1">
        <w:t>Africa</w:t>
      </w:r>
      <w:proofErr w:type="gramEnd"/>
    </w:p>
    <w:p w14:paraId="3449FFE5" w14:textId="251597F9" w:rsidR="00B241E6" w:rsidRPr="009805B1" w:rsidRDefault="00B241E6" w:rsidP="00A92F42">
      <w:pPr>
        <w:rPr>
          <w:lang w:eastAsia="zh-CN"/>
        </w:rPr>
      </w:pPr>
      <w:r w:rsidRPr="009805B1">
        <w:rPr>
          <w:b/>
          <w:bCs/>
          <w:lang w:eastAsia="zh-CN"/>
        </w:rPr>
        <w:t>Data set:</w:t>
      </w:r>
      <w:r w:rsidRPr="009805B1">
        <w:rPr>
          <w:lang w:eastAsia="zh-CN"/>
        </w:rPr>
        <w:t xml:space="preserve"> </w:t>
      </w:r>
      <w:bookmarkStart w:id="1" w:name="_Hlk135924721"/>
      <w:r w:rsidR="00D7083B">
        <w:rPr>
          <w:lang w:eastAsia="zh-CN"/>
        </w:rPr>
        <w:t>S</w:t>
      </w:r>
      <w:r w:rsidR="00B75F39" w:rsidRPr="009805B1">
        <w:rPr>
          <w:lang w:eastAsia="zh-CN"/>
        </w:rPr>
        <w:t xml:space="preserve">urvey of </w:t>
      </w:r>
      <w:r w:rsidR="0018274D">
        <w:rPr>
          <w:lang w:eastAsia="zh-CN"/>
        </w:rPr>
        <w:t xml:space="preserve">plastic and general </w:t>
      </w:r>
      <w:r w:rsidR="00B75F39" w:rsidRPr="009805B1">
        <w:rPr>
          <w:lang w:eastAsia="zh-CN"/>
        </w:rPr>
        <w:t>waste</w:t>
      </w:r>
      <w:r w:rsidR="0018274D">
        <w:rPr>
          <w:lang w:eastAsia="zh-CN"/>
        </w:rPr>
        <w:t xml:space="preserve"> collectors</w:t>
      </w:r>
      <w:r w:rsidR="00B75F39" w:rsidRPr="009805B1">
        <w:rPr>
          <w:lang w:eastAsia="zh-CN"/>
        </w:rPr>
        <w:t xml:space="preserve"> </w:t>
      </w:r>
      <w:r w:rsidR="0018274D">
        <w:rPr>
          <w:lang w:eastAsia="zh-CN"/>
        </w:rPr>
        <w:t>serving</w:t>
      </w:r>
      <w:r w:rsidR="0018274D" w:rsidRPr="009805B1">
        <w:rPr>
          <w:lang w:eastAsia="zh-CN"/>
        </w:rPr>
        <w:t xml:space="preserve"> </w:t>
      </w:r>
      <w:r w:rsidR="00B75F39" w:rsidRPr="009805B1">
        <w:rPr>
          <w:lang w:eastAsia="zh-CN"/>
        </w:rPr>
        <w:t xml:space="preserve">off-grid </w:t>
      </w:r>
      <w:r w:rsidR="0092211C" w:rsidRPr="009805B1">
        <w:rPr>
          <w:lang w:eastAsia="zh-CN"/>
        </w:rPr>
        <w:t>neighbo</w:t>
      </w:r>
      <w:r w:rsidR="0092211C">
        <w:rPr>
          <w:lang w:eastAsia="zh-CN"/>
        </w:rPr>
        <w:t>r</w:t>
      </w:r>
      <w:r w:rsidR="0092211C" w:rsidRPr="009805B1">
        <w:rPr>
          <w:lang w:eastAsia="zh-CN"/>
        </w:rPr>
        <w:t>hoods</w:t>
      </w:r>
      <w:r w:rsidR="00B75F39" w:rsidRPr="009805B1">
        <w:rPr>
          <w:lang w:eastAsia="zh-CN"/>
        </w:rPr>
        <w:t xml:space="preserve"> of Greater Accra, Ghana</w:t>
      </w:r>
      <w:bookmarkEnd w:id="1"/>
    </w:p>
    <w:p w14:paraId="15EACE1C" w14:textId="4BD5F5DB" w:rsidR="00A92F42" w:rsidRPr="009805B1" w:rsidRDefault="00A92F42" w:rsidP="00A92F42">
      <w:pPr>
        <w:rPr>
          <w:lang w:val="en-GB" w:eastAsia="zh-CN"/>
        </w:rPr>
      </w:pPr>
    </w:p>
    <w:p w14:paraId="6BF1BA72" w14:textId="77777777" w:rsidR="00A92F42" w:rsidRDefault="00A92F42" w:rsidP="00EC3185">
      <w:pPr>
        <w:rPr>
          <w:rFonts w:ascii="Arial" w:hAnsi="Arial" w:cs="Arial"/>
          <w:lang w:val="en-GB" w:eastAsia="zh-CN"/>
        </w:rPr>
      </w:pPr>
    </w:p>
    <w:p w14:paraId="27F50EA5" w14:textId="65515E35" w:rsidR="00436D4F" w:rsidRPr="00F2426C" w:rsidRDefault="00113F8A" w:rsidP="00F2426C">
      <w:pPr>
        <w:pStyle w:val="Heading2"/>
        <w:rPr>
          <w:rFonts w:ascii="Times New Roman" w:hAnsi="Times New Roman" w:cs="Times New Roman"/>
          <w:sz w:val="24"/>
          <w:szCs w:val="24"/>
        </w:rPr>
      </w:pPr>
      <w:r>
        <w:rPr>
          <w:rStyle w:val="Strong"/>
          <w:rFonts w:ascii="Times New Roman" w:hAnsi="Times New Roman" w:cs="Times New Roman"/>
          <w:b/>
          <w:bCs w:val="0"/>
          <w:sz w:val="24"/>
          <w:szCs w:val="24"/>
        </w:rPr>
        <w:t xml:space="preserve">Overview and </w:t>
      </w:r>
      <w:r w:rsidR="00FE4508" w:rsidRPr="00F2426C">
        <w:rPr>
          <w:rStyle w:val="Strong"/>
          <w:rFonts w:ascii="Times New Roman" w:hAnsi="Times New Roman" w:cs="Times New Roman"/>
          <w:b/>
          <w:bCs w:val="0"/>
          <w:sz w:val="24"/>
          <w:szCs w:val="24"/>
        </w:rPr>
        <w:t>Objectives</w:t>
      </w:r>
    </w:p>
    <w:p w14:paraId="2109493A" w14:textId="5ED016A6" w:rsidR="00436D4F" w:rsidRPr="00F2426C" w:rsidRDefault="00436D4F" w:rsidP="00015905">
      <w:pPr>
        <w:jc w:val="both"/>
      </w:pPr>
      <w:r w:rsidRPr="00F2426C">
        <w:t>The waste collector survey is</w:t>
      </w:r>
      <w:r w:rsidR="00113F8A">
        <w:t xml:space="preserve"> part of</w:t>
      </w:r>
      <w:r w:rsidRPr="00F2426C">
        <w:t xml:space="preserve"> a </w:t>
      </w:r>
      <w:r w:rsidR="0018274D">
        <w:t>convergent parallel</w:t>
      </w:r>
      <w:r w:rsidRPr="00F2426C">
        <w:t xml:space="preserve"> mixed methods study of waste collectors and sub-collectors within Greater Accra</w:t>
      </w:r>
      <w:r w:rsidR="0018274D">
        <w:t>, Ghana</w:t>
      </w:r>
      <w:r w:rsidRPr="00F2426C">
        <w:t xml:space="preserve">.  </w:t>
      </w:r>
      <w:r w:rsidR="0018274D">
        <w:t>In a qualitative component, f</w:t>
      </w:r>
      <w:r w:rsidRPr="00F2426C">
        <w:t xml:space="preserve">ocus group discussions (FGDs) </w:t>
      </w:r>
      <w:r w:rsidR="0018274D">
        <w:t xml:space="preserve">were held </w:t>
      </w:r>
      <w:r w:rsidRPr="00F2426C">
        <w:t xml:space="preserve">with these groups, </w:t>
      </w:r>
      <w:r w:rsidR="0018274D">
        <w:t>with</w:t>
      </w:r>
      <w:r w:rsidRPr="00F2426C">
        <w:t xml:space="preserve"> a questionnaire survey of waste collectors and sub-collectors </w:t>
      </w:r>
      <w:r w:rsidR="0018274D">
        <w:t>administered almost simultaneously</w:t>
      </w:r>
      <w:r w:rsidRPr="00F2426C">
        <w:t>.</w:t>
      </w:r>
      <w:r w:rsidR="00F2426C" w:rsidRPr="00F2426C">
        <w:t xml:space="preserve"> </w:t>
      </w:r>
      <w:r w:rsidRPr="00F2426C">
        <w:t xml:space="preserve">The FGDS </w:t>
      </w:r>
      <w:r w:rsidR="00CB3BC1">
        <w:t>explored</w:t>
      </w:r>
      <w:r w:rsidR="00CB3BC1" w:rsidRPr="00F2426C">
        <w:t xml:space="preserve"> business</w:t>
      </w:r>
      <w:r w:rsidRPr="00F2426C">
        <w:t xml:space="preserve"> histories, waste collection operations, and barriers to waste collection expansion among other key themes</w:t>
      </w:r>
      <w:r w:rsidR="0018274D">
        <w:t>: data from these FGDs will be archived separately</w:t>
      </w:r>
      <w:r w:rsidRPr="00F2426C">
        <w:t xml:space="preserve">. </w:t>
      </w:r>
      <w:r w:rsidR="0018274D">
        <w:t>This data set was therefore generated by the questionnaire survey.</w:t>
      </w:r>
    </w:p>
    <w:p w14:paraId="466D05D5" w14:textId="13A94711" w:rsidR="00436D4F" w:rsidRDefault="00436D4F" w:rsidP="00FE4508">
      <w:pPr>
        <w:rPr>
          <w:lang w:val="en-GB"/>
        </w:rPr>
      </w:pPr>
    </w:p>
    <w:p w14:paraId="6018155D" w14:textId="521D2EC7" w:rsidR="00113F8A" w:rsidRDefault="00113F8A" w:rsidP="00FE4508">
      <w:pPr>
        <w:rPr>
          <w:lang w:val="en-GB"/>
        </w:rPr>
      </w:pPr>
      <w:r>
        <w:rPr>
          <w:lang w:val="en-GB"/>
        </w:rPr>
        <w:t>The survey sought to answer the following questions:</w:t>
      </w:r>
    </w:p>
    <w:p w14:paraId="3B8718D3" w14:textId="4FF70E01" w:rsidR="00113F8A" w:rsidRPr="00AA6E94" w:rsidRDefault="00113F8A" w:rsidP="00113F8A">
      <w:pPr>
        <w:pStyle w:val="ListParagraph"/>
        <w:numPr>
          <w:ilvl w:val="0"/>
          <w:numId w:val="36"/>
        </w:numPr>
        <w:spacing w:after="200" w:line="259" w:lineRule="auto"/>
        <w:contextualSpacing/>
      </w:pPr>
      <w:r w:rsidRPr="00AA6E94">
        <w:t>To what extent do informal collectors facilitate waste separation and recycling</w:t>
      </w:r>
      <w:r>
        <w:t xml:space="preserve"> of different types of waste</w:t>
      </w:r>
      <w:r w:rsidRPr="00AA6E94">
        <w:t xml:space="preserve"> in off-grid </w:t>
      </w:r>
      <w:r w:rsidR="001E7774" w:rsidRPr="00AA6E94">
        <w:t>neighborhoods</w:t>
      </w:r>
      <w:r w:rsidRPr="00AA6E94">
        <w:t xml:space="preserve"> in Greater Accra? </w:t>
      </w:r>
    </w:p>
    <w:p w14:paraId="1817974B" w14:textId="77777777" w:rsidR="00113F8A" w:rsidRPr="00113F8A" w:rsidRDefault="00113F8A" w:rsidP="00113F8A">
      <w:pPr>
        <w:pStyle w:val="ListParagraph"/>
        <w:numPr>
          <w:ilvl w:val="0"/>
          <w:numId w:val="36"/>
        </w:numPr>
      </w:pPr>
      <w:r w:rsidRPr="00113F8A">
        <w:t>How does the value of different plastic resin types vary through the waste collection chain?</w:t>
      </w:r>
    </w:p>
    <w:p w14:paraId="7531CB55" w14:textId="295AEB3C" w:rsidR="00113F8A" w:rsidRPr="00AA6E94" w:rsidRDefault="00113F8A" w:rsidP="00113F8A">
      <w:pPr>
        <w:pStyle w:val="ListParagraph"/>
        <w:numPr>
          <w:ilvl w:val="0"/>
          <w:numId w:val="36"/>
        </w:numPr>
        <w:spacing w:after="200" w:line="259" w:lineRule="auto"/>
        <w:contextualSpacing/>
      </w:pPr>
      <w:r w:rsidRPr="00AA6E94">
        <w:t xml:space="preserve">How far are businesses in the sachet recycling chain vulnerable to fluctuations in recycled plastic prices and international policy initiatives?  What other barriers do such businesses face?  </w:t>
      </w:r>
    </w:p>
    <w:p w14:paraId="03C0DFF2" w14:textId="77777777" w:rsidR="00113F8A" w:rsidRDefault="00113F8A" w:rsidP="00FE4508">
      <w:pPr>
        <w:rPr>
          <w:lang w:val="en-GB"/>
        </w:rPr>
      </w:pPr>
    </w:p>
    <w:p w14:paraId="1064ED4C" w14:textId="77777777" w:rsidR="00FE4508" w:rsidRPr="003C32C2" w:rsidRDefault="00FE4508" w:rsidP="003C32C2">
      <w:pPr>
        <w:rPr>
          <w:lang w:val="en-GB"/>
        </w:rPr>
      </w:pPr>
    </w:p>
    <w:p w14:paraId="13B7FD35" w14:textId="40B3A5AD" w:rsidR="00F258FB" w:rsidRPr="008C3503" w:rsidRDefault="009E73E4" w:rsidP="008C3503">
      <w:pPr>
        <w:pStyle w:val="Heading2"/>
        <w:rPr>
          <w:rStyle w:val="normaltextrun"/>
          <w:rFonts w:ascii="Arial Black" w:hAnsi="Arial Black"/>
        </w:rPr>
      </w:pPr>
      <w:r>
        <w:rPr>
          <w:rFonts w:ascii="Arial Black" w:hAnsi="Arial Black"/>
        </w:rPr>
        <w:t xml:space="preserve">Study and sample design </w:t>
      </w:r>
    </w:p>
    <w:p w14:paraId="742287C9" w14:textId="242F950E" w:rsidR="00896694" w:rsidRPr="009F64C4" w:rsidRDefault="00896694" w:rsidP="00896694">
      <w:pPr>
        <w:jc w:val="both"/>
        <w:rPr>
          <w:color w:val="000000"/>
          <w:shd w:val="clear" w:color="auto" w:fill="FFFFFF"/>
        </w:rPr>
      </w:pPr>
      <w:r>
        <w:rPr>
          <w:rStyle w:val="normaltextrun"/>
          <w:color w:val="000000"/>
          <w:shd w:val="clear" w:color="auto" w:fill="FFFFFF"/>
        </w:rPr>
        <w:t>For the sample design, w</w:t>
      </w:r>
      <w:r w:rsidRPr="009F64C4">
        <w:t xml:space="preserve">aste collectors were divided into the following categories: </w:t>
      </w:r>
    </w:p>
    <w:p w14:paraId="6BC02C51" w14:textId="77777777" w:rsidR="00896694" w:rsidRPr="009F64C4" w:rsidRDefault="00896694" w:rsidP="00896694">
      <w:r w:rsidRPr="009F64C4">
        <w:rPr>
          <w:b/>
          <w:bCs/>
        </w:rPr>
        <w:t>General (mixed waste) collectors</w:t>
      </w:r>
      <w:r w:rsidRPr="009F64C4">
        <w:t xml:space="preserve">: waste collectors mostly </w:t>
      </w:r>
      <w:r>
        <w:t>using</w:t>
      </w:r>
      <w:r w:rsidRPr="009F64C4">
        <w:t xml:space="preserve"> tricycle</w:t>
      </w:r>
      <w:r>
        <w:t>s</w:t>
      </w:r>
      <w:r w:rsidRPr="009F64C4">
        <w:t xml:space="preserve"> to collect </w:t>
      </w:r>
      <w:r>
        <w:t xml:space="preserve">unsorted </w:t>
      </w:r>
      <w:r w:rsidRPr="009F64C4">
        <w:t xml:space="preserve">household waste. </w:t>
      </w:r>
    </w:p>
    <w:p w14:paraId="46711AD5" w14:textId="77777777" w:rsidR="00896694" w:rsidRPr="009F64C4" w:rsidRDefault="00896694" w:rsidP="00896694">
      <w:r w:rsidRPr="009F64C4">
        <w:rPr>
          <w:b/>
          <w:bCs/>
        </w:rPr>
        <w:t>Sub-collectors for plastics</w:t>
      </w:r>
      <w:r w:rsidRPr="009F64C4">
        <w:t>: mostly referred to as plastic pickers and people who buy plastic waste from pickers but do not sell it directly to plastic recycling companies.</w:t>
      </w:r>
    </w:p>
    <w:p w14:paraId="7C1F3D82" w14:textId="77777777" w:rsidR="00896694" w:rsidRPr="009F64C4" w:rsidRDefault="00896694" w:rsidP="00896694">
      <w:r w:rsidRPr="009F64C4">
        <w:rPr>
          <w:b/>
          <w:bCs/>
        </w:rPr>
        <w:t>Main collectors for plastics</w:t>
      </w:r>
      <w:r w:rsidRPr="009F64C4">
        <w:t xml:space="preserve">: Sometimes known as ‘agents’ </w:t>
      </w:r>
      <w:r>
        <w:t>who sell</w:t>
      </w:r>
      <w:r w:rsidRPr="009F64C4">
        <w:t xml:space="preserve"> plastic waste direct</w:t>
      </w:r>
      <w:r>
        <w:t>ly</w:t>
      </w:r>
      <w:r w:rsidRPr="009F64C4">
        <w:t xml:space="preserve"> to plastic recycling companies. They serve as the link between pickers and recycling companies.</w:t>
      </w:r>
    </w:p>
    <w:p w14:paraId="58BB6D5C" w14:textId="77777777" w:rsidR="00896694" w:rsidRDefault="00896694" w:rsidP="009F64C4">
      <w:pPr>
        <w:jc w:val="both"/>
        <w:rPr>
          <w:rStyle w:val="normaltextrun"/>
          <w:color w:val="000000"/>
          <w:shd w:val="clear" w:color="auto" w:fill="FFFFFF"/>
        </w:rPr>
      </w:pPr>
    </w:p>
    <w:p w14:paraId="57EC52E6" w14:textId="07824B38" w:rsidR="00723E49" w:rsidRDefault="00354A62" w:rsidP="00723E49">
      <w:pPr>
        <w:jc w:val="both"/>
        <w:rPr>
          <w:rStyle w:val="normaltextrun"/>
          <w:color w:val="000000"/>
          <w:shd w:val="clear" w:color="auto" w:fill="FFFFFF"/>
        </w:rPr>
      </w:pPr>
      <w:r>
        <w:rPr>
          <w:rStyle w:val="normaltextrun"/>
          <w:color w:val="000000"/>
          <w:shd w:val="clear" w:color="auto" w:fill="FFFFFF"/>
        </w:rPr>
        <w:t xml:space="preserve">Waste collectors who operate in the </w:t>
      </w:r>
      <w:r w:rsidR="00723E49">
        <w:rPr>
          <w:rStyle w:val="normaltextrun"/>
          <w:color w:val="000000"/>
          <w:shd w:val="clear" w:color="auto" w:fill="FFFFFF"/>
        </w:rPr>
        <w:t xml:space="preserve">target area of the Water and Waste project </w:t>
      </w:r>
      <w:r w:rsidR="003A41D1">
        <w:rPr>
          <w:rStyle w:val="normaltextrun"/>
          <w:color w:val="000000"/>
          <w:shd w:val="clear" w:color="auto" w:fill="FFFFFF"/>
        </w:rPr>
        <w:t>(</w:t>
      </w:r>
      <w:proofErr w:type="spellStart"/>
      <w:r w:rsidR="00902ACD">
        <w:rPr>
          <w:rStyle w:val="normaltextrun"/>
          <w:color w:val="000000"/>
          <w:shd w:val="clear" w:color="auto" w:fill="FFFFFF"/>
        </w:rPr>
        <w:t>i</w:t>
      </w:r>
      <w:r w:rsidR="003A41D1">
        <w:rPr>
          <w:rStyle w:val="normaltextrun"/>
          <w:color w:val="000000"/>
          <w:shd w:val="clear" w:color="auto" w:fill="FFFFFF"/>
        </w:rPr>
        <w:t>.</w:t>
      </w:r>
      <w:r w:rsidR="00902ACD">
        <w:rPr>
          <w:rStyle w:val="normaltextrun"/>
          <w:color w:val="000000"/>
          <w:shd w:val="clear" w:color="auto" w:fill="FFFFFF"/>
        </w:rPr>
        <w:t>e</w:t>
      </w:r>
      <w:proofErr w:type="spellEnd"/>
      <w:r w:rsidR="00723E49">
        <w:rPr>
          <w:rStyle w:val="normaltextrun"/>
          <w:color w:val="000000"/>
          <w:shd w:val="clear" w:color="auto" w:fill="FFFFFF"/>
        </w:rPr>
        <w:t xml:space="preserve"> </w:t>
      </w:r>
      <w:r>
        <w:rPr>
          <w:rStyle w:val="normaltextrun"/>
          <w:color w:val="000000"/>
          <w:shd w:val="clear" w:color="auto" w:fill="FFFFFF"/>
        </w:rPr>
        <w:t xml:space="preserve">30 </w:t>
      </w:r>
      <w:r w:rsidR="00173B67">
        <w:rPr>
          <w:rStyle w:val="normaltextrun"/>
          <w:color w:val="000000"/>
          <w:shd w:val="clear" w:color="auto" w:fill="FFFFFF"/>
        </w:rPr>
        <w:t xml:space="preserve">randomly selected </w:t>
      </w:r>
      <w:r>
        <w:rPr>
          <w:rStyle w:val="normaltextrun"/>
          <w:color w:val="000000"/>
          <w:shd w:val="clear" w:color="auto" w:fill="FFFFFF"/>
        </w:rPr>
        <w:t xml:space="preserve">Enumeration </w:t>
      </w:r>
      <w:r w:rsidR="00723E49">
        <w:rPr>
          <w:rStyle w:val="normaltextrun"/>
          <w:color w:val="000000"/>
          <w:shd w:val="clear" w:color="auto" w:fill="FFFFFF"/>
        </w:rPr>
        <w:t>Areas</w:t>
      </w:r>
      <w:r w:rsidR="003A41D1">
        <w:rPr>
          <w:rStyle w:val="normaltextrun"/>
          <w:color w:val="000000"/>
          <w:shd w:val="clear" w:color="auto" w:fill="FFFFFF"/>
        </w:rPr>
        <w:t>)</w:t>
      </w:r>
      <w:r>
        <w:rPr>
          <w:rStyle w:val="normaltextrun"/>
          <w:color w:val="000000"/>
          <w:shd w:val="clear" w:color="auto" w:fill="FFFFFF"/>
        </w:rPr>
        <w:t xml:space="preserve"> </w:t>
      </w:r>
      <w:r w:rsidR="00723E49">
        <w:rPr>
          <w:rStyle w:val="normaltextrun"/>
          <w:color w:val="000000"/>
          <w:shd w:val="clear" w:color="auto" w:fill="FFFFFF"/>
        </w:rPr>
        <w:t xml:space="preserve">located </w:t>
      </w:r>
      <w:r>
        <w:rPr>
          <w:rStyle w:val="normaltextrun"/>
          <w:color w:val="000000"/>
          <w:shd w:val="clear" w:color="auto" w:fill="FFFFFF"/>
        </w:rPr>
        <w:t>in 14 districts</w:t>
      </w:r>
      <w:r w:rsidR="00723E49">
        <w:rPr>
          <w:rStyle w:val="normaltextrun"/>
          <w:color w:val="000000"/>
          <w:shd w:val="clear" w:color="auto" w:fill="FFFFFF"/>
        </w:rPr>
        <w:t xml:space="preserve"> </w:t>
      </w:r>
      <w:r w:rsidR="003B76C6">
        <w:rPr>
          <w:rStyle w:val="normaltextrun"/>
          <w:color w:val="000000"/>
          <w:shd w:val="clear" w:color="auto" w:fill="FFFFFF"/>
        </w:rPr>
        <w:t xml:space="preserve">of Urban Accra </w:t>
      </w:r>
      <w:r w:rsidR="00723E49">
        <w:rPr>
          <w:rStyle w:val="normaltextrun"/>
          <w:color w:val="000000"/>
          <w:shd w:val="clear" w:color="auto" w:fill="FFFFFF"/>
        </w:rPr>
        <w:t>were</w:t>
      </w:r>
      <w:r>
        <w:rPr>
          <w:rStyle w:val="normaltextrun"/>
          <w:color w:val="000000"/>
          <w:shd w:val="clear" w:color="auto" w:fill="FFFFFF"/>
        </w:rPr>
        <w:t xml:space="preserve"> considered </w:t>
      </w:r>
      <w:r w:rsidR="00723E49">
        <w:rPr>
          <w:rStyle w:val="normaltextrun"/>
          <w:color w:val="000000"/>
          <w:shd w:val="clear" w:color="auto" w:fill="FFFFFF"/>
        </w:rPr>
        <w:t>as the target population for the study</w:t>
      </w:r>
      <w:r>
        <w:rPr>
          <w:rStyle w:val="normaltextrun"/>
          <w:color w:val="000000"/>
          <w:shd w:val="clear" w:color="auto" w:fill="FFFFFF"/>
        </w:rPr>
        <w:t xml:space="preserve">. </w:t>
      </w:r>
      <w:r w:rsidR="00723E49" w:rsidRPr="009F64C4">
        <w:rPr>
          <w:rStyle w:val="normaltextrun"/>
          <w:color w:val="000000"/>
          <w:shd w:val="clear" w:color="auto" w:fill="FFFFFF"/>
        </w:rPr>
        <w:t>Eligible EA</w:t>
      </w:r>
      <w:r w:rsidR="00723E49">
        <w:rPr>
          <w:rStyle w:val="normaltextrun"/>
          <w:color w:val="000000"/>
          <w:shd w:val="clear" w:color="auto" w:fill="FFFFFF"/>
        </w:rPr>
        <w:t>s</w:t>
      </w:r>
      <w:r w:rsidR="00723E49" w:rsidRPr="009F64C4">
        <w:rPr>
          <w:rStyle w:val="normaltextrun"/>
          <w:color w:val="000000"/>
          <w:shd w:val="clear" w:color="auto" w:fill="FFFFFF"/>
        </w:rPr>
        <w:t xml:space="preserve"> constituted those classified as urban by </w:t>
      </w:r>
      <w:r w:rsidR="00723E49">
        <w:rPr>
          <w:rStyle w:val="normaltextrun"/>
          <w:color w:val="000000"/>
          <w:shd w:val="clear" w:color="auto" w:fill="FFFFFF"/>
        </w:rPr>
        <w:t>Ghana Statistical Service</w:t>
      </w:r>
      <w:r w:rsidR="00723E49" w:rsidRPr="009F64C4">
        <w:rPr>
          <w:rStyle w:val="normaltextrun"/>
          <w:color w:val="000000"/>
          <w:shd w:val="clear" w:color="auto" w:fill="FFFFFF"/>
        </w:rPr>
        <w:t xml:space="preserve">.  Within Greater Accra, they also met one or more of the UN-Habitat criteria for a slum </w:t>
      </w:r>
      <w:r w:rsidR="00723E49" w:rsidRPr="009F64C4">
        <w:rPr>
          <w:rStyle w:val="normaltextrun"/>
          <w:color w:val="000000"/>
          <w:shd w:val="clear" w:color="auto" w:fill="E1E3E6"/>
        </w:rPr>
        <w:t>(UN-Habitat 2016)</w:t>
      </w:r>
      <w:r w:rsidR="00723E49" w:rsidRPr="009F64C4">
        <w:rPr>
          <w:rStyle w:val="normaltextrun"/>
          <w:color w:val="000000"/>
          <w:shd w:val="clear" w:color="auto" w:fill="FFFFFF"/>
        </w:rPr>
        <w:t xml:space="preserve"> or lacked waste management services, given the project's focus on waste.  Specifically, most households in eligible EAs lived in over-crowded or non-durable housing and lacked improved sanitation or water sources, secure tenure, or waste services. </w:t>
      </w:r>
    </w:p>
    <w:p w14:paraId="35F245CA" w14:textId="2BB1DCDE" w:rsidR="009F64C4" w:rsidRDefault="00173B67" w:rsidP="009F64C4">
      <w:pPr>
        <w:jc w:val="both"/>
        <w:rPr>
          <w:rStyle w:val="normaltextrun"/>
          <w:color w:val="000000"/>
          <w:shd w:val="clear" w:color="auto" w:fill="FFFFFF"/>
        </w:rPr>
      </w:pPr>
      <w:r>
        <w:rPr>
          <w:rStyle w:val="normaltextrun"/>
          <w:color w:val="000000"/>
          <w:shd w:val="clear" w:color="auto" w:fill="FFFFFF"/>
        </w:rPr>
        <w:lastRenderedPageBreak/>
        <w:t xml:space="preserve">Of the 14 districts, </w:t>
      </w:r>
      <w:r w:rsidR="00723E49">
        <w:rPr>
          <w:rStyle w:val="normaltextrun"/>
          <w:color w:val="000000"/>
          <w:shd w:val="clear" w:color="auto" w:fill="FFFFFF"/>
        </w:rPr>
        <w:t>9 districts encompassing</w:t>
      </w:r>
      <w:r w:rsidR="00896694">
        <w:rPr>
          <w:rStyle w:val="normaltextrun"/>
          <w:color w:val="000000"/>
          <w:shd w:val="clear" w:color="auto" w:fill="FFFFFF"/>
        </w:rPr>
        <w:t xml:space="preserve"> </w:t>
      </w:r>
      <w:r w:rsidR="00DE217F" w:rsidRPr="009F64C4">
        <w:rPr>
          <w:rStyle w:val="normaltextrun"/>
          <w:color w:val="000000"/>
          <w:shd w:val="clear" w:color="auto" w:fill="FFFFFF"/>
        </w:rPr>
        <w:t>18 Enumeration areas we</w:t>
      </w:r>
      <w:r w:rsidR="00723E49">
        <w:rPr>
          <w:rStyle w:val="normaltextrun"/>
          <w:color w:val="000000"/>
          <w:shd w:val="clear" w:color="auto" w:fill="FFFFFF"/>
        </w:rPr>
        <w:t>re</w:t>
      </w:r>
      <w:r w:rsidR="00F258FB" w:rsidRPr="009F64C4">
        <w:rPr>
          <w:rStyle w:val="normaltextrun"/>
          <w:color w:val="000000"/>
          <w:shd w:val="clear" w:color="auto" w:fill="FFFFFF"/>
        </w:rPr>
        <w:t xml:space="preserve"> randomly selected. </w:t>
      </w:r>
    </w:p>
    <w:p w14:paraId="11E88B10" w14:textId="143E1C68" w:rsidR="00896694" w:rsidRDefault="00896694" w:rsidP="00896694">
      <w:pPr>
        <w:jc w:val="both"/>
      </w:pPr>
      <w:r>
        <w:t xml:space="preserve">For general collectors, selected </w:t>
      </w:r>
      <w:r w:rsidR="009A4DC7">
        <w:t xml:space="preserve">district </w:t>
      </w:r>
      <w:r>
        <w:t>names were passed to the nine metropolitan authorities within Greater Accra region that contained those areas.  The environmental health teams within each metropolitan authority then identified eligible general waste collectors as those working in</w:t>
      </w:r>
      <w:r w:rsidR="00173B67">
        <w:t xml:space="preserve"> the</w:t>
      </w:r>
      <w:r>
        <w:t xml:space="preserve"> selected </w:t>
      </w:r>
      <w:r w:rsidR="009A4DC7">
        <w:t xml:space="preserve">district </w:t>
      </w:r>
      <w:r>
        <w:t>based on their knowledge and records of registered waste collectors</w:t>
      </w:r>
      <w:r w:rsidR="0003670E">
        <w:t xml:space="preserve"> </w:t>
      </w:r>
      <w:r w:rsidR="00173B67">
        <w:t xml:space="preserve">from </w:t>
      </w:r>
      <w:r w:rsidR="0003670E">
        <w:t xml:space="preserve">which a random sample was </w:t>
      </w:r>
      <w:r w:rsidR="00173B67">
        <w:t>drawn by the study team</w:t>
      </w:r>
      <w:r>
        <w:t xml:space="preserve">. </w:t>
      </w:r>
    </w:p>
    <w:p w14:paraId="1A850E02" w14:textId="2DD47748" w:rsidR="006F361A" w:rsidRDefault="00896694" w:rsidP="00896694">
      <w:pPr>
        <w:jc w:val="both"/>
        <w:rPr>
          <w:rStyle w:val="normaltextrun"/>
          <w:color w:val="000000"/>
          <w:shd w:val="clear" w:color="auto" w:fill="FFFFFF"/>
        </w:rPr>
      </w:pPr>
      <w:r>
        <w:t xml:space="preserve">For sampling plastic main collectors, the sampling frame relied on the registration records of an Accra-based trade association, the Plastic Waste Collectors’ Association (PWCA). The PWCA secretary asked for membership groups in the selected metropolitan assembles to identify members to participate in the study, who worked in the selected </w:t>
      </w:r>
      <w:r w:rsidR="009A4DC7">
        <w:t>district</w:t>
      </w:r>
      <w:r w:rsidR="0003670E">
        <w:t xml:space="preserve"> and a random sample was </w:t>
      </w:r>
      <w:r w:rsidR="00173B67">
        <w:t xml:space="preserve">drawn by the study team </w:t>
      </w:r>
      <w:r w:rsidR="0003670E">
        <w:t>from the list provided by the PWCA</w:t>
      </w:r>
      <w:r>
        <w:t xml:space="preserve">. Referral sampling was used to identify sub-collectors: each selected main collector participant was asked to bring </w:t>
      </w:r>
      <w:r w:rsidR="009A4DC7">
        <w:t>at least one</w:t>
      </w:r>
      <w:r>
        <w:t xml:space="preserve"> sub-collector from whom they purchased plastic waste to a church building in central Accra for interview.  For all groups, only waste collectors aged 18 years or older were eligible for the study.  </w:t>
      </w:r>
    </w:p>
    <w:p w14:paraId="14205159" w14:textId="430BA843" w:rsidR="00DC5662" w:rsidRDefault="00DC5662" w:rsidP="009F64C4">
      <w:pPr>
        <w:jc w:val="both"/>
        <w:rPr>
          <w:rStyle w:val="normaltextrun"/>
          <w:color w:val="000000"/>
          <w:shd w:val="clear" w:color="auto" w:fill="FFFFFF"/>
        </w:rPr>
      </w:pPr>
    </w:p>
    <w:p w14:paraId="3142F5EC" w14:textId="510E0855" w:rsidR="001845F3" w:rsidRDefault="00C3279B" w:rsidP="009F64C4">
      <w:pPr>
        <w:jc w:val="both"/>
        <w:rPr>
          <w:rStyle w:val="normaltextrun"/>
          <w:color w:val="000000"/>
          <w:shd w:val="clear" w:color="auto" w:fill="FFFFFF"/>
        </w:rPr>
      </w:pPr>
      <w:r w:rsidRPr="00C3279B">
        <w:rPr>
          <w:rStyle w:val="normaltextrun"/>
          <w:color w:val="000000"/>
          <w:shd w:val="clear" w:color="auto" w:fill="FFFFFF"/>
        </w:rPr>
        <w:t>We estimated a required sample size of 170</w:t>
      </w:r>
      <w:r w:rsidR="00173B67">
        <w:rPr>
          <w:rStyle w:val="normaltextrun"/>
          <w:color w:val="000000"/>
          <w:shd w:val="clear" w:color="auto" w:fill="FFFFFF"/>
        </w:rPr>
        <w:t xml:space="preserve"> (in total, across all waste collector types)</w:t>
      </w:r>
      <w:r w:rsidRPr="00C3279B">
        <w:rPr>
          <w:rStyle w:val="normaltextrun"/>
          <w:color w:val="000000"/>
          <w:shd w:val="clear" w:color="auto" w:fill="FFFFFF"/>
        </w:rPr>
        <w:t xml:space="preserve"> to estimate the mean quantity of plastic waste gathered with a desired confidence interval width of 33kg waste/collector/day (level of confidence: 0.95), assuming a standard deviation of 100kg waste/collector/day in the absence of any recently published estimate of this figure for Accra’s waste collectors.</w:t>
      </w:r>
      <w:r w:rsidR="0007281B">
        <w:rPr>
          <w:rStyle w:val="normaltextrun"/>
          <w:color w:val="000000"/>
          <w:shd w:val="clear" w:color="auto" w:fill="FFFFFF"/>
        </w:rPr>
        <w:t xml:space="preserve">  </w:t>
      </w:r>
    </w:p>
    <w:p w14:paraId="4EBF1C14" w14:textId="77777777" w:rsidR="007B5A9C" w:rsidRDefault="007B5A9C" w:rsidP="009F64C4">
      <w:pPr>
        <w:jc w:val="both"/>
        <w:rPr>
          <w:rStyle w:val="normaltextrun"/>
          <w:color w:val="000000"/>
          <w:shd w:val="clear" w:color="auto" w:fill="FFFFFF"/>
        </w:rPr>
      </w:pPr>
    </w:p>
    <w:p w14:paraId="46E7A2D1" w14:textId="68CE0994" w:rsidR="007B5A9C" w:rsidRDefault="00173B67" w:rsidP="007B5A9C">
      <w:pPr>
        <w:jc w:val="both"/>
        <w:rPr>
          <w:rStyle w:val="normaltextrun"/>
          <w:color w:val="000000"/>
          <w:shd w:val="clear" w:color="auto" w:fill="FFFFFF"/>
        </w:rPr>
      </w:pPr>
      <w:r>
        <w:rPr>
          <w:rStyle w:val="normaltextrun"/>
          <w:color w:val="000000"/>
          <w:shd w:val="clear" w:color="auto" w:fill="FFFFFF"/>
        </w:rPr>
        <w:t xml:space="preserve">Sixty (60) of the questionnaire respondents were also recruited to FGDs under the mixed methods design. </w:t>
      </w:r>
      <w:r w:rsidR="007B5A9C" w:rsidRPr="007B5A9C">
        <w:rPr>
          <w:rStyle w:val="normaltextrun"/>
          <w:color w:val="000000"/>
          <w:shd w:val="clear" w:color="auto" w:fill="FFFFFF"/>
        </w:rPr>
        <w:t>Six (6) Focus group discussions (FGD’s) were conducted</w:t>
      </w:r>
      <w:r>
        <w:rPr>
          <w:rStyle w:val="normaltextrun"/>
          <w:color w:val="000000"/>
          <w:shd w:val="clear" w:color="auto" w:fill="FFFFFF"/>
        </w:rPr>
        <w:t>, with separate groups for the</w:t>
      </w:r>
      <w:r w:rsidR="007B5A9C" w:rsidRPr="007B5A9C">
        <w:rPr>
          <w:rStyle w:val="normaltextrun"/>
          <w:color w:val="000000"/>
          <w:shd w:val="clear" w:color="auto" w:fill="FFFFFF"/>
        </w:rPr>
        <w:t xml:space="preserve"> three categories of waste collector</w:t>
      </w:r>
      <w:r w:rsidR="007B5A9C">
        <w:rPr>
          <w:rStyle w:val="normaltextrun"/>
          <w:color w:val="000000"/>
          <w:shd w:val="clear" w:color="auto" w:fill="FFFFFF"/>
        </w:rPr>
        <w:t xml:space="preserve">. The composition of the groups is given as </w:t>
      </w:r>
      <w:proofErr w:type="gramStart"/>
      <w:r w:rsidR="007B5A9C">
        <w:rPr>
          <w:rStyle w:val="normaltextrun"/>
          <w:color w:val="000000"/>
          <w:shd w:val="clear" w:color="auto" w:fill="FFFFFF"/>
        </w:rPr>
        <w:t>follows;</w:t>
      </w:r>
      <w:proofErr w:type="gramEnd"/>
    </w:p>
    <w:p w14:paraId="08078DE1" w14:textId="0ABB3754" w:rsidR="007B5A9C" w:rsidRPr="007B5A9C" w:rsidRDefault="007B5A9C" w:rsidP="001E7774">
      <w:pPr>
        <w:pStyle w:val="ListParagraph"/>
        <w:numPr>
          <w:ilvl w:val="0"/>
          <w:numId w:val="38"/>
        </w:numPr>
        <w:jc w:val="both"/>
        <w:rPr>
          <w:rStyle w:val="normaltextrun"/>
          <w:color w:val="000000"/>
          <w:shd w:val="clear" w:color="auto" w:fill="FFFFFF"/>
        </w:rPr>
      </w:pPr>
      <w:r w:rsidRPr="007B5A9C">
        <w:rPr>
          <w:rStyle w:val="normaltextrun"/>
          <w:color w:val="000000"/>
          <w:shd w:val="clear" w:color="auto" w:fill="FFFFFF"/>
        </w:rPr>
        <w:t>Two groups of 12 participants per focus group (Plastic waste main collectors)</w:t>
      </w:r>
    </w:p>
    <w:p w14:paraId="24DAB54D" w14:textId="1A1F3092" w:rsidR="007B5A9C" w:rsidRPr="007B5A9C" w:rsidRDefault="007B5A9C" w:rsidP="001E7774">
      <w:pPr>
        <w:pStyle w:val="ListParagraph"/>
        <w:numPr>
          <w:ilvl w:val="0"/>
          <w:numId w:val="38"/>
        </w:numPr>
        <w:jc w:val="both"/>
        <w:rPr>
          <w:rStyle w:val="normaltextrun"/>
          <w:color w:val="000000"/>
          <w:shd w:val="clear" w:color="auto" w:fill="FFFFFF"/>
        </w:rPr>
      </w:pPr>
      <w:r w:rsidRPr="007B5A9C">
        <w:rPr>
          <w:rStyle w:val="normaltextrun"/>
          <w:color w:val="000000"/>
          <w:shd w:val="clear" w:color="auto" w:fill="FFFFFF"/>
        </w:rPr>
        <w:t>Two groups of 12 participants per focus group (Plastic waste sub collectors/pickers)</w:t>
      </w:r>
    </w:p>
    <w:p w14:paraId="3A9988F9" w14:textId="16EE1977" w:rsidR="007B5A9C" w:rsidRPr="007B5A9C" w:rsidRDefault="007B5A9C" w:rsidP="001E7774">
      <w:pPr>
        <w:pStyle w:val="ListParagraph"/>
        <w:numPr>
          <w:ilvl w:val="0"/>
          <w:numId w:val="38"/>
        </w:numPr>
        <w:jc w:val="both"/>
        <w:rPr>
          <w:rStyle w:val="normaltextrun"/>
          <w:color w:val="000000"/>
          <w:shd w:val="clear" w:color="auto" w:fill="FFFFFF"/>
        </w:rPr>
      </w:pPr>
      <w:r w:rsidRPr="007B5A9C">
        <w:rPr>
          <w:rStyle w:val="normaltextrun"/>
          <w:color w:val="000000"/>
          <w:shd w:val="clear" w:color="auto" w:fill="FFFFFF"/>
        </w:rPr>
        <w:t>Two groups of 6 participants per focus group (General waste collectors)</w:t>
      </w:r>
    </w:p>
    <w:p w14:paraId="31F2AD92" w14:textId="7EAB1E61" w:rsidR="00F258FB" w:rsidRPr="00407568" w:rsidRDefault="00F258FB" w:rsidP="00C7543C">
      <w:pPr>
        <w:jc w:val="both"/>
        <w:rPr>
          <w:rFonts w:asciiTheme="minorHAnsi" w:hAnsiTheme="minorHAnsi" w:cs="Arial"/>
        </w:rPr>
      </w:pPr>
    </w:p>
    <w:p w14:paraId="167E8312" w14:textId="77777777" w:rsidR="001F1F23" w:rsidRDefault="001F1F23" w:rsidP="001F1F23">
      <w:pPr>
        <w:jc w:val="both"/>
        <w:rPr>
          <w:rFonts w:asciiTheme="minorHAnsi" w:hAnsiTheme="minorHAnsi" w:cs="Arial"/>
          <w:sz w:val="22"/>
          <w:szCs w:val="22"/>
        </w:rPr>
      </w:pPr>
      <w:r>
        <w:rPr>
          <w:rFonts w:ascii="Arial Black" w:hAnsi="Arial Black"/>
        </w:rPr>
        <w:t>Ethical approval</w:t>
      </w:r>
    </w:p>
    <w:p w14:paraId="286D0BDB" w14:textId="17BABBAC" w:rsidR="009E73E4" w:rsidRDefault="43510367" w:rsidP="3DF27C90">
      <w:pPr>
        <w:spacing w:line="259" w:lineRule="auto"/>
        <w:jc w:val="both"/>
      </w:pPr>
      <w:r>
        <w:t>The study was approved by the Faculty of Environmental and Life Sciences Ethical Review Committee, University of Southampton, UK (reference: 55755</w:t>
      </w:r>
      <w:r w:rsidR="04B6BA4E">
        <w:t>; approval date 19th August 2020</w:t>
      </w:r>
      <w:proofErr w:type="gramStart"/>
      <w:r w:rsidR="04B6BA4E">
        <w:t>)</w:t>
      </w:r>
      <w:r w:rsidR="00AB788A">
        <w:t xml:space="preserve"> </w:t>
      </w:r>
      <w:r w:rsidR="670DEAA2">
        <w:t xml:space="preserve"> </w:t>
      </w:r>
      <w:r w:rsidR="52FC5BCE">
        <w:t>and</w:t>
      </w:r>
      <w:proofErr w:type="gramEnd"/>
      <w:r w:rsidR="52FC5BCE">
        <w:t xml:space="preserve"> by the Institutional </w:t>
      </w:r>
      <w:r w:rsidR="7875C3B0">
        <w:t xml:space="preserve">Review Board of the Noguchi Memorial Institute for Medical Research, University of Ghana (Ref: 003/20-21; approval date: </w:t>
      </w:r>
      <w:r w:rsidR="5DE34738">
        <w:t>2nd September 2020)</w:t>
      </w:r>
      <w:r w:rsidR="04B6BA4E">
        <w:t xml:space="preserve">. </w:t>
      </w:r>
    </w:p>
    <w:p w14:paraId="743DACE6" w14:textId="77777777" w:rsidR="002D6916" w:rsidRDefault="002D6916" w:rsidP="00C7543C">
      <w:pPr>
        <w:jc w:val="both"/>
        <w:rPr>
          <w:rFonts w:asciiTheme="minorHAnsi" w:hAnsiTheme="minorHAnsi" w:cs="Arial"/>
          <w:sz w:val="22"/>
          <w:szCs w:val="22"/>
        </w:rPr>
      </w:pPr>
    </w:p>
    <w:p w14:paraId="15282240" w14:textId="77777777" w:rsidR="00BC078B" w:rsidRDefault="00BC078B" w:rsidP="00C7543C">
      <w:pPr>
        <w:jc w:val="both"/>
        <w:rPr>
          <w:rFonts w:ascii="Arial Black" w:hAnsi="Arial Black"/>
        </w:rPr>
      </w:pPr>
    </w:p>
    <w:p w14:paraId="3D0DE237" w14:textId="3EA46F09" w:rsidR="00BB31D9" w:rsidRPr="00BB31D9" w:rsidRDefault="009E73E4" w:rsidP="00C7543C">
      <w:pPr>
        <w:jc w:val="both"/>
        <w:rPr>
          <w:rFonts w:ascii="Arial Black" w:hAnsi="Arial Black"/>
        </w:rPr>
      </w:pPr>
      <w:r>
        <w:rPr>
          <w:rFonts w:ascii="Arial Black" w:hAnsi="Arial Black"/>
        </w:rPr>
        <w:t>Field</w:t>
      </w:r>
      <w:r w:rsidRPr="00C7543C">
        <w:rPr>
          <w:rFonts w:ascii="Arial Black" w:hAnsi="Arial Black"/>
        </w:rPr>
        <w:t xml:space="preserve"> team recruitment</w:t>
      </w:r>
      <w:r w:rsidR="27491339" w:rsidRPr="3DF27C90">
        <w:rPr>
          <w:rFonts w:ascii="Arial Black" w:hAnsi="Arial Black"/>
        </w:rPr>
        <w:t>,</w:t>
      </w:r>
      <w:r w:rsidR="196AD088" w:rsidRPr="3DF27C90">
        <w:rPr>
          <w:rFonts w:ascii="Arial Black" w:hAnsi="Arial Black"/>
        </w:rPr>
        <w:t xml:space="preserve"> </w:t>
      </w:r>
      <w:r w:rsidRPr="00C7543C">
        <w:rPr>
          <w:rFonts w:ascii="Arial Black" w:hAnsi="Arial Black"/>
        </w:rPr>
        <w:t>training</w:t>
      </w:r>
      <w:r w:rsidR="2CCDE69C" w:rsidRPr="3DF27C90">
        <w:rPr>
          <w:rFonts w:ascii="Arial Black" w:hAnsi="Arial Black"/>
        </w:rPr>
        <w:t xml:space="preserve">, and </w:t>
      </w:r>
      <w:proofErr w:type="spellStart"/>
      <w:r w:rsidR="2CCDE69C" w:rsidRPr="3DF27C90">
        <w:rPr>
          <w:rFonts w:ascii="Arial Black" w:hAnsi="Arial Black"/>
        </w:rPr>
        <w:t>organi</w:t>
      </w:r>
      <w:r w:rsidR="00B009B6">
        <w:rPr>
          <w:rFonts w:ascii="Arial Black" w:hAnsi="Arial Black"/>
        </w:rPr>
        <w:t>s</w:t>
      </w:r>
      <w:r w:rsidR="2CCDE69C" w:rsidRPr="3DF27C90">
        <w:rPr>
          <w:rFonts w:ascii="Arial Black" w:hAnsi="Arial Black"/>
        </w:rPr>
        <w:t>ation</w:t>
      </w:r>
      <w:proofErr w:type="spellEnd"/>
    </w:p>
    <w:p w14:paraId="1B0B81A0" w14:textId="77777777" w:rsidR="009F64C4" w:rsidRDefault="009F64C4" w:rsidP="3DF27C90">
      <w:pPr>
        <w:jc w:val="both"/>
      </w:pPr>
    </w:p>
    <w:p w14:paraId="70FD450C" w14:textId="2C5DEA69" w:rsidR="00BD3719" w:rsidRPr="00B21741" w:rsidRDefault="3A8E56F7" w:rsidP="009805B1">
      <w:pPr>
        <w:jc w:val="both"/>
      </w:pPr>
      <w:r>
        <w:t>T</w:t>
      </w:r>
      <w:r w:rsidR="00BD3719">
        <w:t xml:space="preserve">he School of Public Health (SPH) </w:t>
      </w:r>
      <w:r w:rsidR="2376F4B8">
        <w:t xml:space="preserve">project </w:t>
      </w:r>
      <w:r w:rsidR="00BD3719">
        <w:t>t</w:t>
      </w:r>
      <w:r w:rsidR="2376F4B8">
        <w:t>eam comprised</w:t>
      </w:r>
      <w:r w:rsidR="00BD3719">
        <w:t xml:space="preserve"> </w:t>
      </w:r>
      <w:r w:rsidR="008F3F59">
        <w:t xml:space="preserve">6 </w:t>
      </w:r>
      <w:r w:rsidR="644A7745">
        <w:t xml:space="preserve">enumerators, </w:t>
      </w:r>
      <w:r w:rsidR="00BD3719">
        <w:t>a Project Administrator</w:t>
      </w:r>
      <w:r w:rsidR="00B103C7">
        <w:t>, a Field manager</w:t>
      </w:r>
      <w:r w:rsidR="00BD3719">
        <w:t xml:space="preserve"> and two Research Officers (RO). During the primary fieldwork, the Administrator and project researchers </w:t>
      </w:r>
      <w:r w:rsidR="00BF2C1B">
        <w:t>also served as enumerators</w:t>
      </w:r>
      <w:r w:rsidR="00BD3719">
        <w:t xml:space="preserve">. SPH made sure that those chosen for the </w:t>
      </w:r>
      <w:r w:rsidR="00173B67">
        <w:t xml:space="preserve">study </w:t>
      </w:r>
      <w:r w:rsidR="00BD3719">
        <w:t xml:space="preserve">had previous expertise </w:t>
      </w:r>
      <w:r w:rsidR="00BF2C1B">
        <w:t xml:space="preserve">in </w:t>
      </w:r>
      <w:r w:rsidR="00BD3719">
        <w:t>collecting data using tablets during the hiring process</w:t>
      </w:r>
      <w:r w:rsidR="20475FF4">
        <w:t xml:space="preserve"> (Table 2)</w:t>
      </w:r>
      <w:r w:rsidR="00BD3719">
        <w:t xml:space="preserve">. </w:t>
      </w:r>
      <w:r w:rsidR="00F31E2E">
        <w:t xml:space="preserve">Waste collectors from a particular EA were all invited to the interview location at Circle, and then a team of two randomly drawn from each group then carried out the interview. </w:t>
      </w:r>
      <w:r w:rsidR="35FCBAD7">
        <w:t xml:space="preserve"> </w:t>
      </w:r>
    </w:p>
    <w:p w14:paraId="23222BF6" w14:textId="665B7B90" w:rsidR="00BD3719" w:rsidRDefault="00BD3719" w:rsidP="009805B1">
      <w:pPr>
        <w:jc w:val="both"/>
        <w:rPr>
          <w:rFonts w:cstheme="minorHAnsi"/>
        </w:rPr>
      </w:pPr>
      <w:r w:rsidRPr="00CC38E4">
        <w:rPr>
          <w:rFonts w:cstheme="minorHAnsi"/>
        </w:rPr>
        <w:t xml:space="preserve">Once the enrollment and matching process was complete, an effective </w:t>
      </w:r>
      <w:proofErr w:type="gramStart"/>
      <w:r w:rsidR="006F361A">
        <w:rPr>
          <w:rFonts w:cstheme="minorHAnsi"/>
        </w:rPr>
        <w:t>three</w:t>
      </w:r>
      <w:r w:rsidRPr="00CC38E4">
        <w:rPr>
          <w:rFonts w:cstheme="minorHAnsi"/>
        </w:rPr>
        <w:t xml:space="preserve"> day</w:t>
      </w:r>
      <w:proofErr w:type="gramEnd"/>
      <w:r w:rsidRPr="00CC38E4">
        <w:rPr>
          <w:rFonts w:cstheme="minorHAnsi"/>
        </w:rPr>
        <w:t xml:space="preserve"> training session was </w:t>
      </w:r>
      <w:r w:rsidR="009F64C4">
        <w:rPr>
          <w:rFonts w:cstheme="minorHAnsi"/>
        </w:rPr>
        <w:t xml:space="preserve">organized </w:t>
      </w:r>
      <w:r w:rsidRPr="00CC38E4">
        <w:rPr>
          <w:rFonts w:cstheme="minorHAnsi"/>
        </w:rPr>
        <w:t>in-person</w:t>
      </w:r>
      <w:r w:rsidR="005F342E">
        <w:rPr>
          <w:rFonts w:cstheme="minorHAnsi"/>
        </w:rPr>
        <w:t>,</w:t>
      </w:r>
      <w:r w:rsidRPr="00CC38E4">
        <w:rPr>
          <w:rFonts w:cstheme="minorHAnsi"/>
        </w:rPr>
        <w:t xml:space="preserve"> guaranteeing that all the COVID-19 restrictions were observed.</w:t>
      </w:r>
      <w:r w:rsidR="006F361A">
        <w:rPr>
          <w:rFonts w:cstheme="minorHAnsi"/>
        </w:rPr>
        <w:t xml:space="preserve"> This included use of the </w:t>
      </w:r>
      <w:proofErr w:type="spellStart"/>
      <w:r w:rsidR="006F361A">
        <w:rPr>
          <w:rFonts w:cstheme="minorHAnsi"/>
        </w:rPr>
        <w:t>SurveyCTO</w:t>
      </w:r>
      <w:proofErr w:type="spellEnd"/>
      <w:r w:rsidR="006F361A">
        <w:rPr>
          <w:rFonts w:cstheme="minorHAnsi"/>
        </w:rPr>
        <w:t xml:space="preserve"> mobile data collection platform </w:t>
      </w:r>
      <w:r w:rsidR="006F361A">
        <w:rPr>
          <w:rFonts w:cstheme="minorHAnsi"/>
        </w:rPr>
        <w:fldChar w:fldCharType="begin"/>
      </w:r>
      <w:r w:rsidR="006F361A">
        <w:rPr>
          <w:rFonts w:cstheme="minorHAnsi"/>
        </w:rPr>
        <w:instrText xml:space="preserve"> ADDIN EN.CITE &lt;EndNote&gt;&lt;Cite&gt;&lt;Author&gt;Dobility Inc.&lt;/Author&gt;&lt;Year&gt;2021&lt;/Year&gt;&lt;RecNum&gt;463&lt;/RecNum&gt;&lt;DisplayText&gt;(Dobility Inc. 2021)&lt;/DisplayText&gt;&lt;record&gt;&lt;rec-number&gt;463&lt;/rec-number&gt;&lt;foreign-keys&gt;&lt;key app="EN" db-id="20tredwetsdxf3epftppt9wc5rz2dr5ed29w" timestamp="1657298172"&gt;463&lt;/key&gt;&lt;/foreign-keys&gt;&lt;ref-type name="Computer Program"&gt;9&lt;/ref-type&gt;&lt;contributors&gt;&lt;authors&gt;&lt;author&gt;Dobility Inc.,&lt;/author&gt;&lt;/authors&gt;&lt;/contributors&gt;&lt;titles&gt;&lt;title&gt;SurveyCTO Collect&lt;/title&gt;&lt;/titles&gt;&lt;edition&gt;2.72&lt;/edition&gt;&lt;dates&gt;&lt;year&gt;2021&lt;/year&gt;&lt;/dates&gt;&lt;pub-location&gt;Cambridge, Massachussets&lt;/pub-location&gt;&lt;publisher&gt;Dobility Inc.&lt;/publisher&gt;&lt;urls&gt;&lt;related-urls&gt;&lt;url&gt;https://www.surveycto.com/&lt;/url&gt;&lt;/related-urls&gt;&lt;/urls&gt;&lt;/record&gt;&lt;/Cite&gt;&lt;/EndNote&gt;</w:instrText>
      </w:r>
      <w:r w:rsidR="006F361A">
        <w:rPr>
          <w:rFonts w:cstheme="minorHAnsi"/>
        </w:rPr>
        <w:fldChar w:fldCharType="separate"/>
      </w:r>
      <w:r w:rsidR="006F361A">
        <w:rPr>
          <w:rFonts w:cstheme="minorHAnsi"/>
          <w:noProof/>
        </w:rPr>
        <w:t>(Dobility Inc. 2021)</w:t>
      </w:r>
      <w:r w:rsidR="006F361A">
        <w:rPr>
          <w:rFonts w:cstheme="minorHAnsi"/>
        </w:rPr>
        <w:fldChar w:fldCharType="end"/>
      </w:r>
      <w:r w:rsidRPr="00CC38E4">
        <w:rPr>
          <w:rFonts w:cstheme="minorHAnsi"/>
        </w:rPr>
        <w:t xml:space="preserve"> </w:t>
      </w:r>
      <w:r w:rsidR="006F361A">
        <w:rPr>
          <w:rFonts w:cstheme="minorHAnsi"/>
        </w:rPr>
        <w:t xml:space="preserve">for survey data management. </w:t>
      </w:r>
      <w:r w:rsidRPr="00CC38E4">
        <w:rPr>
          <w:rFonts w:cstheme="minorHAnsi"/>
        </w:rPr>
        <w:t>An introductory presentation was made to the members, presenting them to the general goals</w:t>
      </w:r>
      <w:r w:rsidR="005F342E">
        <w:rPr>
          <w:rFonts w:cstheme="minorHAnsi"/>
        </w:rPr>
        <w:t xml:space="preserve"> and project design</w:t>
      </w:r>
      <w:r w:rsidRPr="00CC38E4">
        <w:rPr>
          <w:rFonts w:cstheme="minorHAnsi"/>
        </w:rPr>
        <w:t xml:space="preserve">. After the introductory session, there was a thorough review of the questionnaires for both the paper version and the </w:t>
      </w:r>
      <w:proofErr w:type="spellStart"/>
      <w:r w:rsidRPr="00CC38E4">
        <w:rPr>
          <w:rFonts w:cstheme="minorHAnsi"/>
        </w:rPr>
        <w:t>surveyCTO</w:t>
      </w:r>
      <w:proofErr w:type="spellEnd"/>
      <w:r w:rsidRPr="00CC38E4">
        <w:rPr>
          <w:rFonts w:cstheme="minorHAnsi"/>
        </w:rPr>
        <w:t xml:space="preserve"> platform to ensure the team underst</w:t>
      </w:r>
      <w:r w:rsidR="001163F6">
        <w:rPr>
          <w:rFonts w:cstheme="minorHAnsi"/>
        </w:rPr>
        <w:t>oo</w:t>
      </w:r>
      <w:r w:rsidRPr="00CC38E4">
        <w:rPr>
          <w:rFonts w:cstheme="minorHAnsi"/>
        </w:rPr>
        <w:t xml:space="preserve">d the survey instrument and </w:t>
      </w:r>
      <w:r w:rsidR="001163F6">
        <w:rPr>
          <w:rFonts w:cstheme="minorHAnsi"/>
        </w:rPr>
        <w:t>was</w:t>
      </w:r>
      <w:r w:rsidRPr="00CC38E4">
        <w:rPr>
          <w:rFonts w:cstheme="minorHAnsi"/>
        </w:rPr>
        <w:t xml:space="preserve"> well</w:t>
      </w:r>
      <w:r w:rsidR="001163F6">
        <w:rPr>
          <w:rFonts w:cstheme="minorHAnsi"/>
        </w:rPr>
        <w:t>-</w:t>
      </w:r>
      <w:r w:rsidRPr="00CC38E4">
        <w:rPr>
          <w:rFonts w:cstheme="minorHAnsi"/>
        </w:rPr>
        <w:t xml:space="preserve">equipped to collect the data from the field.   </w:t>
      </w:r>
    </w:p>
    <w:p w14:paraId="3CA2EA94" w14:textId="77777777" w:rsidR="008F3F59" w:rsidRPr="00CC38E4" w:rsidRDefault="008F3F59" w:rsidP="009805B1">
      <w:pPr>
        <w:jc w:val="both"/>
      </w:pPr>
    </w:p>
    <w:p w14:paraId="26274B2D" w14:textId="77777777" w:rsidR="00BD3719" w:rsidRDefault="00BD3719" w:rsidP="00BD3719">
      <w:pPr>
        <w:jc w:val="both"/>
        <w:rPr>
          <w:bCs/>
        </w:rPr>
      </w:pPr>
    </w:p>
    <w:p w14:paraId="7585813F" w14:textId="3977A614" w:rsidR="00BD3719" w:rsidRPr="00EC408B" w:rsidRDefault="00BD3719" w:rsidP="00BD3719">
      <w:pPr>
        <w:spacing w:line="360" w:lineRule="auto"/>
        <w:rPr>
          <w:rFonts w:cstheme="minorBidi"/>
          <w:b/>
          <w:i/>
          <w:sz w:val="20"/>
          <w:szCs w:val="20"/>
        </w:rPr>
      </w:pPr>
      <w:r w:rsidRPr="23979B77">
        <w:rPr>
          <w:rFonts w:cstheme="minorBidi"/>
          <w:b/>
          <w:i/>
          <w:sz w:val="20"/>
          <w:szCs w:val="20"/>
        </w:rPr>
        <w:lastRenderedPageBreak/>
        <w:t xml:space="preserve">Table </w:t>
      </w:r>
      <w:r w:rsidR="2E787C2F" w:rsidRPr="23979B77">
        <w:rPr>
          <w:rFonts w:cstheme="minorBidi"/>
          <w:b/>
          <w:bCs/>
          <w:i/>
          <w:iCs/>
          <w:sz w:val="20"/>
          <w:szCs w:val="20"/>
        </w:rPr>
        <w:t>2</w:t>
      </w:r>
      <w:r w:rsidRPr="23979B77">
        <w:rPr>
          <w:rFonts w:cstheme="minorBidi"/>
          <w:b/>
          <w:i/>
          <w:sz w:val="20"/>
          <w:szCs w:val="20"/>
        </w:rPr>
        <w:t>: C</w:t>
      </w:r>
      <w:r w:rsidRPr="00514BB1">
        <w:rPr>
          <w:rFonts w:cstheme="minorBidi"/>
          <w:bCs/>
          <w:i/>
          <w:sz w:val="22"/>
          <w:szCs w:val="22"/>
        </w:rPr>
        <w:t xml:space="preserve">haracteristics of field </w:t>
      </w:r>
      <w:r w:rsidR="00AE6F14" w:rsidRPr="00514BB1">
        <w:rPr>
          <w:rFonts w:cstheme="minorBidi"/>
          <w:bCs/>
          <w:i/>
          <w:sz w:val="22"/>
          <w:szCs w:val="22"/>
        </w:rPr>
        <w:t xml:space="preserve">staff </w:t>
      </w:r>
      <w:r w:rsidR="00AE6F14" w:rsidRPr="00514BB1">
        <w:rPr>
          <w:rFonts w:cstheme="minorBidi"/>
          <w:bCs/>
          <w:i/>
          <w:iCs/>
          <w:sz w:val="22"/>
          <w:szCs w:val="22"/>
        </w:rPr>
        <w:t>for</w:t>
      </w:r>
      <w:r w:rsidR="16E5BB12" w:rsidRPr="00514BB1">
        <w:rPr>
          <w:rFonts w:cstheme="minorBidi"/>
          <w:bCs/>
          <w:i/>
          <w:iCs/>
          <w:sz w:val="22"/>
          <w:szCs w:val="22"/>
        </w:rPr>
        <w:t xml:space="preserve"> Ghana</w:t>
      </w:r>
    </w:p>
    <w:tbl>
      <w:tblPr>
        <w:tblW w:w="8090" w:type="dxa"/>
        <w:tblLook w:val="04A0" w:firstRow="1" w:lastRow="0" w:firstColumn="1" w:lastColumn="0" w:noHBand="0" w:noVBand="1"/>
      </w:tblPr>
      <w:tblGrid>
        <w:gridCol w:w="1643"/>
        <w:gridCol w:w="1407"/>
        <w:gridCol w:w="3060"/>
        <w:gridCol w:w="1980"/>
      </w:tblGrid>
      <w:tr w:rsidR="008D0CA8" w:rsidRPr="008D0CA8" w14:paraId="390628B5" w14:textId="77777777" w:rsidTr="008D0CA8">
        <w:trPr>
          <w:trHeight w:val="1380"/>
        </w:trPr>
        <w:tc>
          <w:tcPr>
            <w:tcW w:w="1643" w:type="dxa"/>
            <w:tcBorders>
              <w:top w:val="single" w:sz="8" w:space="0" w:color="auto"/>
              <w:left w:val="single" w:sz="8" w:space="0" w:color="auto"/>
              <w:bottom w:val="single" w:sz="4" w:space="0" w:color="auto"/>
              <w:right w:val="single" w:sz="4" w:space="0" w:color="auto"/>
            </w:tcBorders>
            <w:shd w:val="clear" w:color="000000" w:fill="BDD7EE"/>
            <w:vAlign w:val="center"/>
            <w:hideMark/>
          </w:tcPr>
          <w:p w14:paraId="3A129739" w14:textId="77777777" w:rsidR="008D0CA8" w:rsidRPr="008D0CA8" w:rsidRDefault="008D0CA8" w:rsidP="008D0CA8">
            <w:pPr>
              <w:rPr>
                <w:rFonts w:ascii="New times Roman" w:eastAsia="Times New Roman" w:hAnsi="New times Roman" w:cs="Calibri"/>
                <w:b/>
                <w:bCs/>
                <w:color w:val="000000"/>
                <w:sz w:val="18"/>
                <w:szCs w:val="18"/>
              </w:rPr>
            </w:pPr>
            <w:r w:rsidRPr="008D0CA8">
              <w:rPr>
                <w:rFonts w:ascii="New times Roman" w:eastAsia="Times New Roman" w:hAnsi="New times Roman" w:cs="Calibri"/>
                <w:b/>
                <w:bCs/>
                <w:color w:val="000000"/>
                <w:sz w:val="18"/>
                <w:szCs w:val="18"/>
              </w:rPr>
              <w:t xml:space="preserve">Role  </w:t>
            </w:r>
          </w:p>
        </w:tc>
        <w:tc>
          <w:tcPr>
            <w:tcW w:w="1407" w:type="dxa"/>
            <w:tcBorders>
              <w:top w:val="single" w:sz="8" w:space="0" w:color="auto"/>
              <w:left w:val="nil"/>
              <w:bottom w:val="single" w:sz="4" w:space="0" w:color="auto"/>
              <w:right w:val="single" w:sz="4" w:space="0" w:color="auto"/>
            </w:tcBorders>
            <w:shd w:val="clear" w:color="000000" w:fill="BDD7EE"/>
            <w:vAlign w:val="center"/>
            <w:hideMark/>
          </w:tcPr>
          <w:p w14:paraId="76403966" w14:textId="77777777" w:rsidR="008D0CA8" w:rsidRPr="008D0CA8" w:rsidRDefault="008D0CA8" w:rsidP="008D0CA8">
            <w:pPr>
              <w:rPr>
                <w:rFonts w:ascii="New times Roman" w:eastAsia="Times New Roman" w:hAnsi="New times Roman" w:cs="Calibri"/>
                <w:b/>
                <w:bCs/>
                <w:color w:val="000000"/>
                <w:sz w:val="18"/>
                <w:szCs w:val="18"/>
              </w:rPr>
            </w:pPr>
            <w:r w:rsidRPr="008D0CA8">
              <w:rPr>
                <w:rFonts w:ascii="New times Roman" w:eastAsia="Times New Roman" w:hAnsi="New times Roman" w:cs="Calibri"/>
                <w:b/>
                <w:bCs/>
                <w:color w:val="000000"/>
                <w:sz w:val="18"/>
                <w:szCs w:val="18"/>
              </w:rPr>
              <w:t xml:space="preserve">Code in </w:t>
            </w:r>
            <w:proofErr w:type="spellStart"/>
            <w:r w:rsidRPr="008D0CA8">
              <w:rPr>
                <w:rFonts w:ascii="New times Roman" w:eastAsia="Times New Roman" w:hAnsi="New times Roman" w:cs="Calibri"/>
                <w:b/>
                <w:bCs/>
                <w:color w:val="000000"/>
                <w:sz w:val="18"/>
                <w:szCs w:val="18"/>
              </w:rPr>
              <w:t>Surveycto</w:t>
            </w:r>
            <w:proofErr w:type="spellEnd"/>
            <w:r w:rsidRPr="008D0CA8">
              <w:rPr>
                <w:rFonts w:ascii="New times Roman" w:eastAsia="Times New Roman" w:hAnsi="New times Roman" w:cs="Calibri"/>
                <w:b/>
                <w:bCs/>
                <w:color w:val="000000"/>
                <w:sz w:val="18"/>
                <w:szCs w:val="18"/>
              </w:rPr>
              <w:t xml:space="preserve"> </w:t>
            </w:r>
          </w:p>
        </w:tc>
        <w:tc>
          <w:tcPr>
            <w:tcW w:w="3060" w:type="dxa"/>
            <w:tcBorders>
              <w:top w:val="single" w:sz="8" w:space="0" w:color="auto"/>
              <w:left w:val="nil"/>
              <w:bottom w:val="single" w:sz="4" w:space="0" w:color="auto"/>
              <w:right w:val="single" w:sz="4" w:space="0" w:color="auto"/>
            </w:tcBorders>
            <w:shd w:val="clear" w:color="000000" w:fill="BDD7EE"/>
            <w:vAlign w:val="center"/>
            <w:hideMark/>
          </w:tcPr>
          <w:p w14:paraId="18E6FA23" w14:textId="77777777" w:rsidR="008D0CA8" w:rsidRPr="008D0CA8" w:rsidRDefault="008D0CA8" w:rsidP="008D0CA8">
            <w:pPr>
              <w:rPr>
                <w:rFonts w:ascii="New times Roman" w:eastAsia="Times New Roman" w:hAnsi="New times Roman" w:cs="Calibri"/>
                <w:b/>
                <w:bCs/>
                <w:color w:val="000000"/>
                <w:sz w:val="18"/>
                <w:szCs w:val="18"/>
              </w:rPr>
            </w:pPr>
            <w:r w:rsidRPr="008D0CA8">
              <w:rPr>
                <w:rFonts w:ascii="New times Roman" w:eastAsia="Times New Roman" w:hAnsi="New times Roman" w:cs="Calibri"/>
                <w:b/>
                <w:bCs/>
                <w:color w:val="000000"/>
                <w:sz w:val="18"/>
                <w:szCs w:val="18"/>
              </w:rPr>
              <w:t xml:space="preserve">Qualification </w:t>
            </w:r>
          </w:p>
        </w:tc>
        <w:tc>
          <w:tcPr>
            <w:tcW w:w="1980" w:type="dxa"/>
            <w:tcBorders>
              <w:top w:val="single" w:sz="8" w:space="0" w:color="auto"/>
              <w:left w:val="nil"/>
              <w:bottom w:val="single" w:sz="4" w:space="0" w:color="auto"/>
              <w:right w:val="single" w:sz="8" w:space="0" w:color="auto"/>
            </w:tcBorders>
            <w:shd w:val="clear" w:color="000000" w:fill="BDD7EE"/>
            <w:vAlign w:val="center"/>
            <w:hideMark/>
          </w:tcPr>
          <w:p w14:paraId="7016E2C2" w14:textId="77777777" w:rsidR="008D0CA8" w:rsidRPr="008D0CA8" w:rsidRDefault="008D0CA8" w:rsidP="008D0CA8">
            <w:pPr>
              <w:rPr>
                <w:rFonts w:ascii="New times Roman" w:eastAsia="Times New Roman" w:hAnsi="New times Roman" w:cs="Calibri"/>
                <w:b/>
                <w:bCs/>
                <w:color w:val="000000"/>
                <w:sz w:val="18"/>
                <w:szCs w:val="18"/>
              </w:rPr>
            </w:pPr>
            <w:r w:rsidRPr="008D0CA8">
              <w:rPr>
                <w:rFonts w:ascii="New times Roman" w:eastAsia="Times New Roman" w:hAnsi="New times Roman" w:cs="Calibri"/>
                <w:b/>
                <w:bCs/>
                <w:color w:val="000000"/>
                <w:sz w:val="18"/>
                <w:szCs w:val="18"/>
              </w:rPr>
              <w:t>EXPERIENCE IN FIELD DATA COLLECTION IN RELATED FIELDS</w:t>
            </w:r>
          </w:p>
        </w:tc>
      </w:tr>
      <w:tr w:rsidR="008D0CA8" w:rsidRPr="008D0CA8" w14:paraId="4D3CEEC9" w14:textId="77777777" w:rsidTr="008D0CA8">
        <w:trPr>
          <w:trHeight w:val="46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3C5487E3"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Field Manager/ Data manager  </w:t>
            </w:r>
          </w:p>
        </w:tc>
        <w:tc>
          <w:tcPr>
            <w:tcW w:w="1407" w:type="dxa"/>
            <w:tcBorders>
              <w:top w:val="nil"/>
              <w:left w:val="nil"/>
              <w:bottom w:val="single" w:sz="4" w:space="0" w:color="auto"/>
              <w:right w:val="single" w:sz="4" w:space="0" w:color="auto"/>
            </w:tcBorders>
            <w:shd w:val="clear" w:color="000000" w:fill="DDEBF7"/>
            <w:vAlign w:val="center"/>
            <w:hideMark/>
          </w:tcPr>
          <w:p w14:paraId="11EDEB08"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Master access</w:t>
            </w:r>
          </w:p>
        </w:tc>
        <w:tc>
          <w:tcPr>
            <w:tcW w:w="3060" w:type="dxa"/>
            <w:tcBorders>
              <w:top w:val="nil"/>
              <w:left w:val="nil"/>
              <w:bottom w:val="single" w:sz="4" w:space="0" w:color="auto"/>
              <w:right w:val="single" w:sz="4" w:space="0" w:color="auto"/>
            </w:tcBorders>
            <w:shd w:val="clear" w:color="000000" w:fill="DDEBF7"/>
            <w:vAlign w:val="center"/>
            <w:hideMark/>
          </w:tcPr>
          <w:p w14:paraId="6F5E4408"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B.A. Economics and Computer Science</w:t>
            </w:r>
          </w:p>
        </w:tc>
        <w:tc>
          <w:tcPr>
            <w:tcW w:w="1980" w:type="dxa"/>
            <w:tcBorders>
              <w:top w:val="nil"/>
              <w:left w:val="nil"/>
              <w:bottom w:val="single" w:sz="4" w:space="0" w:color="auto"/>
              <w:right w:val="single" w:sz="8" w:space="0" w:color="auto"/>
            </w:tcBorders>
            <w:shd w:val="clear" w:color="000000" w:fill="DDEBF7"/>
            <w:vAlign w:val="center"/>
            <w:hideMark/>
          </w:tcPr>
          <w:p w14:paraId="0E64D49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15 </w:t>
            </w:r>
            <w:proofErr w:type="spellStart"/>
            <w:r w:rsidRPr="008D0CA8">
              <w:rPr>
                <w:rFonts w:ascii="New times Roman" w:eastAsia="Times New Roman" w:hAnsi="New times Roman" w:cs="Calibri"/>
                <w:color w:val="000000"/>
                <w:sz w:val="18"/>
                <w:szCs w:val="18"/>
              </w:rPr>
              <w:t>yrs</w:t>
            </w:r>
            <w:proofErr w:type="spellEnd"/>
          </w:p>
        </w:tc>
      </w:tr>
      <w:tr w:rsidR="008D0CA8" w:rsidRPr="008D0CA8" w14:paraId="2FFAF3D5" w14:textId="77777777" w:rsidTr="008D0CA8">
        <w:trPr>
          <w:trHeight w:val="46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35A182DE"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Research Officer/ Team leader</w:t>
            </w:r>
          </w:p>
        </w:tc>
        <w:tc>
          <w:tcPr>
            <w:tcW w:w="1407" w:type="dxa"/>
            <w:tcBorders>
              <w:top w:val="nil"/>
              <w:left w:val="nil"/>
              <w:bottom w:val="single" w:sz="4" w:space="0" w:color="auto"/>
              <w:right w:val="single" w:sz="4" w:space="0" w:color="auto"/>
            </w:tcBorders>
            <w:shd w:val="clear" w:color="000000" w:fill="DDEBF7"/>
            <w:vAlign w:val="center"/>
            <w:hideMark/>
          </w:tcPr>
          <w:p w14:paraId="10263D11"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3</w:t>
            </w:r>
          </w:p>
        </w:tc>
        <w:tc>
          <w:tcPr>
            <w:tcW w:w="3060" w:type="dxa"/>
            <w:tcBorders>
              <w:top w:val="nil"/>
              <w:left w:val="nil"/>
              <w:bottom w:val="single" w:sz="4" w:space="0" w:color="auto"/>
              <w:right w:val="single" w:sz="4" w:space="0" w:color="auto"/>
            </w:tcBorders>
            <w:shd w:val="clear" w:color="000000" w:fill="DDEBF7"/>
            <w:vAlign w:val="center"/>
            <w:hideMark/>
          </w:tcPr>
          <w:p w14:paraId="2601746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 M. Public Health </w:t>
            </w:r>
          </w:p>
        </w:tc>
        <w:tc>
          <w:tcPr>
            <w:tcW w:w="1980" w:type="dxa"/>
            <w:tcBorders>
              <w:top w:val="nil"/>
              <w:left w:val="nil"/>
              <w:bottom w:val="single" w:sz="4" w:space="0" w:color="auto"/>
              <w:right w:val="single" w:sz="8" w:space="0" w:color="auto"/>
            </w:tcBorders>
            <w:shd w:val="clear" w:color="000000" w:fill="DDEBF7"/>
            <w:vAlign w:val="center"/>
            <w:hideMark/>
          </w:tcPr>
          <w:p w14:paraId="20DBEC0A"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 12 </w:t>
            </w:r>
            <w:proofErr w:type="spellStart"/>
            <w:r w:rsidRPr="008D0CA8">
              <w:rPr>
                <w:rFonts w:ascii="New times Roman" w:eastAsia="Times New Roman" w:hAnsi="New times Roman" w:cs="Calibri"/>
                <w:color w:val="000000"/>
                <w:sz w:val="18"/>
                <w:szCs w:val="18"/>
              </w:rPr>
              <w:t>yrs</w:t>
            </w:r>
            <w:proofErr w:type="spellEnd"/>
            <w:r w:rsidRPr="008D0CA8">
              <w:rPr>
                <w:rFonts w:ascii="New times Roman" w:eastAsia="Times New Roman" w:hAnsi="New times Roman" w:cs="Calibri"/>
                <w:color w:val="000000"/>
                <w:sz w:val="18"/>
                <w:szCs w:val="18"/>
              </w:rPr>
              <w:t xml:space="preserve"> </w:t>
            </w:r>
          </w:p>
        </w:tc>
      </w:tr>
      <w:tr w:rsidR="008D0CA8" w:rsidRPr="008D0CA8" w14:paraId="02765909" w14:textId="77777777" w:rsidTr="008D0CA8">
        <w:trPr>
          <w:trHeight w:val="46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4968EEB2"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Research Officer/ Team leader</w:t>
            </w:r>
          </w:p>
        </w:tc>
        <w:tc>
          <w:tcPr>
            <w:tcW w:w="1407" w:type="dxa"/>
            <w:tcBorders>
              <w:top w:val="nil"/>
              <w:left w:val="nil"/>
              <w:bottom w:val="single" w:sz="4" w:space="0" w:color="auto"/>
              <w:right w:val="single" w:sz="4" w:space="0" w:color="auto"/>
            </w:tcBorders>
            <w:shd w:val="clear" w:color="000000" w:fill="DDEBF7"/>
            <w:vAlign w:val="center"/>
            <w:hideMark/>
          </w:tcPr>
          <w:p w14:paraId="599A04F8"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2</w:t>
            </w:r>
          </w:p>
        </w:tc>
        <w:tc>
          <w:tcPr>
            <w:tcW w:w="3060" w:type="dxa"/>
            <w:tcBorders>
              <w:top w:val="nil"/>
              <w:left w:val="nil"/>
              <w:bottom w:val="single" w:sz="4" w:space="0" w:color="auto"/>
              <w:right w:val="single" w:sz="4" w:space="0" w:color="auto"/>
            </w:tcBorders>
            <w:shd w:val="clear" w:color="000000" w:fill="DDEBF7"/>
            <w:vAlign w:val="center"/>
            <w:hideMark/>
          </w:tcPr>
          <w:p w14:paraId="04BD83ED"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M. Public Health </w:t>
            </w:r>
          </w:p>
        </w:tc>
        <w:tc>
          <w:tcPr>
            <w:tcW w:w="1980" w:type="dxa"/>
            <w:tcBorders>
              <w:top w:val="nil"/>
              <w:left w:val="nil"/>
              <w:bottom w:val="single" w:sz="4" w:space="0" w:color="auto"/>
              <w:right w:val="single" w:sz="8" w:space="0" w:color="auto"/>
            </w:tcBorders>
            <w:shd w:val="clear" w:color="000000" w:fill="DDEBF7"/>
            <w:vAlign w:val="center"/>
            <w:hideMark/>
          </w:tcPr>
          <w:p w14:paraId="757AC8CD"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3 </w:t>
            </w:r>
            <w:proofErr w:type="spellStart"/>
            <w:r w:rsidRPr="008D0CA8">
              <w:rPr>
                <w:rFonts w:ascii="New times Roman" w:eastAsia="Times New Roman" w:hAnsi="New times Roman" w:cs="Calibri"/>
                <w:color w:val="000000"/>
                <w:sz w:val="18"/>
                <w:szCs w:val="18"/>
              </w:rPr>
              <w:t>yrs</w:t>
            </w:r>
            <w:proofErr w:type="spellEnd"/>
            <w:r w:rsidRPr="008D0CA8">
              <w:rPr>
                <w:rFonts w:ascii="New times Roman" w:eastAsia="Times New Roman" w:hAnsi="New times Roman" w:cs="Calibri"/>
                <w:color w:val="000000"/>
                <w:sz w:val="18"/>
                <w:szCs w:val="18"/>
              </w:rPr>
              <w:t xml:space="preserve"> </w:t>
            </w:r>
          </w:p>
        </w:tc>
      </w:tr>
      <w:tr w:rsidR="008D0CA8" w:rsidRPr="008D0CA8" w14:paraId="22DBAC83" w14:textId="77777777" w:rsidTr="008D0CA8">
        <w:trPr>
          <w:trHeight w:val="69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11426BCA"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Administrator/ Coordinator/ Enumerator </w:t>
            </w:r>
          </w:p>
        </w:tc>
        <w:tc>
          <w:tcPr>
            <w:tcW w:w="1407" w:type="dxa"/>
            <w:tcBorders>
              <w:top w:val="nil"/>
              <w:left w:val="nil"/>
              <w:bottom w:val="single" w:sz="4" w:space="0" w:color="auto"/>
              <w:right w:val="single" w:sz="4" w:space="0" w:color="auto"/>
            </w:tcBorders>
            <w:shd w:val="clear" w:color="000000" w:fill="DDEBF7"/>
            <w:vAlign w:val="center"/>
            <w:hideMark/>
          </w:tcPr>
          <w:p w14:paraId="3C2DDCB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4</w:t>
            </w:r>
          </w:p>
        </w:tc>
        <w:tc>
          <w:tcPr>
            <w:tcW w:w="3060" w:type="dxa"/>
            <w:tcBorders>
              <w:top w:val="nil"/>
              <w:left w:val="nil"/>
              <w:bottom w:val="single" w:sz="4" w:space="0" w:color="auto"/>
              <w:right w:val="single" w:sz="4" w:space="0" w:color="auto"/>
            </w:tcBorders>
            <w:shd w:val="clear" w:color="000000" w:fill="DDEBF7"/>
            <w:vAlign w:val="center"/>
            <w:hideMark/>
          </w:tcPr>
          <w:p w14:paraId="4679D331"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 EMBA </w:t>
            </w:r>
          </w:p>
        </w:tc>
        <w:tc>
          <w:tcPr>
            <w:tcW w:w="1980" w:type="dxa"/>
            <w:tcBorders>
              <w:top w:val="nil"/>
              <w:left w:val="nil"/>
              <w:bottom w:val="single" w:sz="4" w:space="0" w:color="auto"/>
              <w:right w:val="single" w:sz="8" w:space="0" w:color="auto"/>
            </w:tcBorders>
            <w:shd w:val="clear" w:color="000000" w:fill="DDEBF7"/>
            <w:vAlign w:val="center"/>
            <w:hideMark/>
          </w:tcPr>
          <w:p w14:paraId="4AA7CFCC"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 xml:space="preserve"> 6 </w:t>
            </w:r>
            <w:proofErr w:type="spellStart"/>
            <w:r w:rsidRPr="008D0CA8">
              <w:rPr>
                <w:rFonts w:ascii="New times Roman" w:eastAsia="Times New Roman" w:hAnsi="New times Roman" w:cs="Calibri"/>
                <w:color w:val="000000"/>
                <w:sz w:val="18"/>
                <w:szCs w:val="18"/>
              </w:rPr>
              <w:t>yrs</w:t>
            </w:r>
            <w:proofErr w:type="spellEnd"/>
          </w:p>
        </w:tc>
      </w:tr>
      <w:tr w:rsidR="008D0CA8" w:rsidRPr="008D0CA8" w14:paraId="57DFDE09" w14:textId="77777777" w:rsidTr="008D0CA8">
        <w:trPr>
          <w:trHeight w:val="69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6075EA8A" w14:textId="77777777" w:rsidR="008D0CA8" w:rsidRPr="008D0CA8" w:rsidRDefault="008D0CA8" w:rsidP="008D0CA8">
            <w:pPr>
              <w:rPr>
                <w:rFonts w:ascii="New times Roman" w:eastAsia="Times New Roman" w:hAnsi="New times Roman" w:cs="Calibri"/>
                <w:color w:val="000000"/>
                <w:sz w:val="18"/>
                <w:szCs w:val="18"/>
              </w:rPr>
            </w:pPr>
            <w:bookmarkStart w:id="2" w:name="_Hlk135121262" w:colFirst="1" w:colLast="3"/>
            <w:r w:rsidRPr="008D0CA8">
              <w:rPr>
                <w:rFonts w:ascii="New times Roman" w:eastAsia="Times New Roman" w:hAnsi="New times Roman" w:cs="Calibri"/>
                <w:color w:val="000000"/>
                <w:sz w:val="18"/>
                <w:szCs w:val="18"/>
              </w:rPr>
              <w:t>Enumerator</w:t>
            </w:r>
          </w:p>
        </w:tc>
        <w:tc>
          <w:tcPr>
            <w:tcW w:w="1407" w:type="dxa"/>
            <w:tcBorders>
              <w:top w:val="nil"/>
              <w:left w:val="nil"/>
              <w:bottom w:val="single" w:sz="4" w:space="0" w:color="auto"/>
              <w:right w:val="single" w:sz="4" w:space="0" w:color="auto"/>
            </w:tcBorders>
            <w:shd w:val="clear" w:color="000000" w:fill="DDEBF7"/>
            <w:vAlign w:val="center"/>
            <w:hideMark/>
          </w:tcPr>
          <w:p w14:paraId="26B39EE1"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9</w:t>
            </w:r>
          </w:p>
        </w:tc>
        <w:tc>
          <w:tcPr>
            <w:tcW w:w="3060" w:type="dxa"/>
            <w:tcBorders>
              <w:top w:val="nil"/>
              <w:left w:val="nil"/>
              <w:bottom w:val="single" w:sz="4" w:space="0" w:color="auto"/>
              <w:right w:val="single" w:sz="4" w:space="0" w:color="auto"/>
            </w:tcBorders>
            <w:shd w:val="clear" w:color="000000" w:fill="DDEBF7"/>
            <w:vAlign w:val="center"/>
            <w:hideMark/>
          </w:tcPr>
          <w:p w14:paraId="53E2E30C"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Masters - Communication studies</w:t>
            </w:r>
          </w:p>
        </w:tc>
        <w:tc>
          <w:tcPr>
            <w:tcW w:w="1980" w:type="dxa"/>
            <w:tcBorders>
              <w:top w:val="nil"/>
              <w:left w:val="nil"/>
              <w:bottom w:val="single" w:sz="4" w:space="0" w:color="auto"/>
              <w:right w:val="single" w:sz="8" w:space="0" w:color="auto"/>
            </w:tcBorders>
            <w:shd w:val="clear" w:color="000000" w:fill="DDEBF7"/>
            <w:vAlign w:val="center"/>
            <w:hideMark/>
          </w:tcPr>
          <w:p w14:paraId="422D1DDF"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2</w:t>
            </w:r>
          </w:p>
        </w:tc>
      </w:tr>
      <w:tr w:rsidR="008D0CA8" w:rsidRPr="008D0CA8" w14:paraId="6D2E139D" w14:textId="77777777" w:rsidTr="008D0CA8">
        <w:trPr>
          <w:trHeight w:val="46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4255D9EF"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Enumerator</w:t>
            </w:r>
          </w:p>
        </w:tc>
        <w:tc>
          <w:tcPr>
            <w:tcW w:w="1407" w:type="dxa"/>
            <w:tcBorders>
              <w:top w:val="nil"/>
              <w:left w:val="nil"/>
              <w:bottom w:val="single" w:sz="4" w:space="0" w:color="auto"/>
              <w:right w:val="single" w:sz="4" w:space="0" w:color="auto"/>
            </w:tcBorders>
            <w:shd w:val="clear" w:color="000000" w:fill="DDEBF7"/>
            <w:vAlign w:val="center"/>
            <w:hideMark/>
          </w:tcPr>
          <w:p w14:paraId="7296776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6</w:t>
            </w:r>
          </w:p>
        </w:tc>
        <w:tc>
          <w:tcPr>
            <w:tcW w:w="3060" w:type="dxa"/>
            <w:tcBorders>
              <w:top w:val="nil"/>
              <w:left w:val="nil"/>
              <w:bottom w:val="single" w:sz="4" w:space="0" w:color="auto"/>
              <w:right w:val="single" w:sz="4" w:space="0" w:color="auto"/>
            </w:tcBorders>
            <w:shd w:val="clear" w:color="000000" w:fill="DDEBF7"/>
            <w:vAlign w:val="center"/>
            <w:hideMark/>
          </w:tcPr>
          <w:p w14:paraId="11703CA9" w14:textId="77777777" w:rsidR="008D0CA8" w:rsidRPr="008D0CA8" w:rsidRDefault="008D0CA8" w:rsidP="008D0CA8">
            <w:pPr>
              <w:rPr>
                <w:rFonts w:ascii="New times Roman" w:eastAsia="Times New Roman" w:hAnsi="New times Roman" w:cs="Calibri"/>
                <w:color w:val="000000"/>
                <w:sz w:val="18"/>
                <w:szCs w:val="18"/>
              </w:rPr>
            </w:pPr>
            <w:proofErr w:type="spellStart"/>
            <w:r w:rsidRPr="008D0CA8">
              <w:rPr>
                <w:rFonts w:ascii="New times Roman" w:eastAsia="Times New Roman" w:hAnsi="New times Roman" w:cs="Calibri"/>
                <w:color w:val="000000"/>
                <w:sz w:val="18"/>
                <w:szCs w:val="18"/>
              </w:rPr>
              <w:t>Mpil</w:t>
            </w:r>
            <w:proofErr w:type="spellEnd"/>
            <w:r w:rsidRPr="008D0CA8">
              <w:rPr>
                <w:rFonts w:ascii="New times Roman" w:eastAsia="Times New Roman" w:hAnsi="New times Roman" w:cs="Calibri"/>
                <w:color w:val="000000"/>
                <w:sz w:val="18"/>
                <w:szCs w:val="18"/>
              </w:rPr>
              <w:t xml:space="preserve"> – Health management</w:t>
            </w:r>
          </w:p>
        </w:tc>
        <w:tc>
          <w:tcPr>
            <w:tcW w:w="1980" w:type="dxa"/>
            <w:tcBorders>
              <w:top w:val="nil"/>
              <w:left w:val="nil"/>
              <w:bottom w:val="single" w:sz="4" w:space="0" w:color="auto"/>
              <w:right w:val="single" w:sz="8" w:space="0" w:color="auto"/>
            </w:tcBorders>
            <w:shd w:val="clear" w:color="000000" w:fill="DDEBF7"/>
            <w:vAlign w:val="center"/>
            <w:hideMark/>
          </w:tcPr>
          <w:p w14:paraId="19D3CB61"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10</w:t>
            </w:r>
          </w:p>
        </w:tc>
      </w:tr>
      <w:tr w:rsidR="008D0CA8" w:rsidRPr="008D0CA8" w14:paraId="7DE410C7" w14:textId="77777777" w:rsidTr="008D0CA8">
        <w:trPr>
          <w:trHeight w:val="46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1BB363E6"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Enumerator</w:t>
            </w:r>
          </w:p>
        </w:tc>
        <w:tc>
          <w:tcPr>
            <w:tcW w:w="1407" w:type="dxa"/>
            <w:tcBorders>
              <w:top w:val="nil"/>
              <w:left w:val="nil"/>
              <w:bottom w:val="single" w:sz="4" w:space="0" w:color="auto"/>
              <w:right w:val="single" w:sz="4" w:space="0" w:color="auto"/>
            </w:tcBorders>
            <w:shd w:val="clear" w:color="000000" w:fill="DDEBF7"/>
            <w:vAlign w:val="center"/>
            <w:hideMark/>
          </w:tcPr>
          <w:p w14:paraId="4C0C3DC1"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12</w:t>
            </w:r>
          </w:p>
        </w:tc>
        <w:tc>
          <w:tcPr>
            <w:tcW w:w="3060" w:type="dxa"/>
            <w:tcBorders>
              <w:top w:val="nil"/>
              <w:left w:val="nil"/>
              <w:bottom w:val="single" w:sz="4" w:space="0" w:color="auto"/>
              <w:right w:val="single" w:sz="4" w:space="0" w:color="auto"/>
            </w:tcBorders>
            <w:shd w:val="clear" w:color="000000" w:fill="DDEBF7"/>
            <w:vAlign w:val="center"/>
            <w:hideMark/>
          </w:tcPr>
          <w:p w14:paraId="0CA9EEB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Masters – Public Health</w:t>
            </w:r>
          </w:p>
        </w:tc>
        <w:tc>
          <w:tcPr>
            <w:tcW w:w="1980" w:type="dxa"/>
            <w:tcBorders>
              <w:top w:val="nil"/>
              <w:left w:val="nil"/>
              <w:bottom w:val="single" w:sz="4" w:space="0" w:color="auto"/>
              <w:right w:val="single" w:sz="8" w:space="0" w:color="auto"/>
            </w:tcBorders>
            <w:shd w:val="clear" w:color="000000" w:fill="DDEBF7"/>
            <w:vAlign w:val="center"/>
            <w:hideMark/>
          </w:tcPr>
          <w:p w14:paraId="6E3838B3"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3</w:t>
            </w:r>
          </w:p>
        </w:tc>
      </w:tr>
      <w:tr w:rsidR="008D0CA8" w:rsidRPr="008D0CA8" w14:paraId="1202CB56" w14:textId="77777777" w:rsidTr="008D0CA8">
        <w:trPr>
          <w:trHeight w:val="29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316495E9"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Enumerator</w:t>
            </w:r>
          </w:p>
        </w:tc>
        <w:tc>
          <w:tcPr>
            <w:tcW w:w="1407" w:type="dxa"/>
            <w:tcBorders>
              <w:top w:val="nil"/>
              <w:left w:val="nil"/>
              <w:bottom w:val="single" w:sz="4" w:space="0" w:color="auto"/>
              <w:right w:val="single" w:sz="4" w:space="0" w:color="auto"/>
            </w:tcBorders>
            <w:shd w:val="clear" w:color="000000" w:fill="DDEBF7"/>
            <w:vAlign w:val="center"/>
            <w:hideMark/>
          </w:tcPr>
          <w:p w14:paraId="7AD7C99B" w14:textId="77777777" w:rsidR="008D0CA8" w:rsidRPr="008D0CA8" w:rsidRDefault="008D0CA8" w:rsidP="008D0CA8">
            <w:pPr>
              <w:rPr>
                <w:rFonts w:ascii="New times Roman" w:eastAsia="Times New Roman" w:hAnsi="New times Roman" w:cs="Calibri"/>
                <w:color w:val="222222"/>
                <w:sz w:val="18"/>
                <w:szCs w:val="18"/>
              </w:rPr>
            </w:pPr>
            <w:r w:rsidRPr="008D0CA8">
              <w:rPr>
                <w:rFonts w:ascii="New times Roman" w:eastAsia="Times New Roman" w:hAnsi="New times Roman" w:cs="Calibri"/>
                <w:color w:val="222222"/>
                <w:sz w:val="18"/>
                <w:szCs w:val="18"/>
              </w:rPr>
              <w:t>13</w:t>
            </w:r>
          </w:p>
        </w:tc>
        <w:tc>
          <w:tcPr>
            <w:tcW w:w="3060" w:type="dxa"/>
            <w:tcBorders>
              <w:top w:val="nil"/>
              <w:left w:val="nil"/>
              <w:bottom w:val="single" w:sz="4" w:space="0" w:color="auto"/>
              <w:right w:val="single" w:sz="4" w:space="0" w:color="auto"/>
            </w:tcBorders>
            <w:shd w:val="clear" w:color="000000" w:fill="DDEBF7"/>
            <w:vAlign w:val="center"/>
            <w:hideMark/>
          </w:tcPr>
          <w:p w14:paraId="435E47D4" w14:textId="77777777" w:rsidR="008D0CA8" w:rsidRPr="008D0CA8" w:rsidRDefault="008D0CA8" w:rsidP="008D0CA8">
            <w:pPr>
              <w:rPr>
                <w:rFonts w:ascii="New times Roman" w:eastAsia="Times New Roman" w:hAnsi="New times Roman" w:cs="Calibri"/>
                <w:color w:val="222222"/>
                <w:sz w:val="18"/>
                <w:szCs w:val="18"/>
              </w:rPr>
            </w:pPr>
            <w:proofErr w:type="spellStart"/>
            <w:r w:rsidRPr="008D0CA8">
              <w:rPr>
                <w:rFonts w:ascii="New times Roman" w:eastAsia="Times New Roman" w:hAnsi="New times Roman" w:cs="Calibri"/>
                <w:color w:val="222222"/>
                <w:sz w:val="18"/>
                <w:szCs w:val="18"/>
              </w:rPr>
              <w:t>Bsc</w:t>
            </w:r>
            <w:proofErr w:type="spellEnd"/>
            <w:r w:rsidRPr="008D0CA8">
              <w:rPr>
                <w:rFonts w:ascii="New times Roman" w:eastAsia="Times New Roman" w:hAnsi="New times Roman" w:cs="Calibri"/>
                <w:color w:val="222222"/>
                <w:sz w:val="18"/>
                <w:szCs w:val="18"/>
              </w:rPr>
              <w:t xml:space="preserve">. Info Tech </w:t>
            </w:r>
            <w:proofErr w:type="spellStart"/>
            <w:r w:rsidRPr="008D0CA8">
              <w:rPr>
                <w:rFonts w:ascii="New times Roman" w:eastAsia="Times New Roman" w:hAnsi="New times Roman" w:cs="Calibri"/>
                <w:color w:val="222222"/>
                <w:sz w:val="18"/>
                <w:szCs w:val="18"/>
              </w:rPr>
              <w:t>Magt</w:t>
            </w:r>
            <w:proofErr w:type="spellEnd"/>
          </w:p>
        </w:tc>
        <w:tc>
          <w:tcPr>
            <w:tcW w:w="1980" w:type="dxa"/>
            <w:tcBorders>
              <w:top w:val="nil"/>
              <w:left w:val="nil"/>
              <w:bottom w:val="single" w:sz="4" w:space="0" w:color="auto"/>
              <w:right w:val="single" w:sz="8" w:space="0" w:color="auto"/>
            </w:tcBorders>
            <w:shd w:val="clear" w:color="000000" w:fill="DDEBF7"/>
            <w:vAlign w:val="center"/>
            <w:hideMark/>
          </w:tcPr>
          <w:p w14:paraId="12F6680F"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4</w:t>
            </w:r>
          </w:p>
        </w:tc>
      </w:tr>
      <w:tr w:rsidR="008D0CA8" w:rsidRPr="008D0CA8" w14:paraId="34BD2ACC" w14:textId="77777777" w:rsidTr="008D0CA8">
        <w:trPr>
          <w:trHeight w:val="29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103F6B73"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Enumerator</w:t>
            </w:r>
          </w:p>
        </w:tc>
        <w:tc>
          <w:tcPr>
            <w:tcW w:w="1407" w:type="dxa"/>
            <w:tcBorders>
              <w:top w:val="nil"/>
              <w:left w:val="nil"/>
              <w:bottom w:val="single" w:sz="4" w:space="0" w:color="auto"/>
              <w:right w:val="single" w:sz="4" w:space="0" w:color="auto"/>
            </w:tcBorders>
            <w:shd w:val="clear" w:color="000000" w:fill="DDEBF7"/>
            <w:vAlign w:val="center"/>
            <w:hideMark/>
          </w:tcPr>
          <w:p w14:paraId="6C09E002" w14:textId="77777777" w:rsidR="008D0CA8" w:rsidRPr="008D0CA8" w:rsidRDefault="008D0CA8" w:rsidP="008D0CA8">
            <w:pPr>
              <w:rPr>
                <w:rFonts w:ascii="New times Roman" w:eastAsia="Times New Roman" w:hAnsi="New times Roman" w:cs="Calibri"/>
                <w:color w:val="222222"/>
                <w:sz w:val="18"/>
                <w:szCs w:val="18"/>
              </w:rPr>
            </w:pPr>
            <w:r w:rsidRPr="008D0CA8">
              <w:rPr>
                <w:rFonts w:ascii="New times Roman" w:eastAsia="Times New Roman" w:hAnsi="New times Roman" w:cs="Calibri"/>
                <w:color w:val="222222"/>
                <w:sz w:val="18"/>
                <w:szCs w:val="18"/>
              </w:rPr>
              <w:t>11</w:t>
            </w:r>
          </w:p>
        </w:tc>
        <w:tc>
          <w:tcPr>
            <w:tcW w:w="3060" w:type="dxa"/>
            <w:tcBorders>
              <w:top w:val="nil"/>
              <w:left w:val="nil"/>
              <w:bottom w:val="single" w:sz="4" w:space="0" w:color="auto"/>
              <w:right w:val="single" w:sz="4" w:space="0" w:color="auto"/>
            </w:tcBorders>
            <w:shd w:val="clear" w:color="000000" w:fill="DDEBF7"/>
            <w:vAlign w:val="center"/>
            <w:hideMark/>
          </w:tcPr>
          <w:p w14:paraId="51E3A6A2" w14:textId="77777777" w:rsidR="008D0CA8" w:rsidRPr="008D0CA8" w:rsidRDefault="008D0CA8" w:rsidP="008D0CA8">
            <w:pPr>
              <w:rPr>
                <w:rFonts w:ascii="New times Roman" w:eastAsia="Times New Roman" w:hAnsi="New times Roman" w:cs="Calibri"/>
                <w:color w:val="222222"/>
                <w:sz w:val="18"/>
                <w:szCs w:val="18"/>
              </w:rPr>
            </w:pPr>
            <w:r w:rsidRPr="008D0CA8">
              <w:rPr>
                <w:rFonts w:ascii="New times Roman" w:eastAsia="Times New Roman" w:hAnsi="New times Roman" w:cs="Calibri"/>
                <w:color w:val="222222"/>
                <w:sz w:val="18"/>
                <w:szCs w:val="18"/>
              </w:rPr>
              <w:t>B-Tech Accounting </w:t>
            </w:r>
          </w:p>
        </w:tc>
        <w:tc>
          <w:tcPr>
            <w:tcW w:w="1980" w:type="dxa"/>
            <w:tcBorders>
              <w:top w:val="nil"/>
              <w:left w:val="nil"/>
              <w:bottom w:val="single" w:sz="4" w:space="0" w:color="auto"/>
              <w:right w:val="single" w:sz="8" w:space="0" w:color="auto"/>
            </w:tcBorders>
            <w:shd w:val="clear" w:color="000000" w:fill="DDEBF7"/>
            <w:vAlign w:val="center"/>
            <w:hideMark/>
          </w:tcPr>
          <w:p w14:paraId="257C8313"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4</w:t>
            </w:r>
          </w:p>
        </w:tc>
      </w:tr>
      <w:tr w:rsidR="008D0CA8" w:rsidRPr="008D0CA8" w14:paraId="42EAD18B" w14:textId="77777777" w:rsidTr="008D0CA8">
        <w:trPr>
          <w:trHeight w:val="300"/>
        </w:trPr>
        <w:tc>
          <w:tcPr>
            <w:tcW w:w="1643" w:type="dxa"/>
            <w:tcBorders>
              <w:top w:val="nil"/>
              <w:left w:val="single" w:sz="8" w:space="0" w:color="auto"/>
              <w:bottom w:val="single" w:sz="4" w:space="0" w:color="auto"/>
              <w:right w:val="single" w:sz="4" w:space="0" w:color="auto"/>
            </w:tcBorders>
            <w:shd w:val="clear" w:color="000000" w:fill="DDEBF7"/>
            <w:vAlign w:val="center"/>
            <w:hideMark/>
          </w:tcPr>
          <w:p w14:paraId="581FA51B"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Enumerator</w:t>
            </w:r>
          </w:p>
        </w:tc>
        <w:tc>
          <w:tcPr>
            <w:tcW w:w="1407" w:type="dxa"/>
            <w:tcBorders>
              <w:top w:val="nil"/>
              <w:left w:val="nil"/>
              <w:bottom w:val="single" w:sz="8" w:space="0" w:color="auto"/>
              <w:right w:val="single" w:sz="4" w:space="0" w:color="auto"/>
            </w:tcBorders>
            <w:shd w:val="clear" w:color="000000" w:fill="DDEBF7"/>
            <w:vAlign w:val="center"/>
            <w:hideMark/>
          </w:tcPr>
          <w:p w14:paraId="510DE435" w14:textId="77777777" w:rsidR="008D0CA8" w:rsidRPr="008D0CA8" w:rsidRDefault="008D0CA8" w:rsidP="008D0CA8">
            <w:pPr>
              <w:rPr>
                <w:rFonts w:ascii="New times Roman" w:eastAsia="Times New Roman" w:hAnsi="New times Roman" w:cs="Calibri"/>
                <w:color w:val="222222"/>
                <w:sz w:val="18"/>
                <w:szCs w:val="18"/>
              </w:rPr>
            </w:pPr>
            <w:r w:rsidRPr="008D0CA8">
              <w:rPr>
                <w:rFonts w:ascii="New times Roman" w:eastAsia="Times New Roman" w:hAnsi="New times Roman" w:cs="Calibri"/>
                <w:color w:val="222222"/>
                <w:sz w:val="18"/>
                <w:szCs w:val="18"/>
              </w:rPr>
              <w:t>14</w:t>
            </w:r>
          </w:p>
        </w:tc>
        <w:tc>
          <w:tcPr>
            <w:tcW w:w="3060" w:type="dxa"/>
            <w:tcBorders>
              <w:top w:val="nil"/>
              <w:left w:val="nil"/>
              <w:bottom w:val="single" w:sz="8" w:space="0" w:color="auto"/>
              <w:right w:val="single" w:sz="4" w:space="0" w:color="auto"/>
            </w:tcBorders>
            <w:shd w:val="clear" w:color="000000" w:fill="DDEBF7"/>
            <w:vAlign w:val="center"/>
            <w:hideMark/>
          </w:tcPr>
          <w:p w14:paraId="1CF8B892" w14:textId="77777777" w:rsidR="008D0CA8" w:rsidRPr="008D0CA8" w:rsidRDefault="008D0CA8" w:rsidP="008D0CA8">
            <w:pPr>
              <w:rPr>
                <w:rFonts w:ascii="New times Roman" w:eastAsia="Times New Roman" w:hAnsi="New times Roman" w:cs="Calibri"/>
                <w:color w:val="222222"/>
                <w:sz w:val="18"/>
                <w:szCs w:val="18"/>
              </w:rPr>
            </w:pPr>
            <w:r w:rsidRPr="008D0CA8">
              <w:rPr>
                <w:rFonts w:ascii="New times Roman" w:eastAsia="Times New Roman" w:hAnsi="New times Roman" w:cs="Calibri"/>
                <w:color w:val="222222"/>
                <w:sz w:val="18"/>
                <w:szCs w:val="18"/>
              </w:rPr>
              <w:t>HND Accounting </w:t>
            </w:r>
          </w:p>
        </w:tc>
        <w:tc>
          <w:tcPr>
            <w:tcW w:w="1980" w:type="dxa"/>
            <w:tcBorders>
              <w:top w:val="nil"/>
              <w:left w:val="nil"/>
              <w:bottom w:val="single" w:sz="8" w:space="0" w:color="auto"/>
              <w:right w:val="single" w:sz="8" w:space="0" w:color="auto"/>
            </w:tcBorders>
            <w:shd w:val="clear" w:color="000000" w:fill="DDEBF7"/>
            <w:vAlign w:val="center"/>
            <w:hideMark/>
          </w:tcPr>
          <w:p w14:paraId="0CCD816C" w14:textId="77777777" w:rsidR="008D0CA8" w:rsidRPr="008D0CA8" w:rsidRDefault="008D0CA8" w:rsidP="008D0CA8">
            <w:pPr>
              <w:rPr>
                <w:rFonts w:ascii="New times Roman" w:eastAsia="Times New Roman" w:hAnsi="New times Roman" w:cs="Calibri"/>
                <w:color w:val="000000"/>
                <w:sz w:val="18"/>
                <w:szCs w:val="18"/>
              </w:rPr>
            </w:pPr>
            <w:r w:rsidRPr="008D0CA8">
              <w:rPr>
                <w:rFonts w:ascii="New times Roman" w:eastAsia="Times New Roman" w:hAnsi="New times Roman" w:cs="Calibri"/>
                <w:color w:val="000000"/>
                <w:sz w:val="18"/>
                <w:szCs w:val="18"/>
              </w:rPr>
              <w:t>4</w:t>
            </w:r>
          </w:p>
        </w:tc>
      </w:tr>
      <w:bookmarkEnd w:id="2"/>
    </w:tbl>
    <w:p w14:paraId="729887BB" w14:textId="77777777" w:rsidR="00535447" w:rsidRDefault="00535447" w:rsidP="00C7543C">
      <w:pPr>
        <w:jc w:val="both"/>
        <w:rPr>
          <w:rFonts w:asciiTheme="minorHAnsi" w:hAnsiTheme="minorHAnsi" w:cs="Arial"/>
          <w:sz w:val="22"/>
          <w:szCs w:val="22"/>
        </w:rPr>
      </w:pPr>
    </w:p>
    <w:p w14:paraId="597B2BB9" w14:textId="77777777" w:rsidR="00535447" w:rsidRDefault="00535447" w:rsidP="00C7543C">
      <w:pPr>
        <w:jc w:val="both"/>
        <w:rPr>
          <w:rFonts w:asciiTheme="minorHAnsi" w:hAnsiTheme="minorHAnsi" w:cs="Arial"/>
          <w:sz w:val="22"/>
          <w:szCs w:val="22"/>
        </w:rPr>
      </w:pPr>
    </w:p>
    <w:p w14:paraId="34051BFA" w14:textId="5F954C48" w:rsidR="009F6BD1" w:rsidRPr="00B21741" w:rsidRDefault="00340733" w:rsidP="00B21741">
      <w:pPr>
        <w:pStyle w:val="Heading2"/>
        <w:rPr>
          <w:rFonts w:ascii="Arial Black" w:hAnsi="Arial Black"/>
        </w:rPr>
      </w:pPr>
      <w:r>
        <w:rPr>
          <w:rFonts w:ascii="Arial Black" w:hAnsi="Arial Black"/>
        </w:rPr>
        <w:t>Community entry and sensitisation</w:t>
      </w:r>
    </w:p>
    <w:p w14:paraId="6DDD8F5B" w14:textId="6DAEFFE9" w:rsidR="00B01720" w:rsidRPr="00B01720" w:rsidRDefault="007F5C5D" w:rsidP="009805B1">
      <w:pPr>
        <w:jc w:val="both"/>
        <w:rPr>
          <w:rFonts w:cstheme="minorBidi"/>
        </w:rPr>
      </w:pPr>
      <w:r>
        <w:rPr>
          <w:rFonts w:cstheme="minorBidi"/>
        </w:rPr>
        <w:t>The team in G</w:t>
      </w:r>
      <w:r w:rsidR="00A7188D">
        <w:rPr>
          <w:rFonts w:cstheme="minorBidi"/>
        </w:rPr>
        <w:t xml:space="preserve">hana </w:t>
      </w:r>
      <w:r w:rsidR="000D07A9">
        <w:rPr>
          <w:rFonts w:cstheme="minorBidi"/>
        </w:rPr>
        <w:t xml:space="preserve">also engaged </w:t>
      </w:r>
      <w:r w:rsidR="009D4CCF">
        <w:rPr>
          <w:rFonts w:cstheme="minorBidi"/>
        </w:rPr>
        <w:t>key stakeholders (assemblymen/women</w:t>
      </w:r>
      <w:r w:rsidR="00EB1097">
        <w:rPr>
          <w:rFonts w:cstheme="minorBidi"/>
        </w:rPr>
        <w:t xml:space="preserve"> and opinion leaders) at the community level to inform</w:t>
      </w:r>
      <w:r w:rsidR="00CF77B6">
        <w:rPr>
          <w:rFonts w:cstheme="minorBidi"/>
        </w:rPr>
        <w:t xml:space="preserve"> them about the project objectives and sought</w:t>
      </w:r>
      <w:r w:rsidR="003C1003">
        <w:rPr>
          <w:rFonts w:cstheme="minorBidi"/>
        </w:rPr>
        <w:t xml:space="preserve"> their support to </w:t>
      </w:r>
      <w:r w:rsidR="00B5446F">
        <w:rPr>
          <w:rFonts w:cstheme="minorBidi"/>
        </w:rPr>
        <w:t>carry out the research in the various communities successfully</w:t>
      </w:r>
      <w:r w:rsidR="00B352FC">
        <w:rPr>
          <w:rFonts w:cstheme="minorBidi"/>
        </w:rPr>
        <w:t>. T</w:t>
      </w:r>
      <w:r w:rsidR="1DC12CB9" w:rsidRPr="3DF27C90">
        <w:rPr>
          <w:rFonts w:cstheme="minorBidi"/>
        </w:rPr>
        <w:t>he</w:t>
      </w:r>
      <w:r w:rsidR="00B01720" w:rsidRPr="3DF27C90">
        <w:rPr>
          <w:rFonts w:cstheme="minorBidi"/>
        </w:rPr>
        <w:t xml:space="preserve"> field team first visited the Municipal Assembly to introduce the project to the Assembly officials and the Environmental </w:t>
      </w:r>
      <w:r w:rsidR="1DC12CB9" w:rsidRPr="3DF27C90">
        <w:rPr>
          <w:rFonts w:cstheme="minorBidi"/>
        </w:rPr>
        <w:t>Health Officers.</w:t>
      </w:r>
      <w:r w:rsidR="00B01720" w:rsidRPr="3DF27C90">
        <w:rPr>
          <w:rFonts w:cstheme="minorBidi"/>
        </w:rPr>
        <w:t xml:space="preserve">   After the introductions, the field team</w:t>
      </w:r>
      <w:r w:rsidR="00B5446F">
        <w:rPr>
          <w:rFonts w:cstheme="minorBidi"/>
        </w:rPr>
        <w:t>,</w:t>
      </w:r>
      <w:r w:rsidR="00B01720" w:rsidRPr="3DF27C90">
        <w:rPr>
          <w:rFonts w:cstheme="minorBidi"/>
        </w:rPr>
        <w:t xml:space="preserve"> with the assistance of the environmental health officers</w:t>
      </w:r>
      <w:r w:rsidR="00B5446F">
        <w:rPr>
          <w:rFonts w:cstheme="minorBidi"/>
        </w:rPr>
        <w:t>,</w:t>
      </w:r>
      <w:r w:rsidR="00B01720" w:rsidRPr="3DF27C90">
        <w:rPr>
          <w:rFonts w:cstheme="minorBidi"/>
        </w:rPr>
        <w:t xml:space="preserve"> </w:t>
      </w:r>
      <w:r w:rsidR="1DC12CB9" w:rsidRPr="3DF27C90">
        <w:rPr>
          <w:rFonts w:cstheme="minorBidi"/>
        </w:rPr>
        <w:t>visited</w:t>
      </w:r>
      <w:r w:rsidR="00B01720" w:rsidRPr="3DF27C90">
        <w:rPr>
          <w:rFonts w:cstheme="minorBidi"/>
        </w:rPr>
        <w:t xml:space="preserve"> the community to conduct the reconnaissance visit</w:t>
      </w:r>
      <w:r w:rsidR="00EA5468">
        <w:rPr>
          <w:rFonts w:cstheme="minorBidi"/>
        </w:rPr>
        <w:t>.</w:t>
      </w:r>
    </w:p>
    <w:p w14:paraId="4E259603" w14:textId="67D18759" w:rsidR="00CC38E4" w:rsidRPr="00B01720" w:rsidRDefault="00CC38E4" w:rsidP="0089797F">
      <w:pPr>
        <w:rPr>
          <w:lang w:val="en-GB"/>
        </w:rPr>
      </w:pPr>
    </w:p>
    <w:p w14:paraId="0732817A" w14:textId="15261EC4" w:rsidR="00340733" w:rsidRDefault="00340733" w:rsidP="00C7543C">
      <w:pPr>
        <w:jc w:val="both"/>
        <w:rPr>
          <w:rFonts w:asciiTheme="minorHAnsi" w:hAnsiTheme="minorHAnsi" w:cs="Arial"/>
          <w:sz w:val="22"/>
          <w:szCs w:val="22"/>
        </w:rPr>
      </w:pPr>
    </w:p>
    <w:p w14:paraId="32F9083C" w14:textId="553C1F27" w:rsidR="00810341" w:rsidRPr="00B21741" w:rsidRDefault="00340733" w:rsidP="00B21741">
      <w:pPr>
        <w:pStyle w:val="Heading2"/>
        <w:rPr>
          <w:rFonts w:ascii="Arial Black" w:hAnsi="Arial Black"/>
        </w:rPr>
      </w:pPr>
      <w:r>
        <w:rPr>
          <w:rFonts w:ascii="Arial Black" w:hAnsi="Arial Black"/>
        </w:rPr>
        <w:t>Pre-testing of methodology</w:t>
      </w:r>
    </w:p>
    <w:p w14:paraId="09719FA9" w14:textId="0DF8700D" w:rsidR="00810341" w:rsidRPr="00810341" w:rsidRDefault="00810341" w:rsidP="0022243D">
      <w:pPr>
        <w:jc w:val="both"/>
      </w:pPr>
      <w:r w:rsidRPr="00810341">
        <w:t xml:space="preserve">A two-day field test was </w:t>
      </w:r>
      <w:r w:rsidR="0AA11B33" w:rsidRPr="00E97616">
        <w:t xml:space="preserve">implemented in </w:t>
      </w:r>
      <w:r w:rsidR="00E97616" w:rsidRPr="00E97616">
        <w:t xml:space="preserve">Achimota </w:t>
      </w:r>
      <w:proofErr w:type="spellStart"/>
      <w:r w:rsidR="00E97616" w:rsidRPr="00E97616">
        <w:t>Zoompack</w:t>
      </w:r>
      <w:proofErr w:type="spellEnd"/>
      <w:r w:rsidR="00E97616" w:rsidRPr="00E97616">
        <w:t xml:space="preserve"> and a recycling hub in Kaneshie</w:t>
      </w:r>
      <w:r w:rsidR="00E97616">
        <w:t xml:space="preserve"> </w:t>
      </w:r>
      <w:r w:rsidR="0AA11B33">
        <w:t>from</w:t>
      </w:r>
      <w:r w:rsidR="6611BA82">
        <w:t xml:space="preserve"> </w:t>
      </w:r>
      <w:r w:rsidR="00B21741">
        <w:t>August</w:t>
      </w:r>
      <w:r w:rsidRPr="00810341">
        <w:t xml:space="preserve"> 8</w:t>
      </w:r>
      <w:r w:rsidR="00DC5662">
        <w:t>th</w:t>
      </w:r>
      <w:r w:rsidRPr="00810341">
        <w:t>–</w:t>
      </w:r>
      <w:r w:rsidR="00B21741">
        <w:t>10</w:t>
      </w:r>
      <w:r w:rsidR="00DC5662">
        <w:t>th</w:t>
      </w:r>
      <w:r w:rsidRPr="00810341">
        <w:t>, 202</w:t>
      </w:r>
      <w:r w:rsidR="00B21741">
        <w:t>2</w:t>
      </w:r>
      <w:r w:rsidR="12070EAA">
        <w:t>. This exercise was</w:t>
      </w:r>
      <w:r w:rsidRPr="00810341">
        <w:t xml:space="preserve"> to determine whether the supervisors and enumerators had thoroughly grasped the training provided to them and could successfully carry out and imitate the actual data gathering exercise. Additionally, it was done to make sure they were fully aware of and comprehended their role as field personnel. A final meeting was held</w:t>
      </w:r>
      <w:r w:rsidR="00A56126">
        <w:t xml:space="preserve"> afterwards</w:t>
      </w:r>
      <w:r w:rsidRPr="00810341">
        <w:t xml:space="preserve"> to go over the problems that were raised during the field pre</w:t>
      </w:r>
      <w:r w:rsidR="0017516B">
        <w:t>-</w:t>
      </w:r>
      <w:r w:rsidRPr="00810341">
        <w:t>test.</w:t>
      </w:r>
    </w:p>
    <w:p w14:paraId="05CD0027" w14:textId="6706BE7B" w:rsidR="00810341" w:rsidRPr="00810341" w:rsidRDefault="00810341" w:rsidP="00810341">
      <w:pPr>
        <w:rPr>
          <w:lang w:val="en-GB"/>
        </w:rPr>
      </w:pPr>
    </w:p>
    <w:p w14:paraId="2C79BFCD" w14:textId="5CEB0F8D" w:rsidR="00C7543C" w:rsidRDefault="00B21741" w:rsidP="00C7543C">
      <w:pPr>
        <w:pStyle w:val="Heading2"/>
        <w:rPr>
          <w:rFonts w:ascii="Arial Black" w:hAnsi="Arial Black"/>
        </w:rPr>
      </w:pPr>
      <w:r>
        <w:rPr>
          <w:rFonts w:ascii="Arial Black" w:hAnsi="Arial Black"/>
        </w:rPr>
        <w:t>Waste collector</w:t>
      </w:r>
      <w:r w:rsidR="00357276">
        <w:rPr>
          <w:rFonts w:ascii="Arial Black" w:hAnsi="Arial Black"/>
        </w:rPr>
        <w:t xml:space="preserve"> survey implementation and methods</w:t>
      </w:r>
    </w:p>
    <w:p w14:paraId="5F904934" w14:textId="5964C219" w:rsidR="3DF27C90" w:rsidRDefault="00383195" w:rsidP="3DF27C90">
      <w:pPr>
        <w:spacing w:line="259" w:lineRule="auto"/>
      </w:pPr>
      <w:r>
        <w:rPr>
          <w:lang w:val="en-GB"/>
        </w:rPr>
        <w:t>The</w:t>
      </w:r>
      <w:r w:rsidR="00E97616">
        <w:rPr>
          <w:lang w:val="en-GB"/>
        </w:rPr>
        <w:t xml:space="preserve"> data collection exercise was conducted </w:t>
      </w:r>
      <w:r>
        <w:rPr>
          <w:lang w:val="en-GB"/>
        </w:rPr>
        <w:t xml:space="preserve">over an </w:t>
      </w:r>
      <w:proofErr w:type="gramStart"/>
      <w:r>
        <w:rPr>
          <w:lang w:val="en-GB"/>
        </w:rPr>
        <w:t>8 day</w:t>
      </w:r>
      <w:proofErr w:type="gramEnd"/>
      <w:r>
        <w:rPr>
          <w:lang w:val="en-GB"/>
        </w:rPr>
        <w:t xml:space="preserve"> period </w:t>
      </w:r>
      <w:r w:rsidR="00E97616">
        <w:rPr>
          <w:lang w:val="en-GB"/>
        </w:rPr>
        <w:t>from 26th September – 5</w:t>
      </w:r>
      <w:r w:rsidR="00DC52A5">
        <w:rPr>
          <w:lang w:val="en-GB"/>
        </w:rPr>
        <w:t>th</w:t>
      </w:r>
      <w:r w:rsidR="00E97616">
        <w:rPr>
          <w:lang w:val="en-GB"/>
        </w:rPr>
        <w:t xml:space="preserve"> October, 2022. </w:t>
      </w:r>
      <w:r w:rsidR="0007281B">
        <w:t xml:space="preserve">Those nominated for interview were then invited via phone to a church community </w:t>
      </w:r>
      <w:proofErr w:type="spellStart"/>
      <w:r w:rsidR="0007281B">
        <w:t>centre</w:t>
      </w:r>
      <w:proofErr w:type="spellEnd"/>
      <w:r w:rsidR="0007281B">
        <w:t xml:space="preserve"> close to the recycling plant where the PWCA operates.  Overall</w:t>
      </w:r>
      <w:r w:rsidR="0007281B" w:rsidRPr="00F2426C">
        <w:t>, we sample</w:t>
      </w:r>
      <w:r w:rsidR="0007281B">
        <w:t>d</w:t>
      </w:r>
      <w:r w:rsidR="0007281B" w:rsidRPr="00F2426C">
        <w:t xml:space="preserve"> 1</w:t>
      </w:r>
      <w:r w:rsidR="0007281B">
        <w:t>82</w:t>
      </w:r>
      <w:r w:rsidR="0007281B" w:rsidRPr="00F2426C">
        <w:t xml:space="preserve"> waste collectors across the selected EAs in the </w:t>
      </w:r>
      <w:r w:rsidR="0007281B">
        <w:t xml:space="preserve">Greater Accra </w:t>
      </w:r>
      <w:r w:rsidR="0007281B" w:rsidRPr="00F2426C">
        <w:t>Region.</w:t>
      </w:r>
      <w:r w:rsidR="0007281B">
        <w:t xml:space="preserve"> Following seeking of informed consent</w:t>
      </w:r>
      <w:r w:rsidR="00A56126">
        <w:t xml:space="preserve"> (see consent form and participant information sheet)</w:t>
      </w:r>
      <w:r w:rsidR="0007281B">
        <w:t>, a</w:t>
      </w:r>
      <w:r w:rsidR="00DC52A5" w:rsidRPr="00F2426C">
        <w:t xml:space="preserve"> questionnaire</w:t>
      </w:r>
      <w:r w:rsidR="00A56126">
        <w:t xml:space="preserve"> (also attached)</w:t>
      </w:r>
      <w:r w:rsidR="00DC52A5" w:rsidRPr="00F2426C">
        <w:t xml:space="preserve"> </w:t>
      </w:r>
      <w:r w:rsidR="00DC52A5">
        <w:t>was</w:t>
      </w:r>
      <w:r w:rsidR="00DC52A5" w:rsidRPr="00F2426C">
        <w:t xml:space="preserve"> administered </w:t>
      </w:r>
      <w:r w:rsidR="0007281B">
        <w:t xml:space="preserve">via </w:t>
      </w:r>
      <w:proofErr w:type="spellStart"/>
      <w:r w:rsidR="0007281B">
        <w:t>SurveyCTO</w:t>
      </w:r>
      <w:proofErr w:type="spellEnd"/>
      <w:r w:rsidR="0007281B">
        <w:t xml:space="preserve"> </w:t>
      </w:r>
      <w:r w:rsidR="00DC52A5">
        <w:t>to</w:t>
      </w:r>
      <w:r w:rsidR="00DC52A5" w:rsidRPr="00F2426C">
        <w:t xml:space="preserve"> cover volumes and types of waste collected, </w:t>
      </w:r>
      <w:proofErr w:type="spellStart"/>
      <w:r w:rsidR="00DC52A5" w:rsidRPr="00F2426C">
        <w:lastRenderedPageBreak/>
        <w:t>neighbourhoods</w:t>
      </w:r>
      <w:proofErr w:type="spellEnd"/>
      <w:r w:rsidR="00DC52A5" w:rsidRPr="00F2426C">
        <w:t xml:space="preserve"> served, business histories and finances, and barriers to waste collection expansion. </w:t>
      </w:r>
      <w:r w:rsidR="0059796D" w:rsidRPr="0059796D">
        <w:t>English, Twi, Ga, and Ewe were the languages used to collect the data.</w:t>
      </w:r>
    </w:p>
    <w:p w14:paraId="09771ED7" w14:textId="77777777" w:rsidR="00A56126" w:rsidRDefault="00A56126" w:rsidP="3DF27C90">
      <w:pPr>
        <w:spacing w:line="259" w:lineRule="auto"/>
        <w:rPr>
          <w:lang w:val="en-GB"/>
        </w:rPr>
      </w:pPr>
    </w:p>
    <w:p w14:paraId="0AA7D826" w14:textId="77777777" w:rsidR="001F1F23" w:rsidRPr="0022243D" w:rsidRDefault="001F1F23" w:rsidP="001F1F23">
      <w:pPr>
        <w:pStyle w:val="Heading2"/>
        <w:rPr>
          <w:rFonts w:ascii="Times New Roman" w:hAnsi="Times New Roman" w:cs="Times New Roman"/>
          <w:sz w:val="24"/>
          <w:szCs w:val="24"/>
        </w:rPr>
      </w:pPr>
      <w:r w:rsidRPr="0022243D">
        <w:rPr>
          <w:rFonts w:ascii="Times New Roman" w:hAnsi="Times New Roman" w:cs="Times New Roman"/>
          <w:sz w:val="24"/>
          <w:szCs w:val="24"/>
        </w:rPr>
        <w:t xml:space="preserve">Data </w:t>
      </w:r>
      <w:r w:rsidR="00EE2B05" w:rsidRPr="0022243D">
        <w:rPr>
          <w:rFonts w:ascii="Times New Roman" w:hAnsi="Times New Roman" w:cs="Times New Roman"/>
          <w:sz w:val="24"/>
          <w:szCs w:val="24"/>
        </w:rPr>
        <w:t>management</w:t>
      </w:r>
      <w:r w:rsidRPr="0022243D">
        <w:rPr>
          <w:rFonts w:ascii="Times New Roman" w:hAnsi="Times New Roman" w:cs="Times New Roman"/>
          <w:sz w:val="24"/>
          <w:szCs w:val="24"/>
        </w:rPr>
        <w:t xml:space="preserve">, </w:t>
      </w:r>
      <w:r w:rsidR="00EE2B05" w:rsidRPr="0022243D">
        <w:rPr>
          <w:rFonts w:ascii="Times New Roman" w:hAnsi="Times New Roman" w:cs="Times New Roman"/>
          <w:sz w:val="24"/>
          <w:szCs w:val="24"/>
        </w:rPr>
        <w:t xml:space="preserve">processing, quality control, </w:t>
      </w:r>
      <w:r w:rsidRPr="0022243D">
        <w:rPr>
          <w:rFonts w:ascii="Times New Roman" w:hAnsi="Times New Roman" w:cs="Times New Roman"/>
          <w:sz w:val="24"/>
          <w:szCs w:val="24"/>
        </w:rPr>
        <w:t>linkage and anonymisation</w:t>
      </w:r>
    </w:p>
    <w:p w14:paraId="641BE8F8" w14:textId="45F12B0A" w:rsidR="00C63A1F" w:rsidRPr="002F0B23" w:rsidRDefault="00EE2B05" w:rsidP="009423BA">
      <w:pPr>
        <w:spacing w:afterLines="50" w:after="120"/>
        <w:jc w:val="both"/>
        <w:rPr>
          <w:lang w:val="en-GB"/>
        </w:rPr>
      </w:pPr>
      <w:r w:rsidRPr="673BE751">
        <w:rPr>
          <w:i/>
          <w:iCs/>
          <w:lang w:val="en-GB"/>
        </w:rPr>
        <w:t xml:space="preserve">Data management: </w:t>
      </w:r>
      <w:r w:rsidR="00ED1AFF">
        <w:t>T</w:t>
      </w:r>
      <w:r w:rsidR="00357276">
        <w:t xml:space="preserve">he </w:t>
      </w:r>
      <w:proofErr w:type="spellStart"/>
      <w:r w:rsidR="00357276">
        <w:t>finali</w:t>
      </w:r>
      <w:r w:rsidR="00B009B6">
        <w:t>s</w:t>
      </w:r>
      <w:r w:rsidR="00357276">
        <w:t>ed</w:t>
      </w:r>
      <w:proofErr w:type="spellEnd"/>
      <w:r w:rsidR="00357276">
        <w:t xml:space="preserve"> form</w:t>
      </w:r>
      <w:r w:rsidR="004A428C">
        <w:t>s</w:t>
      </w:r>
      <w:r w:rsidR="00357276">
        <w:t xml:space="preserve"> or questionnaire</w:t>
      </w:r>
      <w:r w:rsidR="004A428C">
        <w:t>s</w:t>
      </w:r>
      <w:r w:rsidR="00ED1AFF">
        <w:t xml:space="preserve"> for the waste collector survey</w:t>
      </w:r>
      <w:r w:rsidR="00357276">
        <w:t xml:space="preserve"> of the project were uploaded </w:t>
      </w:r>
      <w:r w:rsidR="747005A2">
        <w:t>onto</w:t>
      </w:r>
      <w:r w:rsidR="00357276">
        <w:t xml:space="preserve"> </w:t>
      </w:r>
      <w:proofErr w:type="spellStart"/>
      <w:r w:rsidR="00357276">
        <w:t>SurveyCTO</w:t>
      </w:r>
      <w:proofErr w:type="spellEnd"/>
      <w:r w:rsidR="00357276">
        <w:t xml:space="preserve"> platforms and downloaded into the Samsung </w:t>
      </w:r>
      <w:proofErr w:type="spellStart"/>
      <w:r w:rsidR="00357276">
        <w:t>TabA</w:t>
      </w:r>
      <w:proofErr w:type="spellEnd"/>
      <w:r w:rsidR="00357276">
        <w:t xml:space="preserve"> 2019 (T585) by the RAs. Each RA was given a unique identity </w:t>
      </w:r>
      <w:r w:rsidR="4537515E">
        <w:t>c</w:t>
      </w:r>
      <w:r w:rsidR="387B7FBB">
        <w:t>ode</w:t>
      </w:r>
      <w:r w:rsidR="00357276">
        <w:t xml:space="preserve"> to access and download the forms from the </w:t>
      </w:r>
      <w:proofErr w:type="spellStart"/>
      <w:r w:rsidR="00357276">
        <w:t>surveyCTO</w:t>
      </w:r>
      <w:proofErr w:type="spellEnd"/>
      <w:r w:rsidR="00357276">
        <w:t xml:space="preserve"> platform and deploy for use in questionnaire administration to respondents or observation as guided by the protocols</w:t>
      </w:r>
      <w:r w:rsidR="387B7FBB">
        <w:t>.</w:t>
      </w:r>
    </w:p>
    <w:p w14:paraId="30A07645" w14:textId="083ED6BB" w:rsidR="673BE751" w:rsidRDefault="009D5734" w:rsidP="673BE751">
      <w:pPr>
        <w:spacing w:afterLines="50" w:after="120"/>
        <w:jc w:val="both"/>
        <w:rPr>
          <w:lang w:val="en-GB"/>
        </w:rPr>
      </w:pPr>
      <w:r w:rsidRPr="673BE751">
        <w:rPr>
          <w:i/>
          <w:iCs/>
          <w:lang w:val="en-GB"/>
        </w:rPr>
        <w:t>Quality control:</w:t>
      </w:r>
      <w:r w:rsidRPr="673BE751">
        <w:rPr>
          <w:lang w:val="en-GB"/>
        </w:rPr>
        <w:t xml:space="preserve"> </w:t>
      </w:r>
      <w:r w:rsidR="00373589">
        <w:rPr>
          <w:lang w:val="en-GB"/>
        </w:rPr>
        <w:t>Quality control measures undertaken during and following data collection included the following:</w:t>
      </w:r>
    </w:p>
    <w:p w14:paraId="3B5563B2" w14:textId="59683258" w:rsidR="00357276" w:rsidRPr="007B33DA" w:rsidRDefault="00373589" w:rsidP="00133A74">
      <w:pPr>
        <w:pStyle w:val="ListParagraph"/>
        <w:numPr>
          <w:ilvl w:val="0"/>
          <w:numId w:val="29"/>
        </w:numPr>
        <w:spacing w:afterLines="50" w:after="120"/>
        <w:jc w:val="both"/>
        <w:rPr>
          <w:lang w:val="en-GB"/>
        </w:rPr>
      </w:pPr>
      <w:r>
        <w:rPr>
          <w:lang w:val="en-GB"/>
        </w:rPr>
        <w:t>Range c</w:t>
      </w:r>
      <w:r w:rsidR="00133A74" w:rsidRPr="007B33DA">
        <w:rPr>
          <w:lang w:val="en-GB"/>
        </w:rPr>
        <w:t xml:space="preserve">hecks </w:t>
      </w:r>
      <w:r>
        <w:rPr>
          <w:lang w:val="en-GB"/>
        </w:rPr>
        <w:t xml:space="preserve">were coded into </w:t>
      </w:r>
      <w:proofErr w:type="spellStart"/>
      <w:r>
        <w:rPr>
          <w:lang w:val="en-GB"/>
        </w:rPr>
        <w:t>SurveyCTO</w:t>
      </w:r>
      <w:proofErr w:type="spellEnd"/>
      <w:r>
        <w:rPr>
          <w:lang w:val="en-GB"/>
        </w:rPr>
        <w:t xml:space="preserve"> data entry</w:t>
      </w:r>
      <w:r w:rsidR="00133A74" w:rsidRPr="007B33DA">
        <w:rPr>
          <w:lang w:val="en-GB"/>
        </w:rPr>
        <w:t xml:space="preserve"> forms</w:t>
      </w:r>
      <w:r w:rsidR="08DF0532" w:rsidRPr="007B33DA">
        <w:rPr>
          <w:lang w:val="en-GB"/>
        </w:rPr>
        <w:t xml:space="preserve">, </w:t>
      </w:r>
      <w:r w:rsidR="00782915" w:rsidRPr="007B33DA">
        <w:rPr>
          <w:lang w:val="en-GB"/>
        </w:rPr>
        <w:t>e.g.,</w:t>
      </w:r>
      <w:r w:rsidR="08DF0532" w:rsidRPr="007B33DA">
        <w:rPr>
          <w:lang w:val="en-GB"/>
        </w:rPr>
        <w:t xml:space="preserve"> preventing negative counts of waste items</w:t>
      </w:r>
      <w:r w:rsidR="00B17741">
        <w:rPr>
          <w:lang w:val="en-GB"/>
        </w:rPr>
        <w:t>.</w:t>
      </w:r>
    </w:p>
    <w:p w14:paraId="67BBC834" w14:textId="63A816C1" w:rsidR="55160C5A" w:rsidRDefault="55160C5A" w:rsidP="673BE751">
      <w:pPr>
        <w:pStyle w:val="ListParagraph"/>
        <w:numPr>
          <w:ilvl w:val="0"/>
          <w:numId w:val="29"/>
        </w:numPr>
        <w:spacing w:afterLines="50" w:after="120"/>
        <w:jc w:val="both"/>
        <w:rPr>
          <w:lang w:val="en-GB"/>
        </w:rPr>
      </w:pPr>
      <w:r w:rsidRPr="007B33DA">
        <w:rPr>
          <w:lang w:val="en-GB"/>
        </w:rPr>
        <w:t xml:space="preserve">Checks and </w:t>
      </w:r>
      <w:r w:rsidR="00293519">
        <w:rPr>
          <w:lang w:val="en-GB"/>
        </w:rPr>
        <w:t xml:space="preserve">skip patterns </w:t>
      </w:r>
      <w:r w:rsidR="00373589">
        <w:rPr>
          <w:lang w:val="en-GB"/>
        </w:rPr>
        <w:t xml:space="preserve">were coded in </w:t>
      </w:r>
      <w:proofErr w:type="spellStart"/>
      <w:r w:rsidR="00373589">
        <w:rPr>
          <w:lang w:val="en-GB"/>
        </w:rPr>
        <w:t>SurveyCTO</w:t>
      </w:r>
      <w:proofErr w:type="spellEnd"/>
      <w:r w:rsidR="00373589">
        <w:rPr>
          <w:lang w:val="en-GB"/>
        </w:rPr>
        <w:t xml:space="preserve"> forms </w:t>
      </w:r>
      <w:r w:rsidR="00293519">
        <w:rPr>
          <w:lang w:val="en-GB"/>
        </w:rPr>
        <w:t>to ensure all required inf</w:t>
      </w:r>
      <w:r w:rsidR="00840DA2">
        <w:rPr>
          <w:lang w:val="en-GB"/>
        </w:rPr>
        <w:t xml:space="preserve">ormation was filled appropriately. </w:t>
      </w:r>
    </w:p>
    <w:p w14:paraId="21EF2B54" w14:textId="5B2D1DC6" w:rsidR="00840DA2" w:rsidRDefault="00840DA2" w:rsidP="673BE751">
      <w:pPr>
        <w:pStyle w:val="ListParagraph"/>
        <w:numPr>
          <w:ilvl w:val="0"/>
          <w:numId w:val="29"/>
        </w:numPr>
        <w:spacing w:afterLines="50" w:after="120"/>
        <w:jc w:val="both"/>
        <w:rPr>
          <w:lang w:val="en-GB"/>
        </w:rPr>
      </w:pPr>
      <w:r>
        <w:rPr>
          <w:lang w:val="en-GB"/>
        </w:rPr>
        <w:t>Constraint</w:t>
      </w:r>
      <w:r w:rsidR="00373589">
        <w:rPr>
          <w:lang w:val="en-GB"/>
        </w:rPr>
        <w:t xml:space="preserve">s were coded into </w:t>
      </w:r>
      <w:proofErr w:type="spellStart"/>
      <w:r w:rsidR="00373589">
        <w:rPr>
          <w:lang w:val="en-GB"/>
        </w:rPr>
        <w:t>SurveyCTO</w:t>
      </w:r>
      <w:proofErr w:type="spellEnd"/>
      <w:r w:rsidR="00373589">
        <w:rPr>
          <w:lang w:val="en-GB"/>
        </w:rPr>
        <w:t xml:space="preserve"> forms</w:t>
      </w:r>
      <w:r>
        <w:rPr>
          <w:lang w:val="en-GB"/>
        </w:rPr>
        <w:t xml:space="preserve"> to restrict entry of future dates for date variables.</w:t>
      </w:r>
    </w:p>
    <w:p w14:paraId="4039ABC6" w14:textId="5D1AFFD1" w:rsidR="00840DA2" w:rsidRDefault="00840DA2" w:rsidP="673BE751">
      <w:pPr>
        <w:pStyle w:val="ListParagraph"/>
        <w:numPr>
          <w:ilvl w:val="0"/>
          <w:numId w:val="29"/>
        </w:numPr>
        <w:spacing w:afterLines="50" w:after="120"/>
        <w:jc w:val="both"/>
        <w:rPr>
          <w:lang w:val="en-GB"/>
        </w:rPr>
      </w:pPr>
      <w:r>
        <w:rPr>
          <w:lang w:val="en-GB"/>
        </w:rPr>
        <w:t>Restriction</w:t>
      </w:r>
      <w:r w:rsidR="00373589">
        <w:rPr>
          <w:lang w:val="en-GB"/>
        </w:rPr>
        <w:t>s were placed on the</w:t>
      </w:r>
      <w:r w:rsidR="00752AB1">
        <w:rPr>
          <w:lang w:val="en-GB"/>
        </w:rPr>
        <w:t xml:space="preserve"> number</w:t>
      </w:r>
      <w:r>
        <w:rPr>
          <w:lang w:val="en-GB"/>
        </w:rPr>
        <w:t xml:space="preserve"> of characters entered for text </w:t>
      </w:r>
      <w:proofErr w:type="gramStart"/>
      <w:r>
        <w:rPr>
          <w:lang w:val="en-GB"/>
        </w:rPr>
        <w:t>field</w:t>
      </w:r>
      <w:proofErr w:type="gramEnd"/>
    </w:p>
    <w:p w14:paraId="0BFD7E59" w14:textId="547CCACF" w:rsidR="00752AB1" w:rsidRDefault="00F54593" w:rsidP="673BE751">
      <w:pPr>
        <w:pStyle w:val="ListParagraph"/>
        <w:numPr>
          <w:ilvl w:val="0"/>
          <w:numId w:val="29"/>
        </w:numPr>
        <w:spacing w:afterLines="50" w:after="120"/>
        <w:jc w:val="both"/>
        <w:rPr>
          <w:lang w:val="en-GB"/>
        </w:rPr>
      </w:pPr>
      <w:r>
        <w:rPr>
          <w:lang w:val="en-GB"/>
        </w:rPr>
        <w:t>Enumeration Area ID</w:t>
      </w:r>
      <w:r w:rsidR="006A355D">
        <w:rPr>
          <w:lang w:val="en-GB"/>
        </w:rPr>
        <w:t xml:space="preserve"> </w:t>
      </w:r>
      <w:r>
        <w:rPr>
          <w:lang w:val="en-GB"/>
        </w:rPr>
        <w:t>(EA</w:t>
      </w:r>
      <w:r w:rsidR="006A355D">
        <w:rPr>
          <w:lang w:val="en-GB"/>
        </w:rPr>
        <w:t xml:space="preserve"> </w:t>
      </w:r>
      <w:r>
        <w:rPr>
          <w:lang w:val="en-GB"/>
        </w:rPr>
        <w:t>ID</w:t>
      </w:r>
      <w:r w:rsidR="00ED1AFF">
        <w:rPr>
          <w:lang w:val="en-GB"/>
        </w:rPr>
        <w:t>)</w:t>
      </w:r>
      <w:r>
        <w:rPr>
          <w:lang w:val="en-GB"/>
        </w:rPr>
        <w:t xml:space="preserve"> entered </w:t>
      </w:r>
      <w:r w:rsidR="0062323E">
        <w:rPr>
          <w:lang w:val="en-GB"/>
        </w:rPr>
        <w:t>twice,</w:t>
      </w:r>
      <w:r>
        <w:rPr>
          <w:lang w:val="en-GB"/>
        </w:rPr>
        <w:t xml:space="preserve"> at the beginning and end of the questionnaire as a control check for accuracy.</w:t>
      </w:r>
    </w:p>
    <w:p w14:paraId="4DE37FB8" w14:textId="5070E192" w:rsidR="00F54593" w:rsidRDefault="0062323E" w:rsidP="673BE751">
      <w:pPr>
        <w:pStyle w:val="ListParagraph"/>
        <w:numPr>
          <w:ilvl w:val="0"/>
          <w:numId w:val="29"/>
        </w:numPr>
        <w:spacing w:afterLines="50" w:after="120"/>
        <w:jc w:val="both"/>
        <w:rPr>
          <w:lang w:val="en-GB"/>
        </w:rPr>
      </w:pPr>
      <w:r>
        <w:rPr>
          <w:lang w:val="en-GB"/>
        </w:rPr>
        <w:t>Field supervisors and CO-PIs routinely made random checks on the data collection process by following</w:t>
      </w:r>
      <w:r w:rsidR="009673A2">
        <w:rPr>
          <w:lang w:val="en-GB"/>
        </w:rPr>
        <w:t xml:space="preserve"> Research Assistants (RAs) to the field and observing the process</w:t>
      </w:r>
      <w:r w:rsidR="00782915">
        <w:rPr>
          <w:lang w:val="en-GB"/>
        </w:rPr>
        <w:t>.</w:t>
      </w:r>
    </w:p>
    <w:p w14:paraId="7FEB98F4" w14:textId="0EEF5E25" w:rsidR="00782915" w:rsidRDefault="00782915" w:rsidP="673BE751">
      <w:pPr>
        <w:pStyle w:val="ListParagraph"/>
        <w:numPr>
          <w:ilvl w:val="0"/>
          <w:numId w:val="29"/>
        </w:numPr>
        <w:spacing w:afterLines="50" w:after="120"/>
        <w:jc w:val="both"/>
        <w:rPr>
          <w:lang w:val="en-GB"/>
        </w:rPr>
      </w:pPr>
      <w:r>
        <w:rPr>
          <w:lang w:val="en-GB"/>
        </w:rPr>
        <w:t xml:space="preserve">Field supervisors reviewed data queries and error logs working hand in hand with the </w:t>
      </w:r>
      <w:r w:rsidR="00397B63">
        <w:rPr>
          <w:lang w:val="en-GB"/>
        </w:rPr>
        <w:t>data manager and R</w:t>
      </w:r>
      <w:r w:rsidR="00A56126">
        <w:rPr>
          <w:lang w:val="en-GB"/>
        </w:rPr>
        <w:t>A</w:t>
      </w:r>
      <w:r w:rsidR="00397B63">
        <w:rPr>
          <w:lang w:val="en-GB"/>
        </w:rPr>
        <w:t>s.</w:t>
      </w:r>
    </w:p>
    <w:p w14:paraId="7FABB102" w14:textId="4B005124" w:rsidR="00397B63" w:rsidRDefault="00397B63" w:rsidP="673BE751">
      <w:pPr>
        <w:pStyle w:val="ListParagraph"/>
        <w:numPr>
          <w:ilvl w:val="0"/>
          <w:numId w:val="29"/>
        </w:numPr>
        <w:spacing w:afterLines="50" w:after="120"/>
        <w:jc w:val="both"/>
        <w:rPr>
          <w:lang w:val="en-GB"/>
        </w:rPr>
      </w:pPr>
      <w:r>
        <w:rPr>
          <w:lang w:val="en-GB"/>
        </w:rPr>
        <w:t>Duplicate records were flagged and removed from the data using</w:t>
      </w:r>
      <w:r w:rsidR="00A63C76">
        <w:rPr>
          <w:lang w:val="en-GB"/>
        </w:rPr>
        <w:t xml:space="preserve"> unique </w:t>
      </w:r>
      <w:proofErr w:type="gramStart"/>
      <w:r w:rsidR="00A63C76">
        <w:rPr>
          <w:lang w:val="en-GB"/>
        </w:rPr>
        <w:t>IDs</w:t>
      </w:r>
      <w:proofErr w:type="gramEnd"/>
      <w:r w:rsidR="00A63C76">
        <w:rPr>
          <w:lang w:val="en-GB"/>
        </w:rPr>
        <w:t xml:space="preserve"> </w:t>
      </w:r>
    </w:p>
    <w:p w14:paraId="1C9CFCEA" w14:textId="2D338891" w:rsidR="0072425B" w:rsidRDefault="0072425B" w:rsidP="673BE751">
      <w:pPr>
        <w:pStyle w:val="ListParagraph"/>
        <w:numPr>
          <w:ilvl w:val="0"/>
          <w:numId w:val="29"/>
        </w:numPr>
        <w:spacing w:afterLines="50" w:after="120"/>
        <w:jc w:val="both"/>
        <w:rPr>
          <w:lang w:val="en-GB"/>
        </w:rPr>
      </w:pPr>
      <w:r>
        <w:rPr>
          <w:lang w:val="en-GB"/>
        </w:rPr>
        <w:t>All o</w:t>
      </w:r>
      <w:r w:rsidR="002E74A7">
        <w:rPr>
          <w:lang w:val="en-GB"/>
        </w:rPr>
        <w:t xml:space="preserve">bsolete test data </w:t>
      </w:r>
      <w:proofErr w:type="spellStart"/>
      <w:r w:rsidR="002E74A7">
        <w:rPr>
          <w:lang w:val="en-GB"/>
        </w:rPr>
        <w:t>e.g</w:t>
      </w:r>
      <w:proofErr w:type="spellEnd"/>
      <w:r w:rsidR="002E74A7">
        <w:rPr>
          <w:lang w:val="en-GB"/>
        </w:rPr>
        <w:t xml:space="preserve"> pre</w:t>
      </w:r>
      <w:r w:rsidR="00910D80">
        <w:rPr>
          <w:lang w:val="en-GB"/>
        </w:rPr>
        <w:t>-</w:t>
      </w:r>
      <w:r w:rsidR="002E74A7">
        <w:rPr>
          <w:lang w:val="en-GB"/>
        </w:rPr>
        <w:t xml:space="preserve">test data was omitted from </w:t>
      </w:r>
      <w:r w:rsidR="00373589">
        <w:rPr>
          <w:lang w:val="en-GB"/>
        </w:rPr>
        <w:t xml:space="preserve">the </w:t>
      </w:r>
      <w:r w:rsidR="002E74A7">
        <w:rPr>
          <w:lang w:val="en-GB"/>
        </w:rPr>
        <w:t>final dataset.</w:t>
      </w:r>
    </w:p>
    <w:p w14:paraId="189552DF" w14:textId="77777777" w:rsidR="00133A74" w:rsidRPr="002F0B23" w:rsidRDefault="00133A74" w:rsidP="0073691B">
      <w:pPr>
        <w:pStyle w:val="ListParagraph"/>
        <w:spacing w:afterLines="50" w:after="120"/>
        <w:jc w:val="both"/>
        <w:rPr>
          <w:lang w:val="en-GB"/>
        </w:rPr>
      </w:pPr>
    </w:p>
    <w:p w14:paraId="31813B8E" w14:textId="30EBDC21" w:rsidR="000444DF" w:rsidRPr="002F0B23" w:rsidRDefault="1A251B38" w:rsidP="009423BA">
      <w:pPr>
        <w:spacing w:afterLines="50" w:after="120"/>
        <w:jc w:val="both"/>
        <w:rPr>
          <w:i/>
          <w:iCs/>
          <w:lang w:val="en-GB"/>
        </w:rPr>
      </w:pPr>
      <w:r w:rsidRPr="3DF27C90">
        <w:rPr>
          <w:i/>
          <w:iCs/>
          <w:lang w:val="en-GB"/>
        </w:rPr>
        <w:t xml:space="preserve">Calculated fields: </w:t>
      </w:r>
      <w:r w:rsidR="5A6E5419" w:rsidRPr="3DF27C90">
        <w:rPr>
          <w:lang w:val="en-GB"/>
        </w:rPr>
        <w:t>To aid analysis, the following fields have been automatically calculated:</w:t>
      </w:r>
    </w:p>
    <w:p w14:paraId="7DC0DC58" w14:textId="2A74A622" w:rsidR="5A6E5419" w:rsidRDefault="5A6E5419" w:rsidP="3DF27C90">
      <w:pPr>
        <w:pStyle w:val="ListParagraph"/>
        <w:numPr>
          <w:ilvl w:val="0"/>
          <w:numId w:val="29"/>
        </w:numPr>
        <w:spacing w:afterLines="50" w:after="120"/>
        <w:jc w:val="both"/>
        <w:rPr>
          <w:lang w:val="en-GB"/>
        </w:rPr>
      </w:pPr>
      <w:r w:rsidRPr="673BE751">
        <w:rPr>
          <w:lang w:val="en-GB"/>
        </w:rPr>
        <w:t>Survey start / end time, upload time, and GPS coordinates: Automatically captured via tablets used for data capture.</w:t>
      </w:r>
    </w:p>
    <w:p w14:paraId="35B3F959" w14:textId="4CF3C306" w:rsidR="001F1F23" w:rsidRPr="002F0B23" w:rsidRDefault="00EE2B05" w:rsidP="009423BA">
      <w:pPr>
        <w:spacing w:afterLines="50" w:after="120"/>
        <w:jc w:val="both"/>
        <w:rPr>
          <w:lang w:val="en-GB"/>
        </w:rPr>
      </w:pPr>
      <w:r w:rsidRPr="002F0B23">
        <w:rPr>
          <w:i/>
          <w:iCs/>
          <w:lang w:val="en-GB"/>
        </w:rPr>
        <w:t xml:space="preserve">Anonymisation: </w:t>
      </w:r>
      <w:r w:rsidR="00133A74" w:rsidRPr="00CF5B76">
        <w:rPr>
          <w:lang w:val="en-GB"/>
        </w:rPr>
        <w:t>F</w:t>
      </w:r>
      <w:r w:rsidR="009D5734" w:rsidRPr="002F0B23">
        <w:rPr>
          <w:lang w:val="en-GB"/>
        </w:rPr>
        <w:t>ield team member</w:t>
      </w:r>
      <w:r w:rsidR="00C63A1F" w:rsidRPr="002F0B23">
        <w:rPr>
          <w:lang w:val="en-GB"/>
        </w:rPr>
        <w:t xml:space="preserve"> names and contact details have been removed, and comments in the data file have been screened for inadvertent disclosure of personal data.</w:t>
      </w:r>
    </w:p>
    <w:p w14:paraId="5471ADA3" w14:textId="56E203C4" w:rsidR="001F1F23" w:rsidRPr="002F0B23" w:rsidRDefault="00EE2B05" w:rsidP="00133A74">
      <w:pPr>
        <w:spacing w:afterLines="50" w:after="120"/>
        <w:jc w:val="both"/>
        <w:rPr>
          <w:lang w:val="en-GB"/>
        </w:rPr>
      </w:pPr>
      <w:r w:rsidRPr="002F0B23">
        <w:rPr>
          <w:i/>
          <w:iCs/>
          <w:lang w:val="en-GB"/>
        </w:rPr>
        <w:t>Data structure, l</w:t>
      </w:r>
      <w:r w:rsidR="001F1F23" w:rsidRPr="002F0B23">
        <w:rPr>
          <w:i/>
          <w:iCs/>
          <w:lang w:val="en-GB"/>
        </w:rPr>
        <w:t>inkage</w:t>
      </w:r>
      <w:r w:rsidR="00C63A1F" w:rsidRPr="002F0B23">
        <w:rPr>
          <w:i/>
          <w:iCs/>
          <w:lang w:val="en-GB"/>
        </w:rPr>
        <w:t xml:space="preserve"> &amp; related data resources</w:t>
      </w:r>
      <w:r w:rsidR="009D5734" w:rsidRPr="002F0B23">
        <w:rPr>
          <w:i/>
          <w:iCs/>
          <w:lang w:val="en-GB"/>
        </w:rPr>
        <w:t>:</w:t>
      </w:r>
      <w:r w:rsidR="009D5734" w:rsidRPr="002F0B23">
        <w:rPr>
          <w:lang w:val="en-GB"/>
        </w:rPr>
        <w:t xml:space="preserve">  </w:t>
      </w:r>
    </w:p>
    <w:p w14:paraId="709A64CD" w14:textId="699B8B96" w:rsidR="00EF1830" w:rsidRDefault="3D1751DB" w:rsidP="00CF5B76">
      <w:pPr>
        <w:pStyle w:val="ListParagraph"/>
        <w:spacing w:afterLines="50" w:after="120"/>
        <w:rPr>
          <w:lang w:val="en-GB"/>
        </w:rPr>
      </w:pPr>
      <w:r w:rsidRPr="00236318">
        <w:rPr>
          <w:lang w:val="en-GB"/>
        </w:rPr>
        <w:t xml:space="preserve">Csv file: </w:t>
      </w:r>
      <w:r w:rsidR="00ED1AFF" w:rsidRPr="00236318">
        <w:rPr>
          <w:lang w:val="en-GB"/>
        </w:rPr>
        <w:t xml:space="preserve">1 dataset has been generated for the waste collector </w:t>
      </w:r>
      <w:r w:rsidR="002F07B7" w:rsidRPr="00236318">
        <w:rPr>
          <w:lang w:val="en-GB"/>
        </w:rPr>
        <w:t>survey;</w:t>
      </w:r>
      <w:r w:rsidR="00ED1AFF" w:rsidRPr="00236318">
        <w:rPr>
          <w:lang w:val="en-GB"/>
        </w:rPr>
        <w:t xml:space="preserve"> each record represent</w:t>
      </w:r>
      <w:r w:rsidR="00A56126">
        <w:rPr>
          <w:lang w:val="en-GB"/>
        </w:rPr>
        <w:t>s</w:t>
      </w:r>
      <w:r w:rsidR="00ED1AFF" w:rsidRPr="00236318">
        <w:rPr>
          <w:lang w:val="en-GB"/>
        </w:rPr>
        <w:t xml:space="preserve"> data generated from a waste collector</w:t>
      </w:r>
      <w:r w:rsidR="002F07B7" w:rsidRPr="00236318">
        <w:rPr>
          <w:lang w:val="en-GB"/>
        </w:rPr>
        <w:t xml:space="preserve">. </w:t>
      </w:r>
      <w:r w:rsidR="00236318" w:rsidRPr="00236318">
        <w:rPr>
          <w:lang w:val="en-GB"/>
        </w:rPr>
        <w:t xml:space="preserve">Based on the Team and the day the data was </w:t>
      </w:r>
      <w:r w:rsidR="00236318">
        <w:rPr>
          <w:lang w:val="en-GB"/>
        </w:rPr>
        <w:t>collected</w:t>
      </w:r>
      <w:r w:rsidR="00236318" w:rsidRPr="00236318">
        <w:rPr>
          <w:lang w:val="en-GB"/>
        </w:rPr>
        <w:t>, distinct IDs were given to each record. In the example, WCST1D1001 indicates that Team 1 (T1) gathered the record on the first day of data collection (D1), and 001 indicates that this was the first interview conducted. T2 in the ID denotes that Team 2 gathered this information.</w:t>
      </w:r>
    </w:p>
    <w:p w14:paraId="6D633C5F" w14:textId="48299683" w:rsidR="009423BA" w:rsidRPr="009423BA" w:rsidRDefault="003906A8" w:rsidP="00A57A9D">
      <w:pPr>
        <w:spacing w:afterLines="50" w:after="120"/>
        <w:rPr>
          <w:rFonts w:ascii="Arial Black" w:hAnsi="Arial Black" w:cs="Calibri Light"/>
          <w:sz w:val="22"/>
          <w:szCs w:val="22"/>
          <w:lang w:val="en-GB" w:eastAsia="zh-CN"/>
        </w:rPr>
      </w:pPr>
      <w:r w:rsidRPr="003906A8">
        <w:rPr>
          <w:lang w:val="en-GB"/>
        </w:rPr>
        <w:t xml:space="preserve">A related data collection from focus group discussions will be archived separately.  </w:t>
      </w:r>
      <w:r w:rsidR="009423BA" w:rsidRPr="009423BA">
        <w:rPr>
          <w:rFonts w:ascii="Arial Black" w:hAnsi="Arial Black" w:cs="Calibri Light"/>
          <w:sz w:val="22"/>
          <w:szCs w:val="22"/>
          <w:lang w:val="en-GB" w:eastAsia="zh-CN"/>
        </w:rPr>
        <w:t>References:</w:t>
      </w:r>
    </w:p>
    <w:p w14:paraId="6075121D" w14:textId="77777777" w:rsidR="006F361A" w:rsidRPr="006F361A" w:rsidRDefault="009423BA" w:rsidP="006F361A">
      <w:pPr>
        <w:pStyle w:val="EndNoteBibliography"/>
      </w:pPr>
      <w:r w:rsidRPr="00B241E6">
        <w:rPr>
          <w:rFonts w:asciiTheme="minorHAnsi" w:hAnsiTheme="minorHAnsi" w:cstheme="minorBidi"/>
          <w:sz w:val="22"/>
          <w:szCs w:val="22"/>
          <w:lang w:val="en-GB" w:eastAsia="zh-CN"/>
        </w:rPr>
        <w:fldChar w:fldCharType="begin"/>
      </w:r>
      <w:r w:rsidRPr="00B241E6">
        <w:rPr>
          <w:rFonts w:asciiTheme="minorHAnsi" w:hAnsiTheme="minorHAnsi" w:cstheme="minorBidi"/>
          <w:sz w:val="22"/>
          <w:szCs w:val="22"/>
          <w:lang w:val="en-GB" w:eastAsia="zh-CN"/>
        </w:rPr>
        <w:instrText xml:space="preserve"> ADDIN EN.REFLIST </w:instrText>
      </w:r>
      <w:r w:rsidRPr="00B241E6">
        <w:rPr>
          <w:rFonts w:asciiTheme="minorHAnsi" w:hAnsiTheme="minorHAnsi" w:cstheme="minorBidi"/>
          <w:sz w:val="22"/>
          <w:szCs w:val="22"/>
          <w:lang w:val="en-GB" w:eastAsia="zh-CN"/>
        </w:rPr>
        <w:fldChar w:fldCharType="separate"/>
      </w:r>
      <w:r w:rsidR="006F361A" w:rsidRPr="006F361A">
        <w:t>Dobility Inc. (2021) SurveyCTO Collect, Dobility Inc., Cambridge, Massachussets.</w:t>
      </w:r>
    </w:p>
    <w:p w14:paraId="6E2E3453" w14:textId="58123417" w:rsidR="00DB0174" w:rsidRPr="00DB0174" w:rsidRDefault="009423BA" w:rsidP="009423BA">
      <w:pPr>
        <w:spacing w:afterLines="50" w:after="120"/>
        <w:jc w:val="both"/>
        <w:rPr>
          <w:rFonts w:ascii="Calibri Light" w:hAnsi="Calibri Light" w:cs="Calibri Light"/>
          <w:sz w:val="22"/>
          <w:szCs w:val="22"/>
          <w:lang w:val="en-GB" w:eastAsia="zh-CN"/>
        </w:rPr>
      </w:pPr>
      <w:r w:rsidRPr="00B241E6">
        <w:rPr>
          <w:rFonts w:asciiTheme="minorHAnsi" w:hAnsiTheme="minorHAnsi" w:cstheme="minorBidi"/>
          <w:sz w:val="22"/>
          <w:szCs w:val="22"/>
          <w:lang w:val="en-GB" w:eastAsia="zh-CN"/>
        </w:rPr>
        <w:fldChar w:fldCharType="end"/>
      </w:r>
    </w:p>
    <w:sectPr w:rsidR="00DB0174" w:rsidRPr="00DB0174" w:rsidSect="007F15F2">
      <w:headerReference w:type="default" r:id="rId11"/>
      <w:footerReference w:type="default" r:id="rId12"/>
      <w:pgSz w:w="11906" w:h="16838" w:code="9"/>
      <w:pgMar w:top="709" w:right="1416" w:bottom="426"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11C1" w14:textId="77777777" w:rsidR="00211AE8" w:rsidRDefault="00211AE8">
      <w:r>
        <w:separator/>
      </w:r>
    </w:p>
  </w:endnote>
  <w:endnote w:type="continuationSeparator" w:id="0">
    <w:p w14:paraId="13C41A6E" w14:textId="77777777" w:rsidR="00211AE8" w:rsidRDefault="00211AE8">
      <w:r>
        <w:continuationSeparator/>
      </w:r>
    </w:p>
  </w:endnote>
  <w:endnote w:type="continuationNotice" w:id="1">
    <w:p w14:paraId="7B1E5FE4" w14:textId="77777777" w:rsidR="00211AE8" w:rsidRDefault="0021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Arial"/>
    <w:charset w:val="00"/>
    <w:family w:val="modern"/>
    <w:pitch w:val="variable"/>
    <w:sig w:usb0="00000001"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New times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6062"/>
      <w:docPartObj>
        <w:docPartGallery w:val="Page Numbers (Bottom of Page)"/>
        <w:docPartUnique/>
      </w:docPartObj>
    </w:sdtPr>
    <w:sdtEndPr>
      <w:rPr>
        <w:noProof/>
      </w:rPr>
    </w:sdtEndPr>
    <w:sdtContent>
      <w:p w14:paraId="572169D0" w14:textId="6E6A59A6" w:rsidR="002E033F" w:rsidRDefault="002E0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6C7F5" w14:textId="77777777" w:rsidR="002F66DD" w:rsidRDefault="002F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0D5D" w14:textId="77777777" w:rsidR="00211AE8" w:rsidRDefault="00211AE8">
      <w:r>
        <w:separator/>
      </w:r>
    </w:p>
  </w:footnote>
  <w:footnote w:type="continuationSeparator" w:id="0">
    <w:p w14:paraId="2832896B" w14:textId="77777777" w:rsidR="00211AE8" w:rsidRDefault="00211AE8">
      <w:r>
        <w:continuationSeparator/>
      </w:r>
    </w:p>
  </w:footnote>
  <w:footnote w:type="continuationNotice" w:id="1">
    <w:p w14:paraId="53FF030C" w14:textId="77777777" w:rsidR="00211AE8" w:rsidRDefault="00211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5ED6" w14:textId="4B81AF18" w:rsidR="00497547" w:rsidRDefault="00E43FD2" w:rsidP="00021313">
    <w:pPr>
      <w:pStyle w:val="Header"/>
      <w:jc w:val="center"/>
    </w:pPr>
    <w:r>
      <w:rPr>
        <w:noProof/>
      </w:rPr>
      <w:drawing>
        <wp:anchor distT="0" distB="0" distL="114300" distR="114300" simplePos="0" relativeHeight="251658244" behindDoc="0" locked="0" layoutInCell="1" allowOverlap="1" wp14:anchorId="29D206FA" wp14:editId="76817C58">
          <wp:simplePos x="0" y="0"/>
          <wp:positionH relativeFrom="page">
            <wp:posOffset>5283200</wp:posOffset>
          </wp:positionH>
          <wp:positionV relativeFrom="paragraph">
            <wp:posOffset>-158750</wp:posOffset>
          </wp:positionV>
          <wp:extent cx="2114550" cy="384729"/>
          <wp:effectExtent l="0" t="0" r="0" b="0"/>
          <wp:wrapNone/>
          <wp:docPr id="6" name="Picture 6" descr="Jaramogi Oginga Odinga University for Science and Technology - JOO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ramogi Oginga Odinga University for Science and Technology - JOO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108" cy="389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9954EB1" wp14:editId="7BC9A21D">
          <wp:simplePos x="0" y="0"/>
          <wp:positionH relativeFrom="margin">
            <wp:posOffset>3710305</wp:posOffset>
          </wp:positionH>
          <wp:positionV relativeFrom="paragraph">
            <wp:posOffset>-266700</wp:posOffset>
          </wp:positionV>
          <wp:extent cx="660400" cy="525145"/>
          <wp:effectExtent l="0" t="0" r="6350" b="8255"/>
          <wp:wrapTight wrapText="bothSides">
            <wp:wrapPolygon edited="0">
              <wp:start x="0" y="0"/>
              <wp:lineTo x="0" y="21156"/>
              <wp:lineTo x="21185" y="21156"/>
              <wp:lineTo x="21185" y="0"/>
              <wp:lineTo x="0" y="0"/>
            </wp:wrapPolygon>
          </wp:wrapTight>
          <wp:docPr id="3" name="Picture 3" descr="VIRED_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ED_Keny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1AD2136" wp14:editId="01934F30">
          <wp:simplePos x="0" y="0"/>
          <wp:positionH relativeFrom="margin">
            <wp:posOffset>2552700</wp:posOffset>
          </wp:positionH>
          <wp:positionV relativeFrom="paragraph">
            <wp:posOffset>-247650</wp:posOffset>
          </wp:positionV>
          <wp:extent cx="1047750" cy="512729"/>
          <wp:effectExtent l="0" t="0" r="0" b="1905"/>
          <wp:wrapNone/>
          <wp:docPr id="8" name="Picture 8" descr="University of Ghana | MIG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Ghana | MIGNE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5127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36FCABF5" wp14:editId="521E4094">
          <wp:simplePos x="0" y="0"/>
          <wp:positionH relativeFrom="column">
            <wp:posOffset>740410</wp:posOffset>
          </wp:positionH>
          <wp:positionV relativeFrom="paragraph">
            <wp:posOffset>-171450</wp:posOffset>
          </wp:positionV>
          <wp:extent cx="1562100" cy="340360"/>
          <wp:effectExtent l="0" t="0" r="0" b="2540"/>
          <wp:wrapTight wrapText="bothSides">
            <wp:wrapPolygon edited="0">
              <wp:start x="7902" y="0"/>
              <wp:lineTo x="0" y="1209"/>
              <wp:lineTo x="0" y="18134"/>
              <wp:lineTo x="13698" y="20552"/>
              <wp:lineTo x="15278" y="20552"/>
              <wp:lineTo x="21337" y="18134"/>
              <wp:lineTo x="21337" y="7254"/>
              <wp:lineTo x="19493" y="0"/>
              <wp:lineTo x="7902" y="0"/>
            </wp:wrapPolygon>
          </wp:wrapTight>
          <wp:docPr id="4" name="Picture 4" descr="2000px-University_of_Southampt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University_of_Southampton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766">
      <w:rPr>
        <w:noProof/>
      </w:rPr>
      <w:drawing>
        <wp:anchor distT="0" distB="0" distL="114300" distR="114300" simplePos="0" relativeHeight="251658240" behindDoc="1" locked="0" layoutInCell="1" allowOverlap="1" wp14:anchorId="08D8DBE8" wp14:editId="5AF89C27">
          <wp:simplePos x="0" y="0"/>
          <wp:positionH relativeFrom="column">
            <wp:posOffset>67310</wp:posOffset>
          </wp:positionH>
          <wp:positionV relativeFrom="paragraph">
            <wp:posOffset>-317500</wp:posOffset>
          </wp:positionV>
          <wp:extent cx="622300" cy="622300"/>
          <wp:effectExtent l="0" t="0" r="6350" b="6350"/>
          <wp:wrapTight wrapText="bothSides">
            <wp:wrapPolygon edited="0">
              <wp:start x="0" y="0"/>
              <wp:lineTo x="0" y="21159"/>
              <wp:lineTo x="21159" y="21159"/>
              <wp:lineTo x="2115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aranchie1.jpg"/>
                  <pic:cNvPicPr/>
                </pic:nvPicPr>
                <pic:blipFill rotWithShape="1">
                  <a:blip r:embed="rId5" cstate="print">
                    <a:extLst>
                      <a:ext uri="{28A0092B-C50C-407E-A947-70E740481C1C}">
                        <a14:useLocalDpi xmlns:a14="http://schemas.microsoft.com/office/drawing/2010/main" val="0"/>
                      </a:ext>
                    </a:extLst>
                  </a:blip>
                  <a:srcRect l="14955" t="11134" r="22457" b="10230"/>
                  <a:stretch/>
                </pic:blipFill>
                <pic:spPr bwMode="auto">
                  <a:xfrm>
                    <a:off x="0" y="0"/>
                    <a:ext cx="62230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313">
      <w:t xml:space="preserve">        </w:t>
    </w:r>
  </w:p>
  <w:p w14:paraId="6DC5F6C1" w14:textId="77777777" w:rsidR="009A2546" w:rsidRDefault="009A2546" w:rsidP="00021313">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rBDe6vi0fRERP" int2:id="5ku1hgu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49C"/>
    <w:multiLevelType w:val="hybridMultilevel"/>
    <w:tmpl w:val="681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4BCE"/>
    <w:multiLevelType w:val="hybridMultilevel"/>
    <w:tmpl w:val="D7683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D0338F"/>
    <w:multiLevelType w:val="hybridMultilevel"/>
    <w:tmpl w:val="7DDCD88A"/>
    <w:lvl w:ilvl="0" w:tplc="C39E3482">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0169"/>
    <w:multiLevelType w:val="hybridMultilevel"/>
    <w:tmpl w:val="A2E6C0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A50339"/>
    <w:multiLevelType w:val="hybridMultilevel"/>
    <w:tmpl w:val="C5E2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D74D8"/>
    <w:multiLevelType w:val="hybridMultilevel"/>
    <w:tmpl w:val="C94AA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648AE"/>
    <w:multiLevelType w:val="multilevel"/>
    <w:tmpl w:val="0F1E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7FE4"/>
    <w:multiLevelType w:val="hybridMultilevel"/>
    <w:tmpl w:val="10BC83BA"/>
    <w:lvl w:ilvl="0" w:tplc="B4EE87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0C4DDC"/>
    <w:multiLevelType w:val="hybridMultilevel"/>
    <w:tmpl w:val="9B0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7B1F"/>
    <w:multiLevelType w:val="hybridMultilevel"/>
    <w:tmpl w:val="6A2A2B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E098D"/>
    <w:multiLevelType w:val="multilevel"/>
    <w:tmpl w:val="3F1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11C24"/>
    <w:multiLevelType w:val="hybridMultilevel"/>
    <w:tmpl w:val="8138A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5746D"/>
    <w:multiLevelType w:val="hybridMultilevel"/>
    <w:tmpl w:val="024434BA"/>
    <w:lvl w:ilvl="0" w:tplc="26F4AB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34A89"/>
    <w:multiLevelType w:val="hybridMultilevel"/>
    <w:tmpl w:val="8F3A4584"/>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4" w15:restartNumberingAfterBreak="0">
    <w:nsid w:val="34350CAC"/>
    <w:multiLevelType w:val="hybridMultilevel"/>
    <w:tmpl w:val="8C10A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50F17"/>
    <w:multiLevelType w:val="hybridMultilevel"/>
    <w:tmpl w:val="1EDC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91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EA0860"/>
    <w:multiLevelType w:val="hybridMultilevel"/>
    <w:tmpl w:val="1B68CDCC"/>
    <w:lvl w:ilvl="0" w:tplc="77A0D9B8">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F66DF"/>
    <w:multiLevelType w:val="hybridMultilevel"/>
    <w:tmpl w:val="9E56B762"/>
    <w:lvl w:ilvl="0" w:tplc="98CEA3FC">
      <w:start w:val="5"/>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C5980"/>
    <w:multiLevelType w:val="hybridMultilevel"/>
    <w:tmpl w:val="BC360B76"/>
    <w:lvl w:ilvl="0" w:tplc="08090001">
      <w:start w:val="1"/>
      <w:numFmt w:val="bullet"/>
      <w:lvlText w:val=""/>
      <w:lvlJc w:val="left"/>
      <w:pPr>
        <w:ind w:left="360" w:hanging="360"/>
      </w:pPr>
      <w:rPr>
        <w:rFonts w:ascii="Symbol" w:hAnsi="Symbol" w:hint="default"/>
      </w:rPr>
    </w:lvl>
    <w:lvl w:ilvl="1" w:tplc="08090015">
      <w:start w:val="1"/>
      <w:numFmt w:val="upp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A03346"/>
    <w:multiLevelType w:val="hybridMultilevel"/>
    <w:tmpl w:val="60F0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A0FA4"/>
    <w:multiLevelType w:val="hybridMultilevel"/>
    <w:tmpl w:val="BE0A40C2"/>
    <w:lvl w:ilvl="0" w:tplc="0809000F">
      <w:start w:val="1"/>
      <w:numFmt w:val="decimal"/>
      <w:lvlText w:val="%1."/>
      <w:lvlJc w:val="left"/>
      <w:pPr>
        <w:ind w:left="360" w:hanging="360"/>
      </w:pPr>
      <w:rPr>
        <w:rFonts w:hint="default"/>
      </w:rPr>
    </w:lvl>
    <w:lvl w:ilvl="1" w:tplc="08090015">
      <w:start w:val="1"/>
      <w:numFmt w:val="upp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6B72D5"/>
    <w:multiLevelType w:val="hybridMultilevel"/>
    <w:tmpl w:val="60AC0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B687E"/>
    <w:multiLevelType w:val="hybridMultilevel"/>
    <w:tmpl w:val="82FC64EA"/>
    <w:lvl w:ilvl="0" w:tplc="79CAA1B8">
      <w:start w:val="66"/>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37B29"/>
    <w:multiLevelType w:val="hybridMultilevel"/>
    <w:tmpl w:val="48544558"/>
    <w:lvl w:ilvl="0" w:tplc="0809000F">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C7D78F3"/>
    <w:multiLevelType w:val="hybridMultilevel"/>
    <w:tmpl w:val="57CA5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C504BC"/>
    <w:multiLevelType w:val="hybridMultilevel"/>
    <w:tmpl w:val="B6D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204ED"/>
    <w:multiLevelType w:val="hybridMultilevel"/>
    <w:tmpl w:val="05BC43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C677A0"/>
    <w:multiLevelType w:val="hybridMultilevel"/>
    <w:tmpl w:val="A5789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E5CF8"/>
    <w:multiLevelType w:val="multilevel"/>
    <w:tmpl w:val="A57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CF038D"/>
    <w:multiLevelType w:val="hybridMultilevel"/>
    <w:tmpl w:val="36C45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CE69EF"/>
    <w:multiLevelType w:val="hybridMultilevel"/>
    <w:tmpl w:val="7F16DD80"/>
    <w:lvl w:ilvl="0" w:tplc="D96453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6024D"/>
    <w:multiLevelType w:val="hybridMultilevel"/>
    <w:tmpl w:val="5A5CD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1272C0"/>
    <w:multiLevelType w:val="hybridMultilevel"/>
    <w:tmpl w:val="F77A87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A2EFD"/>
    <w:multiLevelType w:val="hybridMultilevel"/>
    <w:tmpl w:val="A684C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786322"/>
    <w:multiLevelType w:val="hybridMultilevel"/>
    <w:tmpl w:val="6BB440F6"/>
    <w:lvl w:ilvl="0" w:tplc="B7CA5274">
      <w:start w:val="1"/>
      <w:numFmt w:val="bullet"/>
      <w:lvlText w:val=""/>
      <w:lvlJc w:val="left"/>
      <w:pPr>
        <w:ind w:left="360" w:hanging="360"/>
      </w:pPr>
      <w:rPr>
        <w:rFonts w:ascii="Symbol" w:hAnsi="Symbol" w:hint="default"/>
      </w:rPr>
    </w:lvl>
    <w:lvl w:ilvl="1" w:tplc="8A6CB0EC" w:tentative="1">
      <w:start w:val="1"/>
      <w:numFmt w:val="bullet"/>
      <w:lvlText w:val="o"/>
      <w:lvlJc w:val="left"/>
      <w:pPr>
        <w:ind w:left="1080" w:hanging="360"/>
      </w:pPr>
      <w:rPr>
        <w:rFonts w:ascii="Courier New" w:hAnsi="Courier New" w:hint="default"/>
      </w:rPr>
    </w:lvl>
    <w:lvl w:ilvl="2" w:tplc="BE04154E" w:tentative="1">
      <w:start w:val="1"/>
      <w:numFmt w:val="bullet"/>
      <w:lvlText w:val=""/>
      <w:lvlJc w:val="left"/>
      <w:pPr>
        <w:ind w:left="1800" w:hanging="360"/>
      </w:pPr>
      <w:rPr>
        <w:rFonts w:ascii="Wingdings" w:hAnsi="Wingdings" w:hint="default"/>
      </w:rPr>
    </w:lvl>
    <w:lvl w:ilvl="3" w:tplc="9FBA0DF6" w:tentative="1">
      <w:start w:val="1"/>
      <w:numFmt w:val="bullet"/>
      <w:lvlText w:val=""/>
      <w:lvlJc w:val="left"/>
      <w:pPr>
        <w:ind w:left="2520" w:hanging="360"/>
      </w:pPr>
      <w:rPr>
        <w:rFonts w:ascii="Symbol" w:hAnsi="Symbol" w:hint="default"/>
      </w:rPr>
    </w:lvl>
    <w:lvl w:ilvl="4" w:tplc="FFD43334" w:tentative="1">
      <w:start w:val="1"/>
      <w:numFmt w:val="bullet"/>
      <w:lvlText w:val="o"/>
      <w:lvlJc w:val="left"/>
      <w:pPr>
        <w:ind w:left="3240" w:hanging="360"/>
      </w:pPr>
      <w:rPr>
        <w:rFonts w:ascii="Courier New" w:hAnsi="Courier New" w:hint="default"/>
      </w:rPr>
    </w:lvl>
    <w:lvl w:ilvl="5" w:tplc="BCFCB8E6" w:tentative="1">
      <w:start w:val="1"/>
      <w:numFmt w:val="bullet"/>
      <w:lvlText w:val=""/>
      <w:lvlJc w:val="left"/>
      <w:pPr>
        <w:ind w:left="3960" w:hanging="360"/>
      </w:pPr>
      <w:rPr>
        <w:rFonts w:ascii="Wingdings" w:hAnsi="Wingdings" w:hint="default"/>
      </w:rPr>
    </w:lvl>
    <w:lvl w:ilvl="6" w:tplc="ECC040D8" w:tentative="1">
      <w:start w:val="1"/>
      <w:numFmt w:val="bullet"/>
      <w:lvlText w:val=""/>
      <w:lvlJc w:val="left"/>
      <w:pPr>
        <w:ind w:left="4680" w:hanging="360"/>
      </w:pPr>
      <w:rPr>
        <w:rFonts w:ascii="Symbol" w:hAnsi="Symbol" w:hint="default"/>
      </w:rPr>
    </w:lvl>
    <w:lvl w:ilvl="7" w:tplc="11B4ABEA" w:tentative="1">
      <w:start w:val="1"/>
      <w:numFmt w:val="bullet"/>
      <w:lvlText w:val="o"/>
      <w:lvlJc w:val="left"/>
      <w:pPr>
        <w:ind w:left="5400" w:hanging="360"/>
      </w:pPr>
      <w:rPr>
        <w:rFonts w:ascii="Courier New" w:hAnsi="Courier New" w:hint="default"/>
      </w:rPr>
    </w:lvl>
    <w:lvl w:ilvl="8" w:tplc="AC222612" w:tentative="1">
      <w:start w:val="1"/>
      <w:numFmt w:val="bullet"/>
      <w:lvlText w:val=""/>
      <w:lvlJc w:val="left"/>
      <w:pPr>
        <w:ind w:left="6120" w:hanging="360"/>
      </w:pPr>
      <w:rPr>
        <w:rFonts w:ascii="Wingdings" w:hAnsi="Wingdings" w:hint="default"/>
      </w:rPr>
    </w:lvl>
  </w:abstractNum>
  <w:abstractNum w:abstractNumId="36" w15:restartNumberingAfterBreak="0">
    <w:nsid w:val="75A33FB3"/>
    <w:multiLevelType w:val="hybridMultilevel"/>
    <w:tmpl w:val="83805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C80CE3"/>
    <w:multiLevelType w:val="hybridMultilevel"/>
    <w:tmpl w:val="F3E8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193722">
    <w:abstractNumId w:val="36"/>
  </w:num>
  <w:num w:numId="2" w16cid:durableId="1757676281">
    <w:abstractNumId w:val="3"/>
  </w:num>
  <w:num w:numId="3" w16cid:durableId="246229538">
    <w:abstractNumId w:val="22"/>
  </w:num>
  <w:num w:numId="4" w16cid:durableId="634260520">
    <w:abstractNumId w:val="30"/>
  </w:num>
  <w:num w:numId="5" w16cid:durableId="830026756">
    <w:abstractNumId w:val="34"/>
  </w:num>
  <w:num w:numId="6" w16cid:durableId="1376389171">
    <w:abstractNumId w:val="24"/>
  </w:num>
  <w:num w:numId="7" w16cid:durableId="1710106350">
    <w:abstractNumId w:val="25"/>
  </w:num>
  <w:num w:numId="8" w16cid:durableId="1477988835">
    <w:abstractNumId w:val="27"/>
  </w:num>
  <w:num w:numId="9" w16cid:durableId="1239360308">
    <w:abstractNumId w:val="6"/>
  </w:num>
  <w:num w:numId="10" w16cid:durableId="1281499731">
    <w:abstractNumId w:val="10"/>
  </w:num>
  <w:num w:numId="11" w16cid:durableId="1780753764">
    <w:abstractNumId w:val="0"/>
  </w:num>
  <w:num w:numId="12" w16cid:durableId="1881086939">
    <w:abstractNumId w:val="29"/>
  </w:num>
  <w:num w:numId="13" w16cid:durableId="1151798444">
    <w:abstractNumId w:val="21"/>
  </w:num>
  <w:num w:numId="14" w16cid:durableId="2030374295">
    <w:abstractNumId w:val="9"/>
  </w:num>
  <w:num w:numId="15" w16cid:durableId="458181627">
    <w:abstractNumId w:val="4"/>
  </w:num>
  <w:num w:numId="16" w16cid:durableId="1433211286">
    <w:abstractNumId w:val="33"/>
  </w:num>
  <w:num w:numId="17" w16cid:durableId="1558740890">
    <w:abstractNumId w:val="15"/>
  </w:num>
  <w:num w:numId="18" w16cid:durableId="590621266">
    <w:abstractNumId w:val="14"/>
  </w:num>
  <w:num w:numId="19" w16cid:durableId="1656182819">
    <w:abstractNumId w:val="13"/>
  </w:num>
  <w:num w:numId="20" w16cid:durableId="520903179">
    <w:abstractNumId w:val="19"/>
  </w:num>
  <w:num w:numId="21" w16cid:durableId="1612668913">
    <w:abstractNumId w:val="2"/>
  </w:num>
  <w:num w:numId="22" w16cid:durableId="1074743152">
    <w:abstractNumId w:val="12"/>
  </w:num>
  <w:num w:numId="23" w16cid:durableId="1120077766">
    <w:abstractNumId w:val="7"/>
  </w:num>
  <w:num w:numId="24" w16cid:durableId="1116372015">
    <w:abstractNumId w:val="32"/>
  </w:num>
  <w:num w:numId="25" w16cid:durableId="628245678">
    <w:abstractNumId w:val="16"/>
  </w:num>
  <w:num w:numId="26" w16cid:durableId="1366909683">
    <w:abstractNumId w:val="23"/>
  </w:num>
  <w:num w:numId="27" w16cid:durableId="1731270173">
    <w:abstractNumId w:val="28"/>
  </w:num>
  <w:num w:numId="28" w16cid:durableId="1893538233">
    <w:abstractNumId w:val="20"/>
  </w:num>
  <w:num w:numId="29" w16cid:durableId="445470366">
    <w:abstractNumId w:val="17"/>
  </w:num>
  <w:num w:numId="30" w16cid:durableId="1926920329">
    <w:abstractNumId w:val="18"/>
  </w:num>
  <w:num w:numId="31" w16cid:durableId="1213686537">
    <w:abstractNumId w:val="5"/>
  </w:num>
  <w:num w:numId="32" w16cid:durableId="1720392915">
    <w:abstractNumId w:val="8"/>
  </w:num>
  <w:num w:numId="33" w16cid:durableId="2032535265">
    <w:abstractNumId w:val="37"/>
  </w:num>
  <w:num w:numId="34" w16cid:durableId="1468626314">
    <w:abstractNumId w:val="1"/>
  </w:num>
  <w:num w:numId="35" w16cid:durableId="1787432246">
    <w:abstractNumId w:val="35"/>
  </w:num>
  <w:num w:numId="36" w16cid:durableId="30344270">
    <w:abstractNumId w:val="26"/>
  </w:num>
  <w:num w:numId="37" w16cid:durableId="94250540">
    <w:abstractNumId w:val="11"/>
  </w:num>
  <w:num w:numId="38" w16cid:durableId="1459026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DIzMDQ0MjAyMDRR0lEKTi0uzszPAykwNKwFAM9KfuQtAAAA"/>
    <w:docVar w:name="EN.InstantFormat" w:val="&lt;ENInstantFormat&gt;&lt;Enabled&gt;1&lt;/Enabled&gt;&lt;ScanUnformatted&gt;1&lt;/ScanUnformatted&gt;&lt;ScanChanges&gt;1&lt;/ScanChanges&gt;&lt;Suspended&gt;1&lt;/Suspended&gt;&lt;/ENInstantFormat&gt;"/>
    <w:docVar w:name="EN.Layout" w:val="&lt;ENLayout&gt;&lt;Style&gt;Water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tredwetsdxf3epftppt9wc5rz2dr5ed29w&quot;&gt;PartMapping&lt;record-ids&gt;&lt;item&gt;463&lt;/item&gt;&lt;/record-ids&gt;&lt;/item&gt;&lt;/Libraries&gt;"/>
  </w:docVars>
  <w:rsids>
    <w:rsidRoot w:val="001B123B"/>
    <w:rsid w:val="00003C36"/>
    <w:rsid w:val="0001332D"/>
    <w:rsid w:val="00015905"/>
    <w:rsid w:val="00021313"/>
    <w:rsid w:val="00022F34"/>
    <w:rsid w:val="0002531A"/>
    <w:rsid w:val="0003670E"/>
    <w:rsid w:val="000444DF"/>
    <w:rsid w:val="00046A2C"/>
    <w:rsid w:val="00062C3C"/>
    <w:rsid w:val="000632D8"/>
    <w:rsid w:val="0006623F"/>
    <w:rsid w:val="00067A56"/>
    <w:rsid w:val="00067D87"/>
    <w:rsid w:val="000718B3"/>
    <w:rsid w:val="0007249C"/>
    <w:rsid w:val="0007281B"/>
    <w:rsid w:val="00072D3D"/>
    <w:rsid w:val="00072FE6"/>
    <w:rsid w:val="000766BD"/>
    <w:rsid w:val="000819E2"/>
    <w:rsid w:val="000836A2"/>
    <w:rsid w:val="00085E5D"/>
    <w:rsid w:val="00086FE2"/>
    <w:rsid w:val="00092975"/>
    <w:rsid w:val="0009767B"/>
    <w:rsid w:val="000A12B1"/>
    <w:rsid w:val="000A35CD"/>
    <w:rsid w:val="000A537E"/>
    <w:rsid w:val="000A5902"/>
    <w:rsid w:val="000B0EAC"/>
    <w:rsid w:val="000B2A40"/>
    <w:rsid w:val="000B559E"/>
    <w:rsid w:val="000B5C26"/>
    <w:rsid w:val="000B7810"/>
    <w:rsid w:val="000C0825"/>
    <w:rsid w:val="000C446F"/>
    <w:rsid w:val="000C5F6C"/>
    <w:rsid w:val="000D07A9"/>
    <w:rsid w:val="000E28B5"/>
    <w:rsid w:val="000E4E70"/>
    <w:rsid w:val="000E6D78"/>
    <w:rsid w:val="000F2BCA"/>
    <w:rsid w:val="000F325C"/>
    <w:rsid w:val="000F5209"/>
    <w:rsid w:val="00104A62"/>
    <w:rsid w:val="00112B71"/>
    <w:rsid w:val="00113E99"/>
    <w:rsid w:val="00113F8A"/>
    <w:rsid w:val="001163F6"/>
    <w:rsid w:val="00116A2E"/>
    <w:rsid w:val="00120142"/>
    <w:rsid w:val="00121FA6"/>
    <w:rsid w:val="001241EC"/>
    <w:rsid w:val="0012478C"/>
    <w:rsid w:val="001255F4"/>
    <w:rsid w:val="00126251"/>
    <w:rsid w:val="00127955"/>
    <w:rsid w:val="0013193D"/>
    <w:rsid w:val="001320C9"/>
    <w:rsid w:val="0013292F"/>
    <w:rsid w:val="00133A74"/>
    <w:rsid w:val="0013738C"/>
    <w:rsid w:val="00137687"/>
    <w:rsid w:val="00141E73"/>
    <w:rsid w:val="0014205E"/>
    <w:rsid w:val="00151D6C"/>
    <w:rsid w:val="00152F24"/>
    <w:rsid w:val="00153CDF"/>
    <w:rsid w:val="0015403E"/>
    <w:rsid w:val="00154F39"/>
    <w:rsid w:val="001550A7"/>
    <w:rsid w:val="001571B8"/>
    <w:rsid w:val="00160422"/>
    <w:rsid w:val="001606AA"/>
    <w:rsid w:val="001662A2"/>
    <w:rsid w:val="0017068B"/>
    <w:rsid w:val="00173B67"/>
    <w:rsid w:val="0017516B"/>
    <w:rsid w:val="001800EE"/>
    <w:rsid w:val="00181917"/>
    <w:rsid w:val="0018274D"/>
    <w:rsid w:val="00182F1E"/>
    <w:rsid w:val="0018430E"/>
    <w:rsid w:val="001845F3"/>
    <w:rsid w:val="001944D6"/>
    <w:rsid w:val="001963CB"/>
    <w:rsid w:val="0019660D"/>
    <w:rsid w:val="001A07DC"/>
    <w:rsid w:val="001A4BB8"/>
    <w:rsid w:val="001A667F"/>
    <w:rsid w:val="001B053F"/>
    <w:rsid w:val="001B123B"/>
    <w:rsid w:val="001B4EDF"/>
    <w:rsid w:val="001B5126"/>
    <w:rsid w:val="001B5BA1"/>
    <w:rsid w:val="001B5D8C"/>
    <w:rsid w:val="001C3978"/>
    <w:rsid w:val="001C69DC"/>
    <w:rsid w:val="001D0C91"/>
    <w:rsid w:val="001D1DCF"/>
    <w:rsid w:val="001E3059"/>
    <w:rsid w:val="001E3CEF"/>
    <w:rsid w:val="001E6582"/>
    <w:rsid w:val="001E6982"/>
    <w:rsid w:val="001E6FDD"/>
    <w:rsid w:val="001E7774"/>
    <w:rsid w:val="001F1F23"/>
    <w:rsid w:val="001F7FC2"/>
    <w:rsid w:val="00200AE1"/>
    <w:rsid w:val="00203317"/>
    <w:rsid w:val="00211AE8"/>
    <w:rsid w:val="00213004"/>
    <w:rsid w:val="002131B5"/>
    <w:rsid w:val="0022243D"/>
    <w:rsid w:val="00226B68"/>
    <w:rsid w:val="00232C71"/>
    <w:rsid w:val="00232CBB"/>
    <w:rsid w:val="00233BB6"/>
    <w:rsid w:val="002345B0"/>
    <w:rsid w:val="00236318"/>
    <w:rsid w:val="002372A3"/>
    <w:rsid w:val="00237753"/>
    <w:rsid w:val="002421C4"/>
    <w:rsid w:val="0024388F"/>
    <w:rsid w:val="00243E46"/>
    <w:rsid w:val="00247EC7"/>
    <w:rsid w:val="00253EFD"/>
    <w:rsid w:val="002621C0"/>
    <w:rsid w:val="0026257F"/>
    <w:rsid w:val="00264E9A"/>
    <w:rsid w:val="00275940"/>
    <w:rsid w:val="002814EA"/>
    <w:rsid w:val="00290195"/>
    <w:rsid w:val="002933E8"/>
    <w:rsid w:val="00293519"/>
    <w:rsid w:val="002948E9"/>
    <w:rsid w:val="002A56EB"/>
    <w:rsid w:val="002A5B57"/>
    <w:rsid w:val="002B1FEF"/>
    <w:rsid w:val="002B2C39"/>
    <w:rsid w:val="002B7DB7"/>
    <w:rsid w:val="002C0E35"/>
    <w:rsid w:val="002C1EBD"/>
    <w:rsid w:val="002C26B6"/>
    <w:rsid w:val="002C4CB3"/>
    <w:rsid w:val="002D2332"/>
    <w:rsid w:val="002D24A9"/>
    <w:rsid w:val="002D6916"/>
    <w:rsid w:val="002E0096"/>
    <w:rsid w:val="002E033F"/>
    <w:rsid w:val="002E06FD"/>
    <w:rsid w:val="002E2128"/>
    <w:rsid w:val="002E2B96"/>
    <w:rsid w:val="002E574D"/>
    <w:rsid w:val="002E74A7"/>
    <w:rsid w:val="002E7628"/>
    <w:rsid w:val="002E774F"/>
    <w:rsid w:val="002F07B7"/>
    <w:rsid w:val="002F0B23"/>
    <w:rsid w:val="002F1355"/>
    <w:rsid w:val="002F30BA"/>
    <w:rsid w:val="002F3DF3"/>
    <w:rsid w:val="002F66DD"/>
    <w:rsid w:val="002F6CF3"/>
    <w:rsid w:val="002F6DBA"/>
    <w:rsid w:val="003002C9"/>
    <w:rsid w:val="00300AAA"/>
    <w:rsid w:val="003046E4"/>
    <w:rsid w:val="0030517E"/>
    <w:rsid w:val="00307177"/>
    <w:rsid w:val="00307E99"/>
    <w:rsid w:val="00312783"/>
    <w:rsid w:val="00312B53"/>
    <w:rsid w:val="00314593"/>
    <w:rsid w:val="00314CBF"/>
    <w:rsid w:val="0031544C"/>
    <w:rsid w:val="00315E40"/>
    <w:rsid w:val="00324E85"/>
    <w:rsid w:val="00325D0C"/>
    <w:rsid w:val="003260A8"/>
    <w:rsid w:val="00327C84"/>
    <w:rsid w:val="00333CEE"/>
    <w:rsid w:val="00335F98"/>
    <w:rsid w:val="0033656F"/>
    <w:rsid w:val="003375A0"/>
    <w:rsid w:val="00340733"/>
    <w:rsid w:val="00354A62"/>
    <w:rsid w:val="00356D19"/>
    <w:rsid w:val="00357276"/>
    <w:rsid w:val="003572FF"/>
    <w:rsid w:val="00357AFD"/>
    <w:rsid w:val="00360E07"/>
    <w:rsid w:val="003613E1"/>
    <w:rsid w:val="00363ED7"/>
    <w:rsid w:val="00373589"/>
    <w:rsid w:val="00376FEB"/>
    <w:rsid w:val="0038118F"/>
    <w:rsid w:val="00382A84"/>
    <w:rsid w:val="00383195"/>
    <w:rsid w:val="00383F5A"/>
    <w:rsid w:val="00385D87"/>
    <w:rsid w:val="00386727"/>
    <w:rsid w:val="003906A8"/>
    <w:rsid w:val="003924E4"/>
    <w:rsid w:val="0039412C"/>
    <w:rsid w:val="0039617F"/>
    <w:rsid w:val="00397B63"/>
    <w:rsid w:val="003A2D58"/>
    <w:rsid w:val="003A35F6"/>
    <w:rsid w:val="003A39A8"/>
    <w:rsid w:val="003A41D1"/>
    <w:rsid w:val="003A4E2E"/>
    <w:rsid w:val="003B049F"/>
    <w:rsid w:val="003B0685"/>
    <w:rsid w:val="003B0BD1"/>
    <w:rsid w:val="003B1286"/>
    <w:rsid w:val="003B2946"/>
    <w:rsid w:val="003B76C6"/>
    <w:rsid w:val="003B7A97"/>
    <w:rsid w:val="003C0A6B"/>
    <w:rsid w:val="003C1003"/>
    <w:rsid w:val="003C32C2"/>
    <w:rsid w:val="003C3553"/>
    <w:rsid w:val="003C7EE4"/>
    <w:rsid w:val="003D19AE"/>
    <w:rsid w:val="003D2F34"/>
    <w:rsid w:val="003E1503"/>
    <w:rsid w:val="003E16D8"/>
    <w:rsid w:val="003E34FC"/>
    <w:rsid w:val="003E4D5E"/>
    <w:rsid w:val="003F309C"/>
    <w:rsid w:val="003F5711"/>
    <w:rsid w:val="003F5864"/>
    <w:rsid w:val="004025D8"/>
    <w:rsid w:val="004046B7"/>
    <w:rsid w:val="004068AA"/>
    <w:rsid w:val="00407568"/>
    <w:rsid w:val="00407CD0"/>
    <w:rsid w:val="004101A7"/>
    <w:rsid w:val="00411396"/>
    <w:rsid w:val="00412892"/>
    <w:rsid w:val="0041530D"/>
    <w:rsid w:val="00415FC5"/>
    <w:rsid w:val="00416284"/>
    <w:rsid w:val="00422DE4"/>
    <w:rsid w:val="00423639"/>
    <w:rsid w:val="004242D9"/>
    <w:rsid w:val="004300B7"/>
    <w:rsid w:val="004301FB"/>
    <w:rsid w:val="004314E0"/>
    <w:rsid w:val="00436974"/>
    <w:rsid w:val="00436D4F"/>
    <w:rsid w:val="00436FDC"/>
    <w:rsid w:val="0044359C"/>
    <w:rsid w:val="004436B1"/>
    <w:rsid w:val="00444908"/>
    <w:rsid w:val="00451BCB"/>
    <w:rsid w:val="00453784"/>
    <w:rsid w:val="00454497"/>
    <w:rsid w:val="00455514"/>
    <w:rsid w:val="004564D8"/>
    <w:rsid w:val="00457164"/>
    <w:rsid w:val="00460EB7"/>
    <w:rsid w:val="00463FEB"/>
    <w:rsid w:val="004654EB"/>
    <w:rsid w:val="004657CC"/>
    <w:rsid w:val="00467CE9"/>
    <w:rsid w:val="00475DFD"/>
    <w:rsid w:val="004834A4"/>
    <w:rsid w:val="00484B6B"/>
    <w:rsid w:val="00485F4C"/>
    <w:rsid w:val="00486817"/>
    <w:rsid w:val="00497547"/>
    <w:rsid w:val="004A027E"/>
    <w:rsid w:val="004A20B1"/>
    <w:rsid w:val="004A276F"/>
    <w:rsid w:val="004A3C99"/>
    <w:rsid w:val="004A428C"/>
    <w:rsid w:val="004A464D"/>
    <w:rsid w:val="004A61D1"/>
    <w:rsid w:val="004A77E0"/>
    <w:rsid w:val="004B2516"/>
    <w:rsid w:val="004B6E0B"/>
    <w:rsid w:val="004C5FBB"/>
    <w:rsid w:val="004D01FC"/>
    <w:rsid w:val="004D1BDC"/>
    <w:rsid w:val="004D2D52"/>
    <w:rsid w:val="004D3B03"/>
    <w:rsid w:val="004D6CAB"/>
    <w:rsid w:val="004D708E"/>
    <w:rsid w:val="005036C6"/>
    <w:rsid w:val="00503C01"/>
    <w:rsid w:val="00503C19"/>
    <w:rsid w:val="005130D8"/>
    <w:rsid w:val="00514BB1"/>
    <w:rsid w:val="00514D85"/>
    <w:rsid w:val="00517D07"/>
    <w:rsid w:val="0052070D"/>
    <w:rsid w:val="0052246B"/>
    <w:rsid w:val="00523252"/>
    <w:rsid w:val="005236E8"/>
    <w:rsid w:val="00525538"/>
    <w:rsid w:val="005303AF"/>
    <w:rsid w:val="00530C24"/>
    <w:rsid w:val="005348F7"/>
    <w:rsid w:val="00535447"/>
    <w:rsid w:val="00535627"/>
    <w:rsid w:val="00540B03"/>
    <w:rsid w:val="005413B8"/>
    <w:rsid w:val="00547E83"/>
    <w:rsid w:val="00550D54"/>
    <w:rsid w:val="00551296"/>
    <w:rsid w:val="00551CB2"/>
    <w:rsid w:val="00570923"/>
    <w:rsid w:val="00571422"/>
    <w:rsid w:val="0057525E"/>
    <w:rsid w:val="0057595A"/>
    <w:rsid w:val="00575FD0"/>
    <w:rsid w:val="00577E49"/>
    <w:rsid w:val="0058034D"/>
    <w:rsid w:val="00581A59"/>
    <w:rsid w:val="00581F39"/>
    <w:rsid w:val="00582254"/>
    <w:rsid w:val="00582AA3"/>
    <w:rsid w:val="005836AD"/>
    <w:rsid w:val="0058703D"/>
    <w:rsid w:val="005874DC"/>
    <w:rsid w:val="00591BFD"/>
    <w:rsid w:val="00595250"/>
    <w:rsid w:val="0059796D"/>
    <w:rsid w:val="005A1850"/>
    <w:rsid w:val="005A206C"/>
    <w:rsid w:val="005A5D42"/>
    <w:rsid w:val="005B12C8"/>
    <w:rsid w:val="005B50FE"/>
    <w:rsid w:val="005C696D"/>
    <w:rsid w:val="005C73CC"/>
    <w:rsid w:val="005D3972"/>
    <w:rsid w:val="005D51AC"/>
    <w:rsid w:val="005D7EDD"/>
    <w:rsid w:val="005E1EAF"/>
    <w:rsid w:val="005E3933"/>
    <w:rsid w:val="005E4DA5"/>
    <w:rsid w:val="005E6526"/>
    <w:rsid w:val="005F342E"/>
    <w:rsid w:val="005F3D18"/>
    <w:rsid w:val="005F5D90"/>
    <w:rsid w:val="005F7474"/>
    <w:rsid w:val="006025FB"/>
    <w:rsid w:val="006048FA"/>
    <w:rsid w:val="006112F4"/>
    <w:rsid w:val="00621DCD"/>
    <w:rsid w:val="0062323E"/>
    <w:rsid w:val="00625AEE"/>
    <w:rsid w:val="00631FB0"/>
    <w:rsid w:val="006330AB"/>
    <w:rsid w:val="0063352D"/>
    <w:rsid w:val="006352F1"/>
    <w:rsid w:val="00641046"/>
    <w:rsid w:val="0064306C"/>
    <w:rsid w:val="00643B4F"/>
    <w:rsid w:val="006447D8"/>
    <w:rsid w:val="0064753F"/>
    <w:rsid w:val="00647CEB"/>
    <w:rsid w:val="006535C0"/>
    <w:rsid w:val="0066249B"/>
    <w:rsid w:val="00662D56"/>
    <w:rsid w:val="00663600"/>
    <w:rsid w:val="00664089"/>
    <w:rsid w:val="00670B39"/>
    <w:rsid w:val="00673E97"/>
    <w:rsid w:val="0067530E"/>
    <w:rsid w:val="006768AA"/>
    <w:rsid w:val="006832A7"/>
    <w:rsid w:val="0069320B"/>
    <w:rsid w:val="00697F46"/>
    <w:rsid w:val="006A355D"/>
    <w:rsid w:val="006A53D6"/>
    <w:rsid w:val="006A5DFA"/>
    <w:rsid w:val="006A783F"/>
    <w:rsid w:val="006B0131"/>
    <w:rsid w:val="006B0335"/>
    <w:rsid w:val="006B19B4"/>
    <w:rsid w:val="006B35B1"/>
    <w:rsid w:val="006C14B1"/>
    <w:rsid w:val="006C2FC6"/>
    <w:rsid w:val="006C42DC"/>
    <w:rsid w:val="006C4846"/>
    <w:rsid w:val="006C77FE"/>
    <w:rsid w:val="006D31A8"/>
    <w:rsid w:val="006D3E01"/>
    <w:rsid w:val="006E00EA"/>
    <w:rsid w:val="006E44E7"/>
    <w:rsid w:val="006F361A"/>
    <w:rsid w:val="006F5A26"/>
    <w:rsid w:val="006F6D12"/>
    <w:rsid w:val="006F7C7D"/>
    <w:rsid w:val="00700160"/>
    <w:rsid w:val="0070052C"/>
    <w:rsid w:val="0070134A"/>
    <w:rsid w:val="00706057"/>
    <w:rsid w:val="00706A02"/>
    <w:rsid w:val="007171DE"/>
    <w:rsid w:val="00717312"/>
    <w:rsid w:val="00717F6D"/>
    <w:rsid w:val="007219C6"/>
    <w:rsid w:val="007228B6"/>
    <w:rsid w:val="00723E49"/>
    <w:rsid w:val="0072425B"/>
    <w:rsid w:val="00727F65"/>
    <w:rsid w:val="00734966"/>
    <w:rsid w:val="00736595"/>
    <w:rsid w:val="0073691B"/>
    <w:rsid w:val="00737EE3"/>
    <w:rsid w:val="00744779"/>
    <w:rsid w:val="00752671"/>
    <w:rsid w:val="00752AB1"/>
    <w:rsid w:val="0075645B"/>
    <w:rsid w:val="007603F6"/>
    <w:rsid w:val="007607B9"/>
    <w:rsid w:val="0076082E"/>
    <w:rsid w:val="007615F2"/>
    <w:rsid w:val="007657CA"/>
    <w:rsid w:val="0076657F"/>
    <w:rsid w:val="00766D03"/>
    <w:rsid w:val="007676F8"/>
    <w:rsid w:val="00767EBA"/>
    <w:rsid w:val="00775A35"/>
    <w:rsid w:val="0078060F"/>
    <w:rsid w:val="00782915"/>
    <w:rsid w:val="00782C49"/>
    <w:rsid w:val="00785E6E"/>
    <w:rsid w:val="00791AE6"/>
    <w:rsid w:val="00795DFF"/>
    <w:rsid w:val="007960B5"/>
    <w:rsid w:val="007A4485"/>
    <w:rsid w:val="007A62CA"/>
    <w:rsid w:val="007A7AE0"/>
    <w:rsid w:val="007B0932"/>
    <w:rsid w:val="007B0ABA"/>
    <w:rsid w:val="007B2A24"/>
    <w:rsid w:val="007B33DA"/>
    <w:rsid w:val="007B3B7D"/>
    <w:rsid w:val="007B5A9C"/>
    <w:rsid w:val="007B5EA4"/>
    <w:rsid w:val="007C14DE"/>
    <w:rsid w:val="007C29D5"/>
    <w:rsid w:val="007C5CA3"/>
    <w:rsid w:val="007C7E42"/>
    <w:rsid w:val="007D18E0"/>
    <w:rsid w:val="007D4485"/>
    <w:rsid w:val="007D6B4D"/>
    <w:rsid w:val="007E246A"/>
    <w:rsid w:val="007E5359"/>
    <w:rsid w:val="007F15F2"/>
    <w:rsid w:val="007F32FB"/>
    <w:rsid w:val="007F3766"/>
    <w:rsid w:val="007F5C5D"/>
    <w:rsid w:val="008029FF"/>
    <w:rsid w:val="0080520F"/>
    <w:rsid w:val="008053B5"/>
    <w:rsid w:val="008065A4"/>
    <w:rsid w:val="00810341"/>
    <w:rsid w:val="008109DE"/>
    <w:rsid w:val="00811EB6"/>
    <w:rsid w:val="00817B05"/>
    <w:rsid w:val="008222A6"/>
    <w:rsid w:val="00824E72"/>
    <w:rsid w:val="00833DF9"/>
    <w:rsid w:val="00834B1D"/>
    <w:rsid w:val="00840DA2"/>
    <w:rsid w:val="00845E6C"/>
    <w:rsid w:val="008463DF"/>
    <w:rsid w:val="00851E8B"/>
    <w:rsid w:val="008551B9"/>
    <w:rsid w:val="008609D3"/>
    <w:rsid w:val="00861BAB"/>
    <w:rsid w:val="0086365F"/>
    <w:rsid w:val="00864FF9"/>
    <w:rsid w:val="008668DA"/>
    <w:rsid w:val="00866DE7"/>
    <w:rsid w:val="0086790B"/>
    <w:rsid w:val="00867BFE"/>
    <w:rsid w:val="00871972"/>
    <w:rsid w:val="008769A6"/>
    <w:rsid w:val="00880CE5"/>
    <w:rsid w:val="0088588A"/>
    <w:rsid w:val="00887DE3"/>
    <w:rsid w:val="00896694"/>
    <w:rsid w:val="0089797F"/>
    <w:rsid w:val="008A49A1"/>
    <w:rsid w:val="008A6047"/>
    <w:rsid w:val="008A6607"/>
    <w:rsid w:val="008A7C1D"/>
    <w:rsid w:val="008B1D5A"/>
    <w:rsid w:val="008C3503"/>
    <w:rsid w:val="008C3DEF"/>
    <w:rsid w:val="008C53C0"/>
    <w:rsid w:val="008D0CA8"/>
    <w:rsid w:val="008D255F"/>
    <w:rsid w:val="008D7BAD"/>
    <w:rsid w:val="008E03E5"/>
    <w:rsid w:val="008E4B00"/>
    <w:rsid w:val="008E5637"/>
    <w:rsid w:val="008E736D"/>
    <w:rsid w:val="008E79B3"/>
    <w:rsid w:val="008F1DB6"/>
    <w:rsid w:val="008F27C6"/>
    <w:rsid w:val="008F3CE9"/>
    <w:rsid w:val="008F3F59"/>
    <w:rsid w:val="00900CB9"/>
    <w:rsid w:val="00901B3E"/>
    <w:rsid w:val="00902ACD"/>
    <w:rsid w:val="00906F9F"/>
    <w:rsid w:val="00910D80"/>
    <w:rsid w:val="009116B1"/>
    <w:rsid w:val="00911826"/>
    <w:rsid w:val="0091320C"/>
    <w:rsid w:val="00917587"/>
    <w:rsid w:val="00920497"/>
    <w:rsid w:val="0092211C"/>
    <w:rsid w:val="0092224C"/>
    <w:rsid w:val="0092335E"/>
    <w:rsid w:val="00924AD8"/>
    <w:rsid w:val="00930EC0"/>
    <w:rsid w:val="009331B6"/>
    <w:rsid w:val="009423BA"/>
    <w:rsid w:val="009455D7"/>
    <w:rsid w:val="00947E1F"/>
    <w:rsid w:val="00947EE6"/>
    <w:rsid w:val="00950609"/>
    <w:rsid w:val="00950C13"/>
    <w:rsid w:val="0095278B"/>
    <w:rsid w:val="00952F2A"/>
    <w:rsid w:val="009534E9"/>
    <w:rsid w:val="00955476"/>
    <w:rsid w:val="00955B51"/>
    <w:rsid w:val="00956EA1"/>
    <w:rsid w:val="0096137A"/>
    <w:rsid w:val="009627E4"/>
    <w:rsid w:val="009673A2"/>
    <w:rsid w:val="00970652"/>
    <w:rsid w:val="00971DF9"/>
    <w:rsid w:val="00972E98"/>
    <w:rsid w:val="00973200"/>
    <w:rsid w:val="00975F32"/>
    <w:rsid w:val="00976C40"/>
    <w:rsid w:val="00977C12"/>
    <w:rsid w:val="00977CD6"/>
    <w:rsid w:val="009805B1"/>
    <w:rsid w:val="009851B7"/>
    <w:rsid w:val="00985ED4"/>
    <w:rsid w:val="00987BBB"/>
    <w:rsid w:val="00991AE5"/>
    <w:rsid w:val="00996AE0"/>
    <w:rsid w:val="009A2127"/>
    <w:rsid w:val="009A2546"/>
    <w:rsid w:val="009A34A9"/>
    <w:rsid w:val="009A3BF1"/>
    <w:rsid w:val="009A4DC7"/>
    <w:rsid w:val="009A622D"/>
    <w:rsid w:val="009A690E"/>
    <w:rsid w:val="009A6CC8"/>
    <w:rsid w:val="009B1C22"/>
    <w:rsid w:val="009B3CBE"/>
    <w:rsid w:val="009B6F92"/>
    <w:rsid w:val="009C4ADE"/>
    <w:rsid w:val="009D1821"/>
    <w:rsid w:val="009D3319"/>
    <w:rsid w:val="009D4CCF"/>
    <w:rsid w:val="009D52A7"/>
    <w:rsid w:val="009D5734"/>
    <w:rsid w:val="009D60B1"/>
    <w:rsid w:val="009D7B8D"/>
    <w:rsid w:val="009E12D8"/>
    <w:rsid w:val="009E3DCE"/>
    <w:rsid w:val="009E648C"/>
    <w:rsid w:val="009E73E4"/>
    <w:rsid w:val="009F07F0"/>
    <w:rsid w:val="009F64C4"/>
    <w:rsid w:val="009F6BD1"/>
    <w:rsid w:val="00A062B0"/>
    <w:rsid w:val="00A117CC"/>
    <w:rsid w:val="00A1293D"/>
    <w:rsid w:val="00A14B63"/>
    <w:rsid w:val="00A274F7"/>
    <w:rsid w:val="00A44918"/>
    <w:rsid w:val="00A465DA"/>
    <w:rsid w:val="00A515AA"/>
    <w:rsid w:val="00A52512"/>
    <w:rsid w:val="00A532E9"/>
    <w:rsid w:val="00A55E42"/>
    <w:rsid w:val="00A56126"/>
    <w:rsid w:val="00A57A9D"/>
    <w:rsid w:val="00A608BF"/>
    <w:rsid w:val="00A63C68"/>
    <w:rsid w:val="00A63C76"/>
    <w:rsid w:val="00A64027"/>
    <w:rsid w:val="00A653E6"/>
    <w:rsid w:val="00A67E5E"/>
    <w:rsid w:val="00A71447"/>
    <w:rsid w:val="00A7188D"/>
    <w:rsid w:val="00A778B7"/>
    <w:rsid w:val="00A80C87"/>
    <w:rsid w:val="00A842EA"/>
    <w:rsid w:val="00A868E2"/>
    <w:rsid w:val="00A91DEF"/>
    <w:rsid w:val="00A92F42"/>
    <w:rsid w:val="00A973C2"/>
    <w:rsid w:val="00AA2846"/>
    <w:rsid w:val="00AB205F"/>
    <w:rsid w:val="00AB762B"/>
    <w:rsid w:val="00AB788A"/>
    <w:rsid w:val="00AC1C6C"/>
    <w:rsid w:val="00AC32D0"/>
    <w:rsid w:val="00AC75A0"/>
    <w:rsid w:val="00AD1C44"/>
    <w:rsid w:val="00AD41D9"/>
    <w:rsid w:val="00AD6C39"/>
    <w:rsid w:val="00AD7C83"/>
    <w:rsid w:val="00AE022E"/>
    <w:rsid w:val="00AE0BDC"/>
    <w:rsid w:val="00AE2E2C"/>
    <w:rsid w:val="00AE36A6"/>
    <w:rsid w:val="00AE42BF"/>
    <w:rsid w:val="00AE6841"/>
    <w:rsid w:val="00AE6F14"/>
    <w:rsid w:val="00AF00F0"/>
    <w:rsid w:val="00AF1353"/>
    <w:rsid w:val="00AF1FCC"/>
    <w:rsid w:val="00AF2A25"/>
    <w:rsid w:val="00AF6530"/>
    <w:rsid w:val="00AF7369"/>
    <w:rsid w:val="00B009B6"/>
    <w:rsid w:val="00B01720"/>
    <w:rsid w:val="00B02374"/>
    <w:rsid w:val="00B07650"/>
    <w:rsid w:val="00B103C7"/>
    <w:rsid w:val="00B1226A"/>
    <w:rsid w:val="00B1758B"/>
    <w:rsid w:val="00B17741"/>
    <w:rsid w:val="00B20559"/>
    <w:rsid w:val="00B21741"/>
    <w:rsid w:val="00B241E6"/>
    <w:rsid w:val="00B26D8B"/>
    <w:rsid w:val="00B3003F"/>
    <w:rsid w:val="00B352FC"/>
    <w:rsid w:val="00B361F6"/>
    <w:rsid w:val="00B4230B"/>
    <w:rsid w:val="00B44394"/>
    <w:rsid w:val="00B50E15"/>
    <w:rsid w:val="00B51B64"/>
    <w:rsid w:val="00B51D29"/>
    <w:rsid w:val="00B5446F"/>
    <w:rsid w:val="00B63672"/>
    <w:rsid w:val="00B66D6F"/>
    <w:rsid w:val="00B67192"/>
    <w:rsid w:val="00B67E34"/>
    <w:rsid w:val="00B70181"/>
    <w:rsid w:val="00B73F5F"/>
    <w:rsid w:val="00B74BC5"/>
    <w:rsid w:val="00B75A15"/>
    <w:rsid w:val="00B75F39"/>
    <w:rsid w:val="00B7626A"/>
    <w:rsid w:val="00B82B75"/>
    <w:rsid w:val="00B873B1"/>
    <w:rsid w:val="00B90D3C"/>
    <w:rsid w:val="00B91C35"/>
    <w:rsid w:val="00BA00C4"/>
    <w:rsid w:val="00BA0666"/>
    <w:rsid w:val="00BA2869"/>
    <w:rsid w:val="00BA4D7C"/>
    <w:rsid w:val="00BA6B00"/>
    <w:rsid w:val="00BB024F"/>
    <w:rsid w:val="00BB03D6"/>
    <w:rsid w:val="00BB21D9"/>
    <w:rsid w:val="00BB31D9"/>
    <w:rsid w:val="00BB3E02"/>
    <w:rsid w:val="00BB7C21"/>
    <w:rsid w:val="00BC078B"/>
    <w:rsid w:val="00BC1980"/>
    <w:rsid w:val="00BC3AF8"/>
    <w:rsid w:val="00BC4753"/>
    <w:rsid w:val="00BC6D3A"/>
    <w:rsid w:val="00BC7EC7"/>
    <w:rsid w:val="00BD20DA"/>
    <w:rsid w:val="00BD3719"/>
    <w:rsid w:val="00BD7B1F"/>
    <w:rsid w:val="00BE0B1D"/>
    <w:rsid w:val="00BE12FE"/>
    <w:rsid w:val="00BE71AA"/>
    <w:rsid w:val="00BF15E1"/>
    <w:rsid w:val="00BF2C1B"/>
    <w:rsid w:val="00BF2D0D"/>
    <w:rsid w:val="00BF62A7"/>
    <w:rsid w:val="00BF6B94"/>
    <w:rsid w:val="00BF75F0"/>
    <w:rsid w:val="00C00E10"/>
    <w:rsid w:val="00C031C5"/>
    <w:rsid w:val="00C05FDF"/>
    <w:rsid w:val="00C061CA"/>
    <w:rsid w:val="00C21B7F"/>
    <w:rsid w:val="00C23672"/>
    <w:rsid w:val="00C24035"/>
    <w:rsid w:val="00C303BE"/>
    <w:rsid w:val="00C3279B"/>
    <w:rsid w:val="00C343D0"/>
    <w:rsid w:val="00C35791"/>
    <w:rsid w:val="00C35A55"/>
    <w:rsid w:val="00C43A82"/>
    <w:rsid w:val="00C4528F"/>
    <w:rsid w:val="00C458B6"/>
    <w:rsid w:val="00C4712C"/>
    <w:rsid w:val="00C47C87"/>
    <w:rsid w:val="00C50842"/>
    <w:rsid w:val="00C50D3D"/>
    <w:rsid w:val="00C53CE7"/>
    <w:rsid w:val="00C57665"/>
    <w:rsid w:val="00C61EB1"/>
    <w:rsid w:val="00C6329D"/>
    <w:rsid w:val="00C63A1F"/>
    <w:rsid w:val="00C65CFC"/>
    <w:rsid w:val="00C6663F"/>
    <w:rsid w:val="00C67CAE"/>
    <w:rsid w:val="00C7390B"/>
    <w:rsid w:val="00C7543C"/>
    <w:rsid w:val="00C8210F"/>
    <w:rsid w:val="00C9349D"/>
    <w:rsid w:val="00C93713"/>
    <w:rsid w:val="00C9413E"/>
    <w:rsid w:val="00C945C0"/>
    <w:rsid w:val="00C954AB"/>
    <w:rsid w:val="00C97CA8"/>
    <w:rsid w:val="00CA169C"/>
    <w:rsid w:val="00CA188C"/>
    <w:rsid w:val="00CA2B6D"/>
    <w:rsid w:val="00CA4491"/>
    <w:rsid w:val="00CB2A2D"/>
    <w:rsid w:val="00CB30CB"/>
    <w:rsid w:val="00CB38BA"/>
    <w:rsid w:val="00CB3BC1"/>
    <w:rsid w:val="00CB4DB8"/>
    <w:rsid w:val="00CB78BB"/>
    <w:rsid w:val="00CC02D9"/>
    <w:rsid w:val="00CC1732"/>
    <w:rsid w:val="00CC3607"/>
    <w:rsid w:val="00CC38E4"/>
    <w:rsid w:val="00CC653F"/>
    <w:rsid w:val="00CC711C"/>
    <w:rsid w:val="00CC7DEB"/>
    <w:rsid w:val="00CD3C0C"/>
    <w:rsid w:val="00CD5E5F"/>
    <w:rsid w:val="00CE296E"/>
    <w:rsid w:val="00CE3EAB"/>
    <w:rsid w:val="00CE4E0E"/>
    <w:rsid w:val="00CF2EA1"/>
    <w:rsid w:val="00CF3D94"/>
    <w:rsid w:val="00CF5B76"/>
    <w:rsid w:val="00CF6E79"/>
    <w:rsid w:val="00CF77B6"/>
    <w:rsid w:val="00D01A62"/>
    <w:rsid w:val="00D03272"/>
    <w:rsid w:val="00D03EA7"/>
    <w:rsid w:val="00D0573C"/>
    <w:rsid w:val="00D16F2B"/>
    <w:rsid w:val="00D17182"/>
    <w:rsid w:val="00D23A4E"/>
    <w:rsid w:val="00D2597E"/>
    <w:rsid w:val="00D27F7D"/>
    <w:rsid w:val="00D306E6"/>
    <w:rsid w:val="00D32B2D"/>
    <w:rsid w:val="00D3421F"/>
    <w:rsid w:val="00D36DA7"/>
    <w:rsid w:val="00D36E84"/>
    <w:rsid w:val="00D370BD"/>
    <w:rsid w:val="00D4346D"/>
    <w:rsid w:val="00D43980"/>
    <w:rsid w:val="00D46A88"/>
    <w:rsid w:val="00D47D8D"/>
    <w:rsid w:val="00D5042E"/>
    <w:rsid w:val="00D505FC"/>
    <w:rsid w:val="00D51446"/>
    <w:rsid w:val="00D5411B"/>
    <w:rsid w:val="00D64E56"/>
    <w:rsid w:val="00D7080C"/>
    <w:rsid w:val="00D7083B"/>
    <w:rsid w:val="00D76DBB"/>
    <w:rsid w:val="00D8134E"/>
    <w:rsid w:val="00D84E5E"/>
    <w:rsid w:val="00D86060"/>
    <w:rsid w:val="00D94316"/>
    <w:rsid w:val="00DB0174"/>
    <w:rsid w:val="00DB799F"/>
    <w:rsid w:val="00DC52A5"/>
    <w:rsid w:val="00DC5662"/>
    <w:rsid w:val="00DD6504"/>
    <w:rsid w:val="00DE05AE"/>
    <w:rsid w:val="00DE217F"/>
    <w:rsid w:val="00DE32D0"/>
    <w:rsid w:val="00DE4C76"/>
    <w:rsid w:val="00DE64EA"/>
    <w:rsid w:val="00DE6A92"/>
    <w:rsid w:val="00DE6BFC"/>
    <w:rsid w:val="00DE6E3D"/>
    <w:rsid w:val="00DE7C04"/>
    <w:rsid w:val="00DF08D1"/>
    <w:rsid w:val="00DF198D"/>
    <w:rsid w:val="00DF32EA"/>
    <w:rsid w:val="00DF4814"/>
    <w:rsid w:val="00DF4C48"/>
    <w:rsid w:val="00DF65C4"/>
    <w:rsid w:val="00E04DF7"/>
    <w:rsid w:val="00E2290C"/>
    <w:rsid w:val="00E22C45"/>
    <w:rsid w:val="00E26A7E"/>
    <w:rsid w:val="00E3003C"/>
    <w:rsid w:val="00E30442"/>
    <w:rsid w:val="00E30C49"/>
    <w:rsid w:val="00E3299E"/>
    <w:rsid w:val="00E36C74"/>
    <w:rsid w:val="00E37FF2"/>
    <w:rsid w:val="00E401BE"/>
    <w:rsid w:val="00E41F45"/>
    <w:rsid w:val="00E42490"/>
    <w:rsid w:val="00E43FD2"/>
    <w:rsid w:val="00E4456F"/>
    <w:rsid w:val="00E5078B"/>
    <w:rsid w:val="00E53C1B"/>
    <w:rsid w:val="00E54299"/>
    <w:rsid w:val="00E54C88"/>
    <w:rsid w:val="00E54E01"/>
    <w:rsid w:val="00E566BC"/>
    <w:rsid w:val="00E616F0"/>
    <w:rsid w:val="00E651B1"/>
    <w:rsid w:val="00E70501"/>
    <w:rsid w:val="00E71748"/>
    <w:rsid w:val="00E7395E"/>
    <w:rsid w:val="00E81462"/>
    <w:rsid w:val="00E8674F"/>
    <w:rsid w:val="00E87786"/>
    <w:rsid w:val="00E90DF0"/>
    <w:rsid w:val="00E97616"/>
    <w:rsid w:val="00EA1343"/>
    <w:rsid w:val="00EA1813"/>
    <w:rsid w:val="00EA5468"/>
    <w:rsid w:val="00EA55A2"/>
    <w:rsid w:val="00EA5AD2"/>
    <w:rsid w:val="00EB0B13"/>
    <w:rsid w:val="00EB0CE8"/>
    <w:rsid w:val="00EB1097"/>
    <w:rsid w:val="00EB277B"/>
    <w:rsid w:val="00EB33D1"/>
    <w:rsid w:val="00EB60A6"/>
    <w:rsid w:val="00EC3185"/>
    <w:rsid w:val="00EC418D"/>
    <w:rsid w:val="00ED1AFF"/>
    <w:rsid w:val="00ED26AA"/>
    <w:rsid w:val="00ED42E0"/>
    <w:rsid w:val="00EE1E4C"/>
    <w:rsid w:val="00EE2B05"/>
    <w:rsid w:val="00EE783B"/>
    <w:rsid w:val="00EF1830"/>
    <w:rsid w:val="00EF3BB3"/>
    <w:rsid w:val="00EF3E28"/>
    <w:rsid w:val="00EF5A1B"/>
    <w:rsid w:val="00EF742C"/>
    <w:rsid w:val="00F01BFF"/>
    <w:rsid w:val="00F02CAF"/>
    <w:rsid w:val="00F04A10"/>
    <w:rsid w:val="00F10471"/>
    <w:rsid w:val="00F139BB"/>
    <w:rsid w:val="00F14553"/>
    <w:rsid w:val="00F2350F"/>
    <w:rsid w:val="00F239E8"/>
    <w:rsid w:val="00F2426C"/>
    <w:rsid w:val="00F258FB"/>
    <w:rsid w:val="00F31E2E"/>
    <w:rsid w:val="00F32CBB"/>
    <w:rsid w:val="00F35FB2"/>
    <w:rsid w:val="00F3730F"/>
    <w:rsid w:val="00F416A1"/>
    <w:rsid w:val="00F41B68"/>
    <w:rsid w:val="00F420A2"/>
    <w:rsid w:val="00F422D8"/>
    <w:rsid w:val="00F45234"/>
    <w:rsid w:val="00F47DDC"/>
    <w:rsid w:val="00F50680"/>
    <w:rsid w:val="00F54593"/>
    <w:rsid w:val="00F571B3"/>
    <w:rsid w:val="00F6205B"/>
    <w:rsid w:val="00F62BDF"/>
    <w:rsid w:val="00F71186"/>
    <w:rsid w:val="00F73C59"/>
    <w:rsid w:val="00F74482"/>
    <w:rsid w:val="00F74F15"/>
    <w:rsid w:val="00F756C7"/>
    <w:rsid w:val="00F75B86"/>
    <w:rsid w:val="00F80B41"/>
    <w:rsid w:val="00F8267C"/>
    <w:rsid w:val="00F8361E"/>
    <w:rsid w:val="00F8470E"/>
    <w:rsid w:val="00F91225"/>
    <w:rsid w:val="00F92EEC"/>
    <w:rsid w:val="00FA3DFB"/>
    <w:rsid w:val="00FA4958"/>
    <w:rsid w:val="00FB3378"/>
    <w:rsid w:val="00FB3AC4"/>
    <w:rsid w:val="00FC29CC"/>
    <w:rsid w:val="00FC6E17"/>
    <w:rsid w:val="00FC7179"/>
    <w:rsid w:val="00FD08EE"/>
    <w:rsid w:val="00FD609D"/>
    <w:rsid w:val="00FD79A2"/>
    <w:rsid w:val="00FE3B84"/>
    <w:rsid w:val="00FE4508"/>
    <w:rsid w:val="00FE459C"/>
    <w:rsid w:val="00FF1860"/>
    <w:rsid w:val="01029D58"/>
    <w:rsid w:val="0182E5FF"/>
    <w:rsid w:val="01DA0F22"/>
    <w:rsid w:val="02A8D4A1"/>
    <w:rsid w:val="02C2FA0F"/>
    <w:rsid w:val="02E8BDDC"/>
    <w:rsid w:val="03931945"/>
    <w:rsid w:val="03E4CB98"/>
    <w:rsid w:val="04B6BA4E"/>
    <w:rsid w:val="04BF5491"/>
    <w:rsid w:val="051D92B0"/>
    <w:rsid w:val="0526C53B"/>
    <w:rsid w:val="0620F065"/>
    <w:rsid w:val="0658BA1B"/>
    <w:rsid w:val="065E4792"/>
    <w:rsid w:val="0722FEEE"/>
    <w:rsid w:val="07BE52AA"/>
    <w:rsid w:val="07EE7FCB"/>
    <w:rsid w:val="08DF0532"/>
    <w:rsid w:val="0AA11B33"/>
    <w:rsid w:val="0AA1B8D3"/>
    <w:rsid w:val="0ABC4D4F"/>
    <w:rsid w:val="0B1071F7"/>
    <w:rsid w:val="0B113B45"/>
    <w:rsid w:val="0B7BCED5"/>
    <w:rsid w:val="0BE1B3A9"/>
    <w:rsid w:val="0C167A5E"/>
    <w:rsid w:val="0C94CEB1"/>
    <w:rsid w:val="0D444E77"/>
    <w:rsid w:val="0E517635"/>
    <w:rsid w:val="0E821DFF"/>
    <w:rsid w:val="0ED09CAC"/>
    <w:rsid w:val="0ED35AE2"/>
    <w:rsid w:val="0F27D1BB"/>
    <w:rsid w:val="0F4B7576"/>
    <w:rsid w:val="0FC3C5ED"/>
    <w:rsid w:val="104E0487"/>
    <w:rsid w:val="10C0F66C"/>
    <w:rsid w:val="10F2BE1D"/>
    <w:rsid w:val="10F5B2AC"/>
    <w:rsid w:val="12070EAA"/>
    <w:rsid w:val="128A9913"/>
    <w:rsid w:val="13106396"/>
    <w:rsid w:val="13243AB0"/>
    <w:rsid w:val="1378FBA3"/>
    <w:rsid w:val="139A679E"/>
    <w:rsid w:val="13B3E38F"/>
    <w:rsid w:val="14C0B7B9"/>
    <w:rsid w:val="15297409"/>
    <w:rsid w:val="15DB3BE0"/>
    <w:rsid w:val="16B49AEB"/>
    <w:rsid w:val="16CA3166"/>
    <w:rsid w:val="16E5BB12"/>
    <w:rsid w:val="17595481"/>
    <w:rsid w:val="17D47674"/>
    <w:rsid w:val="17F7AC06"/>
    <w:rsid w:val="17F8587B"/>
    <w:rsid w:val="184A1791"/>
    <w:rsid w:val="187FEAAD"/>
    <w:rsid w:val="196AD088"/>
    <w:rsid w:val="19A8EF6F"/>
    <w:rsid w:val="1A251B38"/>
    <w:rsid w:val="1B013690"/>
    <w:rsid w:val="1B2F4C95"/>
    <w:rsid w:val="1BB31983"/>
    <w:rsid w:val="1BECD8EA"/>
    <w:rsid w:val="1C4A7D64"/>
    <w:rsid w:val="1D912A57"/>
    <w:rsid w:val="1DC12CB9"/>
    <w:rsid w:val="1DDA1048"/>
    <w:rsid w:val="1F676CD8"/>
    <w:rsid w:val="2006F879"/>
    <w:rsid w:val="20475FF4"/>
    <w:rsid w:val="20BD58FC"/>
    <w:rsid w:val="20D4A17A"/>
    <w:rsid w:val="21577C2D"/>
    <w:rsid w:val="21A5E32C"/>
    <w:rsid w:val="21C09806"/>
    <w:rsid w:val="21FBCB16"/>
    <w:rsid w:val="22036A67"/>
    <w:rsid w:val="224ADF97"/>
    <w:rsid w:val="22713B29"/>
    <w:rsid w:val="22850036"/>
    <w:rsid w:val="231E1D05"/>
    <w:rsid w:val="233099D5"/>
    <w:rsid w:val="2376F4B8"/>
    <w:rsid w:val="23979B77"/>
    <w:rsid w:val="239FE4E1"/>
    <w:rsid w:val="23E6AFF8"/>
    <w:rsid w:val="24BD067E"/>
    <w:rsid w:val="24D9F9ED"/>
    <w:rsid w:val="25828059"/>
    <w:rsid w:val="25FA3DB5"/>
    <w:rsid w:val="25FC897D"/>
    <w:rsid w:val="2656B763"/>
    <w:rsid w:val="267A996A"/>
    <w:rsid w:val="269CB61B"/>
    <w:rsid w:val="26F79B85"/>
    <w:rsid w:val="271E50BA"/>
    <w:rsid w:val="27491339"/>
    <w:rsid w:val="27B18B34"/>
    <w:rsid w:val="281524B0"/>
    <w:rsid w:val="281669CB"/>
    <w:rsid w:val="285D89A1"/>
    <w:rsid w:val="28B2BF1A"/>
    <w:rsid w:val="28C534D4"/>
    <w:rsid w:val="28DFB35F"/>
    <w:rsid w:val="28E916DB"/>
    <w:rsid w:val="28F9FF44"/>
    <w:rsid w:val="29427431"/>
    <w:rsid w:val="2951D32B"/>
    <w:rsid w:val="29D22024"/>
    <w:rsid w:val="2A446CDF"/>
    <w:rsid w:val="2A55F17C"/>
    <w:rsid w:val="2A843A94"/>
    <w:rsid w:val="2B13BF3E"/>
    <w:rsid w:val="2BC38AD3"/>
    <w:rsid w:val="2C092155"/>
    <w:rsid w:val="2C755EC9"/>
    <w:rsid w:val="2CB74DC6"/>
    <w:rsid w:val="2CCDE69C"/>
    <w:rsid w:val="2CD8606C"/>
    <w:rsid w:val="2CDD974A"/>
    <w:rsid w:val="2D0B1714"/>
    <w:rsid w:val="2D98A5F7"/>
    <w:rsid w:val="2DBB1DB7"/>
    <w:rsid w:val="2E787C2F"/>
    <w:rsid w:val="2E846634"/>
    <w:rsid w:val="2EF11EA3"/>
    <w:rsid w:val="2F347658"/>
    <w:rsid w:val="2F57ABB7"/>
    <w:rsid w:val="2F58585F"/>
    <w:rsid w:val="2F7E2A13"/>
    <w:rsid w:val="2FC1F2EA"/>
    <w:rsid w:val="2FE75496"/>
    <w:rsid w:val="30F46190"/>
    <w:rsid w:val="31549717"/>
    <w:rsid w:val="31F5BD18"/>
    <w:rsid w:val="321F93C6"/>
    <w:rsid w:val="32F65AA7"/>
    <w:rsid w:val="32F96E1B"/>
    <w:rsid w:val="33177872"/>
    <w:rsid w:val="335FDA0D"/>
    <w:rsid w:val="341986FB"/>
    <w:rsid w:val="34BAC5B9"/>
    <w:rsid w:val="34CC7A29"/>
    <w:rsid w:val="34E43CCF"/>
    <w:rsid w:val="354AE38D"/>
    <w:rsid w:val="3598A423"/>
    <w:rsid w:val="35FC2E46"/>
    <w:rsid w:val="35FCBAD7"/>
    <w:rsid w:val="36242A38"/>
    <w:rsid w:val="3656961A"/>
    <w:rsid w:val="3698D0FD"/>
    <w:rsid w:val="36D887C2"/>
    <w:rsid w:val="374775C3"/>
    <w:rsid w:val="3797FEA7"/>
    <w:rsid w:val="3821074B"/>
    <w:rsid w:val="387B7FBB"/>
    <w:rsid w:val="38D044E5"/>
    <w:rsid w:val="38E565A0"/>
    <w:rsid w:val="391BFA6A"/>
    <w:rsid w:val="391D8DE8"/>
    <w:rsid w:val="39C042EF"/>
    <w:rsid w:val="3A611C3E"/>
    <w:rsid w:val="3A8E56F7"/>
    <w:rsid w:val="3AA2F88C"/>
    <w:rsid w:val="3B0148DC"/>
    <w:rsid w:val="3B43645A"/>
    <w:rsid w:val="3B48A1A7"/>
    <w:rsid w:val="3B75539A"/>
    <w:rsid w:val="3C49BC8D"/>
    <w:rsid w:val="3CA7853D"/>
    <w:rsid w:val="3CFF43CB"/>
    <w:rsid w:val="3D1751DB"/>
    <w:rsid w:val="3D383731"/>
    <w:rsid w:val="3D769A4C"/>
    <w:rsid w:val="3DF27C90"/>
    <w:rsid w:val="3E501994"/>
    <w:rsid w:val="3F6EDB25"/>
    <w:rsid w:val="40106135"/>
    <w:rsid w:val="4026D953"/>
    <w:rsid w:val="406B4CCB"/>
    <w:rsid w:val="40705F30"/>
    <w:rsid w:val="417AF660"/>
    <w:rsid w:val="420BA854"/>
    <w:rsid w:val="420EA844"/>
    <w:rsid w:val="42ACC556"/>
    <w:rsid w:val="42CF7D15"/>
    <w:rsid w:val="43195F52"/>
    <w:rsid w:val="43238AB7"/>
    <w:rsid w:val="43510367"/>
    <w:rsid w:val="43775405"/>
    <w:rsid w:val="43E40F4B"/>
    <w:rsid w:val="440FB3B8"/>
    <w:rsid w:val="447FA553"/>
    <w:rsid w:val="44D5E615"/>
    <w:rsid w:val="4537515E"/>
    <w:rsid w:val="45CBD62E"/>
    <w:rsid w:val="470EEB79"/>
    <w:rsid w:val="475FB909"/>
    <w:rsid w:val="4810EBDE"/>
    <w:rsid w:val="488A2364"/>
    <w:rsid w:val="488F40C8"/>
    <w:rsid w:val="490B1708"/>
    <w:rsid w:val="4966A924"/>
    <w:rsid w:val="497C46FD"/>
    <w:rsid w:val="498C5E81"/>
    <w:rsid w:val="49C10345"/>
    <w:rsid w:val="4B5CD3A6"/>
    <w:rsid w:val="4B64186E"/>
    <w:rsid w:val="4C88C87F"/>
    <w:rsid w:val="4CF6FECB"/>
    <w:rsid w:val="4CFD5BD7"/>
    <w:rsid w:val="4CFEB987"/>
    <w:rsid w:val="4D00918D"/>
    <w:rsid w:val="4D0BA546"/>
    <w:rsid w:val="4D2FB71B"/>
    <w:rsid w:val="4DE06851"/>
    <w:rsid w:val="4E4D4D6D"/>
    <w:rsid w:val="4EC5BE67"/>
    <w:rsid w:val="4F032B7F"/>
    <w:rsid w:val="4FA67522"/>
    <w:rsid w:val="4FAD3468"/>
    <w:rsid w:val="4FB00648"/>
    <w:rsid w:val="503044C9"/>
    <w:rsid w:val="508DE943"/>
    <w:rsid w:val="510E88D5"/>
    <w:rsid w:val="512F0645"/>
    <w:rsid w:val="51AFFE22"/>
    <w:rsid w:val="51DF1669"/>
    <w:rsid w:val="52CAEBD6"/>
    <w:rsid w:val="52D9630D"/>
    <w:rsid w:val="52FC5BCE"/>
    <w:rsid w:val="53121B5D"/>
    <w:rsid w:val="5367E58B"/>
    <w:rsid w:val="537893A3"/>
    <w:rsid w:val="53C58A05"/>
    <w:rsid w:val="54C71462"/>
    <w:rsid w:val="55160C5A"/>
    <w:rsid w:val="564399EA"/>
    <w:rsid w:val="568EC51B"/>
    <w:rsid w:val="569C3598"/>
    <w:rsid w:val="56A773D3"/>
    <w:rsid w:val="5741E954"/>
    <w:rsid w:val="57721B26"/>
    <w:rsid w:val="5785771F"/>
    <w:rsid w:val="57B45DBD"/>
    <w:rsid w:val="57F1C6A0"/>
    <w:rsid w:val="58DAF644"/>
    <w:rsid w:val="593A182A"/>
    <w:rsid w:val="593E4591"/>
    <w:rsid w:val="5A2EC0BD"/>
    <w:rsid w:val="5A6E5419"/>
    <w:rsid w:val="5AA978A4"/>
    <w:rsid w:val="5B1082D4"/>
    <w:rsid w:val="5B31D800"/>
    <w:rsid w:val="5B3BE45E"/>
    <w:rsid w:val="5BC89FDC"/>
    <w:rsid w:val="5C0CE349"/>
    <w:rsid w:val="5C360F88"/>
    <w:rsid w:val="5C4C5504"/>
    <w:rsid w:val="5C53F675"/>
    <w:rsid w:val="5D027EDB"/>
    <w:rsid w:val="5D37AD99"/>
    <w:rsid w:val="5DAE6767"/>
    <w:rsid w:val="5DE34738"/>
    <w:rsid w:val="5E92E65C"/>
    <w:rsid w:val="5EB0F8F4"/>
    <w:rsid w:val="5EC09315"/>
    <w:rsid w:val="5EEACFD7"/>
    <w:rsid w:val="5F7077AF"/>
    <w:rsid w:val="5F7B202A"/>
    <w:rsid w:val="5F90FEBB"/>
    <w:rsid w:val="5FA53E36"/>
    <w:rsid w:val="5FAB241E"/>
    <w:rsid w:val="60CC17D0"/>
    <w:rsid w:val="60F2CC1F"/>
    <w:rsid w:val="614D6D32"/>
    <w:rsid w:val="61D89350"/>
    <w:rsid w:val="61FF4735"/>
    <w:rsid w:val="62C4C110"/>
    <w:rsid w:val="62CD3DDF"/>
    <w:rsid w:val="63E86344"/>
    <w:rsid w:val="63EEB64B"/>
    <w:rsid w:val="644A7745"/>
    <w:rsid w:val="653D5BDE"/>
    <w:rsid w:val="654B5923"/>
    <w:rsid w:val="660843A8"/>
    <w:rsid w:val="6611BA82"/>
    <w:rsid w:val="6611F353"/>
    <w:rsid w:val="66A4EBE8"/>
    <w:rsid w:val="66FD2624"/>
    <w:rsid w:val="670DEAA2"/>
    <w:rsid w:val="672121C0"/>
    <w:rsid w:val="672A0B13"/>
    <w:rsid w:val="673BE751"/>
    <w:rsid w:val="673DF5CE"/>
    <w:rsid w:val="6749FD58"/>
    <w:rsid w:val="6769FB29"/>
    <w:rsid w:val="67D82B10"/>
    <w:rsid w:val="6905CB8A"/>
    <w:rsid w:val="6933D443"/>
    <w:rsid w:val="693B2A8E"/>
    <w:rsid w:val="6B2F629D"/>
    <w:rsid w:val="6BB43442"/>
    <w:rsid w:val="6D9603D4"/>
    <w:rsid w:val="6EB8E7F7"/>
    <w:rsid w:val="6EDDCA3D"/>
    <w:rsid w:val="709AA249"/>
    <w:rsid w:val="71600CBB"/>
    <w:rsid w:val="71FD2E0A"/>
    <w:rsid w:val="721CC012"/>
    <w:rsid w:val="725D109B"/>
    <w:rsid w:val="72C1BC7D"/>
    <w:rsid w:val="72DAE4DA"/>
    <w:rsid w:val="72FBDD1C"/>
    <w:rsid w:val="73255AFA"/>
    <w:rsid w:val="7328FB82"/>
    <w:rsid w:val="73443F1D"/>
    <w:rsid w:val="737218B0"/>
    <w:rsid w:val="73B13B60"/>
    <w:rsid w:val="73D1B8D0"/>
    <w:rsid w:val="747005A2"/>
    <w:rsid w:val="7476B53B"/>
    <w:rsid w:val="74831F22"/>
    <w:rsid w:val="7534A732"/>
    <w:rsid w:val="75B28179"/>
    <w:rsid w:val="75CB2635"/>
    <w:rsid w:val="7627A657"/>
    <w:rsid w:val="766B3C80"/>
    <w:rsid w:val="76B31F19"/>
    <w:rsid w:val="76E27768"/>
    <w:rsid w:val="7747CBEC"/>
    <w:rsid w:val="77801EF3"/>
    <w:rsid w:val="7846080D"/>
    <w:rsid w:val="7875C3B0"/>
    <w:rsid w:val="78BD4320"/>
    <w:rsid w:val="7902C6F7"/>
    <w:rsid w:val="7906016F"/>
    <w:rsid w:val="79569045"/>
    <w:rsid w:val="795F4719"/>
    <w:rsid w:val="7A6CD669"/>
    <w:rsid w:val="7AF0789B"/>
    <w:rsid w:val="7B285265"/>
    <w:rsid w:val="7B670193"/>
    <w:rsid w:val="7CC155A7"/>
    <w:rsid w:val="7DF3BD4F"/>
    <w:rsid w:val="7E5D2608"/>
    <w:rsid w:val="7EA91D96"/>
    <w:rsid w:val="7F19DE77"/>
    <w:rsid w:val="7F99D28C"/>
    <w:rsid w:val="7FCA3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25CD8"/>
  <w15:chartTrackingRefBased/>
  <w15:docId w15:val="{DF1DECD9-B5D5-4455-BB80-F53EF74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7543C"/>
    <w:pPr>
      <w:keepNext/>
      <w:keepLines/>
      <w:spacing w:after="160" w:line="360" w:lineRule="auto"/>
      <w:outlineLvl w:val="0"/>
    </w:pPr>
    <w:rPr>
      <w:rFonts w:ascii="Calibri" w:hAnsi="Calibri" w:cs="Calibri"/>
      <w:b/>
      <w:sz w:val="22"/>
      <w:szCs w:val="22"/>
      <w:lang w:val="en-GB"/>
    </w:rPr>
  </w:style>
  <w:style w:type="paragraph" w:styleId="Heading2">
    <w:name w:val="heading 2"/>
    <w:basedOn w:val="Normal"/>
    <w:next w:val="Normal"/>
    <w:link w:val="Heading2Char"/>
    <w:uiPriority w:val="9"/>
    <w:unhideWhenUsed/>
    <w:qFormat/>
    <w:rsid w:val="00C7543C"/>
    <w:pPr>
      <w:keepNext/>
      <w:keepLines/>
      <w:spacing w:after="160" w:line="360" w:lineRule="auto"/>
      <w:outlineLvl w:val="1"/>
    </w:pPr>
    <w:rPr>
      <w:rFonts w:ascii="Calibri Light" w:hAnsi="Calibri Light" w:cs="Calibri Light"/>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034D"/>
    <w:rPr>
      <w:rFonts w:ascii="Tahoma" w:hAnsi="Tahoma" w:cs="Tahoma"/>
      <w:sz w:val="16"/>
      <w:szCs w:val="16"/>
    </w:rPr>
  </w:style>
  <w:style w:type="character" w:styleId="Hyperlink">
    <w:name w:val="Hyperlink"/>
    <w:rsid w:val="00C43A82"/>
    <w:rPr>
      <w:color w:val="0000FF"/>
      <w:u w:val="single"/>
    </w:rPr>
  </w:style>
  <w:style w:type="paragraph" w:styleId="Header">
    <w:name w:val="header"/>
    <w:basedOn w:val="Normal"/>
    <w:rsid w:val="00F35FB2"/>
    <w:pPr>
      <w:tabs>
        <w:tab w:val="center" w:pos="4153"/>
        <w:tab w:val="right" w:pos="8306"/>
      </w:tabs>
    </w:pPr>
  </w:style>
  <w:style w:type="paragraph" w:styleId="Footer">
    <w:name w:val="footer"/>
    <w:basedOn w:val="Normal"/>
    <w:link w:val="FooterChar"/>
    <w:uiPriority w:val="99"/>
    <w:rsid w:val="00F35FB2"/>
    <w:pPr>
      <w:tabs>
        <w:tab w:val="center" w:pos="4153"/>
        <w:tab w:val="right" w:pos="8306"/>
      </w:tabs>
    </w:pPr>
  </w:style>
  <w:style w:type="table" w:styleId="TableGrid">
    <w:name w:val="Table Grid"/>
    <w:basedOn w:val="TableNormal"/>
    <w:uiPriority w:val="59"/>
    <w:rsid w:val="00F3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03AF"/>
    <w:pPr>
      <w:shd w:val="clear" w:color="auto" w:fill="000080"/>
    </w:pPr>
    <w:rPr>
      <w:rFonts w:ascii="Tahoma" w:hAnsi="Tahoma" w:cs="Tahoma"/>
      <w:sz w:val="20"/>
      <w:szCs w:val="20"/>
    </w:rPr>
  </w:style>
  <w:style w:type="character" w:styleId="CommentReference">
    <w:name w:val="annotation reference"/>
    <w:uiPriority w:val="99"/>
    <w:semiHidden/>
    <w:rsid w:val="00641046"/>
    <w:rPr>
      <w:sz w:val="16"/>
      <w:szCs w:val="16"/>
    </w:rPr>
  </w:style>
  <w:style w:type="paragraph" w:styleId="CommentText">
    <w:name w:val="annotation text"/>
    <w:basedOn w:val="Normal"/>
    <w:link w:val="CommentTextChar"/>
    <w:uiPriority w:val="99"/>
    <w:rsid w:val="00641046"/>
    <w:rPr>
      <w:sz w:val="20"/>
      <w:szCs w:val="20"/>
    </w:rPr>
  </w:style>
  <w:style w:type="paragraph" w:styleId="CommentSubject">
    <w:name w:val="annotation subject"/>
    <w:basedOn w:val="CommentText"/>
    <w:next w:val="CommentText"/>
    <w:semiHidden/>
    <w:rsid w:val="00641046"/>
    <w:rPr>
      <w:b/>
      <w:bCs/>
    </w:rPr>
  </w:style>
  <w:style w:type="paragraph" w:styleId="EndnoteText">
    <w:name w:val="endnote text"/>
    <w:basedOn w:val="Normal"/>
    <w:link w:val="EndnoteTextChar"/>
    <w:rsid w:val="00EA1343"/>
    <w:rPr>
      <w:sz w:val="20"/>
      <w:szCs w:val="20"/>
    </w:rPr>
  </w:style>
  <w:style w:type="character" w:customStyle="1" w:styleId="EndnoteTextChar">
    <w:name w:val="Endnote Text Char"/>
    <w:link w:val="EndnoteText"/>
    <w:rsid w:val="00EA1343"/>
    <w:rPr>
      <w:lang w:val="en-US" w:eastAsia="en-US"/>
    </w:rPr>
  </w:style>
  <w:style w:type="character" w:styleId="EndnoteReference">
    <w:name w:val="endnote reference"/>
    <w:rsid w:val="00EA1343"/>
    <w:rPr>
      <w:vertAlign w:val="superscript"/>
    </w:rPr>
  </w:style>
  <w:style w:type="paragraph" w:styleId="ListParagraph">
    <w:name w:val="List Paragraph"/>
    <w:basedOn w:val="Normal"/>
    <w:uiPriority w:val="34"/>
    <w:qFormat/>
    <w:rsid w:val="00AC32D0"/>
    <w:pPr>
      <w:ind w:left="720"/>
    </w:pPr>
  </w:style>
  <w:style w:type="paragraph" w:styleId="Title">
    <w:name w:val="Title"/>
    <w:basedOn w:val="Normal"/>
    <w:next w:val="Normal"/>
    <w:link w:val="TitleChar"/>
    <w:qFormat/>
    <w:rsid w:val="00EC418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EC418D"/>
    <w:rPr>
      <w:rFonts w:ascii="Calibri Light" w:eastAsia="Times New Roman" w:hAnsi="Calibri Light" w:cs="Times New Roman"/>
      <w:b/>
      <w:bCs/>
      <w:kern w:val="28"/>
      <w:sz w:val="32"/>
      <w:szCs w:val="32"/>
      <w:lang w:val="en-US" w:eastAsia="en-US"/>
    </w:rPr>
  </w:style>
  <w:style w:type="paragraph" w:styleId="Subtitle">
    <w:name w:val="Subtitle"/>
    <w:basedOn w:val="Normal"/>
    <w:next w:val="Normal"/>
    <w:link w:val="SubtitleChar"/>
    <w:qFormat/>
    <w:rsid w:val="00EC418D"/>
    <w:pPr>
      <w:spacing w:after="60"/>
      <w:jc w:val="center"/>
      <w:outlineLvl w:val="1"/>
    </w:pPr>
    <w:rPr>
      <w:rFonts w:ascii="Calibri Light" w:eastAsia="Times New Roman" w:hAnsi="Calibri Light"/>
    </w:rPr>
  </w:style>
  <w:style w:type="character" w:customStyle="1" w:styleId="SubtitleChar">
    <w:name w:val="Subtitle Char"/>
    <w:link w:val="Subtitle"/>
    <w:rsid w:val="00EC418D"/>
    <w:rPr>
      <w:rFonts w:ascii="Calibri Light" w:eastAsia="Times New Roman" w:hAnsi="Calibri Light" w:cs="Times New Roman"/>
      <w:sz w:val="24"/>
      <w:szCs w:val="24"/>
      <w:lang w:val="en-US" w:eastAsia="en-US"/>
    </w:rPr>
  </w:style>
  <w:style w:type="paragraph" w:styleId="FootnoteText">
    <w:name w:val="footnote text"/>
    <w:basedOn w:val="Normal"/>
    <w:link w:val="FootnoteTextChar"/>
    <w:rsid w:val="00C061CA"/>
    <w:rPr>
      <w:sz w:val="20"/>
      <w:szCs w:val="20"/>
    </w:rPr>
  </w:style>
  <w:style w:type="character" w:customStyle="1" w:styleId="FootnoteTextChar">
    <w:name w:val="Footnote Text Char"/>
    <w:link w:val="FootnoteText"/>
    <w:rsid w:val="00C061CA"/>
    <w:rPr>
      <w:lang w:val="en-US" w:eastAsia="en-US"/>
    </w:rPr>
  </w:style>
  <w:style w:type="character" w:styleId="FootnoteReference">
    <w:name w:val="footnote reference"/>
    <w:rsid w:val="00C061CA"/>
    <w:rPr>
      <w:vertAlign w:val="superscript"/>
    </w:rPr>
  </w:style>
  <w:style w:type="paragraph" w:styleId="BodyText">
    <w:name w:val="Body Text"/>
    <w:basedOn w:val="Normal"/>
    <w:link w:val="BodyTextChar"/>
    <w:rsid w:val="002F6CF3"/>
    <w:pPr>
      <w:widowControl w:val="0"/>
      <w:suppressAutoHyphens/>
      <w:spacing w:line="240" w:lineRule="exact"/>
    </w:pPr>
    <w:rPr>
      <w:rFonts w:ascii="Museo Sans 500" w:eastAsia="Arial Unicode MS" w:hAnsi="Museo Sans 500"/>
      <w:kern w:val="1"/>
      <w:sz w:val="20"/>
      <w:lang w:val="en-GB"/>
    </w:rPr>
  </w:style>
  <w:style w:type="character" w:customStyle="1" w:styleId="BodyTextChar">
    <w:name w:val="Body Text Char"/>
    <w:link w:val="BodyText"/>
    <w:rsid w:val="002F6CF3"/>
    <w:rPr>
      <w:rFonts w:ascii="Museo Sans 500" w:eastAsia="Arial Unicode MS" w:hAnsi="Museo Sans 500"/>
      <w:kern w:val="1"/>
      <w:szCs w:val="24"/>
    </w:rPr>
  </w:style>
  <w:style w:type="paragraph" w:styleId="Revision">
    <w:name w:val="Revision"/>
    <w:hidden/>
    <w:uiPriority w:val="99"/>
    <w:semiHidden/>
    <w:rsid w:val="00851E8B"/>
    <w:rPr>
      <w:sz w:val="24"/>
      <w:szCs w:val="24"/>
      <w:lang w:eastAsia="en-US"/>
    </w:rPr>
  </w:style>
  <w:style w:type="character" w:customStyle="1" w:styleId="FooterChar">
    <w:name w:val="Footer Char"/>
    <w:link w:val="Footer"/>
    <w:uiPriority w:val="99"/>
    <w:rsid w:val="002F66DD"/>
    <w:rPr>
      <w:sz w:val="24"/>
      <w:szCs w:val="24"/>
      <w:lang w:val="en-US" w:eastAsia="en-US"/>
    </w:rPr>
  </w:style>
  <w:style w:type="paragraph" w:styleId="Date">
    <w:name w:val="Date"/>
    <w:basedOn w:val="Normal"/>
    <w:next w:val="Normal"/>
    <w:link w:val="DateChar"/>
    <w:rsid w:val="00203317"/>
    <w:pPr>
      <w:ind w:leftChars="2500" w:left="100"/>
    </w:pPr>
  </w:style>
  <w:style w:type="character" w:customStyle="1" w:styleId="DateChar">
    <w:name w:val="Date Char"/>
    <w:link w:val="Date"/>
    <w:rsid w:val="00203317"/>
    <w:rPr>
      <w:sz w:val="24"/>
      <w:szCs w:val="24"/>
      <w:lang w:eastAsia="en-US"/>
    </w:rPr>
  </w:style>
  <w:style w:type="paragraph" w:styleId="NoSpacing">
    <w:name w:val="No Spacing"/>
    <w:uiPriority w:val="1"/>
    <w:qFormat/>
    <w:rsid w:val="005D51AC"/>
    <w:rPr>
      <w:sz w:val="24"/>
      <w:szCs w:val="24"/>
      <w:lang w:eastAsia="en-US"/>
    </w:rPr>
  </w:style>
  <w:style w:type="character" w:customStyle="1" w:styleId="Heading1Char">
    <w:name w:val="Heading 1 Char"/>
    <w:basedOn w:val="DefaultParagraphFont"/>
    <w:link w:val="Heading1"/>
    <w:uiPriority w:val="9"/>
    <w:rsid w:val="00C7543C"/>
    <w:rPr>
      <w:rFonts w:ascii="Calibri" w:hAnsi="Calibri" w:cs="Calibri"/>
      <w:b/>
      <w:sz w:val="22"/>
      <w:szCs w:val="22"/>
      <w:lang w:val="en-GB" w:eastAsia="en-US"/>
    </w:rPr>
  </w:style>
  <w:style w:type="character" w:customStyle="1" w:styleId="Heading2Char">
    <w:name w:val="Heading 2 Char"/>
    <w:basedOn w:val="DefaultParagraphFont"/>
    <w:link w:val="Heading2"/>
    <w:uiPriority w:val="9"/>
    <w:rsid w:val="00C7543C"/>
    <w:rPr>
      <w:rFonts w:ascii="Calibri Light" w:hAnsi="Calibri Light" w:cs="Calibri Light"/>
      <w:b/>
      <w:sz w:val="22"/>
      <w:szCs w:val="22"/>
      <w:lang w:val="en-GB" w:eastAsia="en-US"/>
    </w:rPr>
  </w:style>
  <w:style w:type="character" w:customStyle="1" w:styleId="CommentTextChar">
    <w:name w:val="Comment Text Char"/>
    <w:link w:val="CommentText"/>
    <w:uiPriority w:val="99"/>
    <w:rsid w:val="00C7543C"/>
    <w:rPr>
      <w:lang w:eastAsia="en-US"/>
    </w:rPr>
  </w:style>
  <w:style w:type="character" w:styleId="Strong">
    <w:name w:val="Strong"/>
    <w:basedOn w:val="DefaultParagraphFont"/>
    <w:qFormat/>
    <w:rsid w:val="00C7543C"/>
    <w:rPr>
      <w:b/>
      <w:bCs/>
    </w:rPr>
  </w:style>
  <w:style w:type="paragraph" w:customStyle="1" w:styleId="EndNoteBibliographyTitle">
    <w:name w:val="EndNote Bibliography Title"/>
    <w:basedOn w:val="Normal"/>
    <w:link w:val="EndNoteBibliographyTitleChar"/>
    <w:rsid w:val="009423BA"/>
    <w:pPr>
      <w:jc w:val="center"/>
    </w:pPr>
    <w:rPr>
      <w:noProof/>
    </w:rPr>
  </w:style>
  <w:style w:type="character" w:customStyle="1" w:styleId="EndNoteBibliographyTitleChar">
    <w:name w:val="EndNote Bibliography Title Char"/>
    <w:basedOn w:val="DefaultParagraphFont"/>
    <w:link w:val="EndNoteBibliographyTitle"/>
    <w:rsid w:val="009423BA"/>
    <w:rPr>
      <w:noProof/>
      <w:sz w:val="24"/>
      <w:szCs w:val="24"/>
      <w:lang w:eastAsia="en-US"/>
    </w:rPr>
  </w:style>
  <w:style w:type="paragraph" w:customStyle="1" w:styleId="EndNoteBibliography">
    <w:name w:val="EndNote Bibliography"/>
    <w:basedOn w:val="Normal"/>
    <w:link w:val="EndNoteBibliographyChar"/>
    <w:rsid w:val="009423BA"/>
    <w:rPr>
      <w:noProof/>
    </w:rPr>
  </w:style>
  <w:style w:type="character" w:customStyle="1" w:styleId="EndNoteBibliographyChar">
    <w:name w:val="EndNote Bibliography Char"/>
    <w:basedOn w:val="DefaultParagraphFont"/>
    <w:link w:val="EndNoteBibliography"/>
    <w:rsid w:val="009423BA"/>
    <w:rPr>
      <w:noProof/>
      <w:sz w:val="24"/>
      <w:szCs w:val="24"/>
      <w:lang w:eastAsia="en-US"/>
    </w:rPr>
  </w:style>
  <w:style w:type="character" w:customStyle="1" w:styleId="UnresolvedMention1">
    <w:name w:val="Unresolved Mention1"/>
    <w:basedOn w:val="DefaultParagraphFont"/>
    <w:uiPriority w:val="99"/>
    <w:semiHidden/>
    <w:unhideWhenUsed/>
    <w:rsid w:val="00EE2B05"/>
    <w:rPr>
      <w:color w:val="605E5C"/>
      <w:shd w:val="clear" w:color="auto" w:fill="E1DFDD"/>
    </w:rPr>
  </w:style>
  <w:style w:type="character" w:customStyle="1" w:styleId="normaltextrun">
    <w:name w:val="normaltextrun"/>
    <w:basedOn w:val="DefaultParagraphFont"/>
    <w:rsid w:val="00F258FB"/>
  </w:style>
  <w:style w:type="character" w:customStyle="1" w:styleId="eop">
    <w:name w:val="eop"/>
    <w:basedOn w:val="DefaultParagraphFont"/>
    <w:rsid w:val="00F258FB"/>
  </w:style>
  <w:style w:type="character" w:styleId="UnresolvedMention">
    <w:name w:val="Unresolved Mention"/>
    <w:basedOn w:val="DefaultParagraphFont"/>
    <w:uiPriority w:val="99"/>
    <w:unhideWhenUsed/>
    <w:rsid w:val="00766D03"/>
    <w:rPr>
      <w:color w:val="605E5C"/>
      <w:shd w:val="clear" w:color="auto" w:fill="E1DFDD"/>
    </w:rPr>
  </w:style>
  <w:style w:type="character" w:styleId="Mention">
    <w:name w:val="Mention"/>
    <w:basedOn w:val="DefaultParagraphFont"/>
    <w:uiPriority w:val="99"/>
    <w:unhideWhenUsed/>
    <w:rsid w:val="00766D03"/>
    <w:rPr>
      <w:color w:val="2B579A"/>
      <w:shd w:val="clear" w:color="auto" w:fill="E1DFDD"/>
    </w:rPr>
  </w:style>
  <w:style w:type="table" w:styleId="GridTable5Dark-Accent5">
    <w:name w:val="Grid Table 5 Dark Accent 5"/>
    <w:basedOn w:val="TableNormal"/>
    <w:uiPriority w:val="50"/>
    <w:rsid w:val="009F64C4"/>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699667611">
      <w:bodyDiv w:val="1"/>
      <w:marLeft w:val="0"/>
      <w:marRight w:val="0"/>
      <w:marTop w:val="0"/>
      <w:marBottom w:val="0"/>
      <w:divBdr>
        <w:top w:val="none" w:sz="0" w:space="0" w:color="auto"/>
        <w:left w:val="none" w:sz="0" w:space="0" w:color="auto"/>
        <w:bottom w:val="none" w:sz="0" w:space="0" w:color="auto"/>
        <w:right w:val="none" w:sz="0" w:space="0" w:color="auto"/>
      </w:divBdr>
    </w:div>
    <w:div w:id="899170594">
      <w:bodyDiv w:val="1"/>
      <w:marLeft w:val="0"/>
      <w:marRight w:val="0"/>
      <w:marTop w:val="0"/>
      <w:marBottom w:val="0"/>
      <w:divBdr>
        <w:top w:val="none" w:sz="0" w:space="0" w:color="auto"/>
        <w:left w:val="none" w:sz="0" w:space="0" w:color="auto"/>
        <w:bottom w:val="none" w:sz="0" w:space="0" w:color="auto"/>
        <w:right w:val="none" w:sz="0" w:space="0" w:color="auto"/>
      </w:divBdr>
    </w:div>
    <w:div w:id="1045524612">
      <w:bodyDiv w:val="1"/>
      <w:marLeft w:val="0"/>
      <w:marRight w:val="0"/>
      <w:marTop w:val="0"/>
      <w:marBottom w:val="0"/>
      <w:divBdr>
        <w:top w:val="none" w:sz="0" w:space="0" w:color="auto"/>
        <w:left w:val="none" w:sz="0" w:space="0" w:color="auto"/>
        <w:bottom w:val="none" w:sz="0" w:space="0" w:color="auto"/>
        <w:right w:val="none" w:sz="0" w:space="0" w:color="auto"/>
      </w:divBdr>
    </w:div>
    <w:div w:id="1246184575">
      <w:bodyDiv w:val="1"/>
      <w:marLeft w:val="0"/>
      <w:marRight w:val="0"/>
      <w:marTop w:val="0"/>
      <w:marBottom w:val="0"/>
      <w:divBdr>
        <w:top w:val="none" w:sz="0" w:space="0" w:color="auto"/>
        <w:left w:val="none" w:sz="0" w:space="0" w:color="auto"/>
        <w:bottom w:val="none" w:sz="0" w:space="0" w:color="auto"/>
        <w:right w:val="none" w:sz="0" w:space="0" w:color="auto"/>
      </w:divBdr>
    </w:div>
    <w:div w:id="2006472623">
      <w:bodyDiv w:val="1"/>
      <w:marLeft w:val="0"/>
      <w:marRight w:val="0"/>
      <w:marTop w:val="0"/>
      <w:marBottom w:val="0"/>
      <w:divBdr>
        <w:top w:val="none" w:sz="0" w:space="0" w:color="auto"/>
        <w:left w:val="none" w:sz="0" w:space="0" w:color="auto"/>
        <w:bottom w:val="none" w:sz="0" w:space="0" w:color="auto"/>
        <w:right w:val="none" w:sz="0" w:space="0" w:color="auto"/>
      </w:divBdr>
    </w:div>
    <w:div w:id="20777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881B2208E59458E7FFCAD4961AE10" ma:contentTypeVersion="2" ma:contentTypeDescription="Create a new document." ma:contentTypeScope="" ma:versionID="c601f98fcb8f7fa0cc04555bb00be194">
  <xsd:schema xmlns:xsd="http://www.w3.org/2001/XMLSchema" xmlns:xs="http://www.w3.org/2001/XMLSchema" xmlns:p="http://schemas.microsoft.com/office/2006/metadata/properties" xmlns:ns2="9861f42a-3f1e-458c-a99c-53d2b61eb41f" targetNamespace="http://schemas.microsoft.com/office/2006/metadata/properties" ma:root="true" ma:fieldsID="f8c27d1dc67d6820ae130b3accc9ff84" ns2:_="">
    <xsd:import namespace="9861f42a-3f1e-458c-a99c-53d2b61eb4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1f42a-3f1e-458c-a99c-53d2b61eb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F3CC3-72EB-4660-A2C9-0801EE90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1f42a-3f1e-458c-a99c-53d2b61eb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D9FFE-01B9-4F7B-B5D1-174546BA7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1B2D14-0539-45DD-93FF-9329B1E45218}">
  <ds:schemaRefs>
    <ds:schemaRef ds:uri="http://schemas.openxmlformats.org/officeDocument/2006/bibliography"/>
  </ds:schemaRefs>
</ds:datastoreItem>
</file>

<file path=customXml/itemProps4.xml><?xml version="1.0" encoding="utf-8"?>
<ds:datastoreItem xmlns:ds="http://schemas.openxmlformats.org/officeDocument/2006/customXml" ds:itemID="{57752928-1EC3-4CB2-9788-1FCD016B8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informed Model Consent Form</vt:lpstr>
    </vt:vector>
  </TitlesOfParts>
  <Company>The University Of Leeds</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Model Consent Form</dc:title>
  <dc:subject/>
  <dc:creator>Produced by UK Data archive</dc:creator>
  <cp:keywords>2010-02-24; UK Data Archive</cp:keywords>
  <cp:lastModifiedBy>Farouk Umar</cp:lastModifiedBy>
  <cp:revision>3</cp:revision>
  <cp:lastPrinted>2020-03-16T23:53:00Z</cp:lastPrinted>
  <dcterms:created xsi:type="dcterms:W3CDTF">2023-10-18T16:13:00Z</dcterms:created>
  <dcterms:modified xsi:type="dcterms:W3CDTF">2023-10-18T16:14:00Z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0x010100965881B2208E59458E7FFCAD4961AE10</vt:lpwstr>
  </property>
</Properties>
</file>