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8E10" w14:textId="08E71E33" w:rsidR="00493223" w:rsidRDefault="00493223" w:rsidP="00493223">
      <w:r>
        <w:t>This archive contains files containing data and</w:t>
      </w:r>
      <w:r w:rsidR="000C57D0">
        <w:t xml:space="preserve"> material from </w:t>
      </w:r>
    </w:p>
    <w:p w14:paraId="292BBC67" w14:textId="45C82FC0" w:rsidR="00493223" w:rsidRDefault="00493223" w:rsidP="00493223">
      <w:r w:rsidRPr="00493223">
        <w:t xml:space="preserve">Project </w:t>
      </w:r>
      <w:r w:rsidR="000C57D0" w:rsidRPr="000C57D0">
        <w:t>ES/J500173/1</w:t>
      </w:r>
    </w:p>
    <w:p w14:paraId="13630107" w14:textId="4462B666" w:rsidR="000C57D0" w:rsidRPr="000C57D0" w:rsidRDefault="000C57D0" w:rsidP="000C57D0">
      <w:pPr>
        <w:rPr>
          <w:b/>
        </w:rPr>
      </w:pPr>
      <w:r w:rsidRPr="000C57D0">
        <w:rPr>
          <w:b/>
        </w:rPr>
        <w:t>"Vist</w:t>
      </w:r>
      <w:r>
        <w:rPr>
          <w:b/>
        </w:rPr>
        <w:t xml:space="preserve">a </w:t>
      </w:r>
      <w:r w:rsidRPr="000C57D0">
        <w:rPr>
          <w:b/>
        </w:rPr>
        <w:t>study": Voice-hearing in young people: distress factors and social relating.</w:t>
      </w:r>
    </w:p>
    <w:p w14:paraId="05E332D8" w14:textId="77777777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5150"/>
      </w:tblGrid>
      <w:tr w:rsidR="00493223" w:rsidRPr="00493223" w14:paraId="5C2A613E" w14:textId="77777777" w:rsidTr="00917E18">
        <w:tc>
          <w:tcPr>
            <w:tcW w:w="3866" w:type="dxa"/>
          </w:tcPr>
          <w:p w14:paraId="78224B87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56B869AF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50" w:type="dxa"/>
          </w:tcPr>
          <w:p w14:paraId="7BBB5149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14:paraId="14606C7C" w14:textId="77777777" w:rsidTr="00917E18">
        <w:tc>
          <w:tcPr>
            <w:tcW w:w="3866" w:type="dxa"/>
          </w:tcPr>
          <w:p w14:paraId="7B42C4A8" w14:textId="59D32C31" w:rsidR="003E71B6" w:rsidRDefault="003E71B6" w:rsidP="003E71B6">
            <w:r>
              <w:t xml:space="preserve"> </w:t>
            </w:r>
            <w:proofErr w:type="spellStart"/>
            <w:r>
              <w:t>Vista_Study_data_reduced.sav</w:t>
            </w:r>
            <w:proofErr w:type="spellEnd"/>
          </w:p>
          <w:p w14:paraId="60E16DF3" w14:textId="0F4DEDD1" w:rsidR="00493223" w:rsidRDefault="00493223" w:rsidP="003E71B6"/>
        </w:tc>
        <w:tc>
          <w:tcPr>
            <w:tcW w:w="5150" w:type="dxa"/>
          </w:tcPr>
          <w:p w14:paraId="4343E8BB" w14:textId="59207C95" w:rsidR="00493223" w:rsidRDefault="00493223" w:rsidP="00493223">
            <w:r>
              <w:t xml:space="preserve">SPSS file containing </w:t>
            </w:r>
            <w:r w:rsidR="00AB2819">
              <w:t>an anonymised d</w:t>
            </w:r>
            <w:r>
              <w:t xml:space="preserve">ataset generated by </w:t>
            </w:r>
            <w:r w:rsidR="00AB2819">
              <w:t xml:space="preserve">research assessment with young people from Child and Adolescent mental health services and Early intervention in psychosis services in the UK. The </w:t>
            </w:r>
            <w:r>
              <w:t xml:space="preserve">dataset contains </w:t>
            </w:r>
            <w:r w:rsidR="00AB2819">
              <w:t>93 variables from 68 young people</w:t>
            </w:r>
            <w:r>
              <w:t>.</w:t>
            </w:r>
          </w:p>
          <w:p w14:paraId="1F442587" w14:textId="77777777" w:rsidR="00EC1A5A" w:rsidRDefault="00EC1A5A" w:rsidP="00493223"/>
        </w:tc>
      </w:tr>
      <w:tr w:rsidR="00493223" w14:paraId="2F42581E" w14:textId="77777777" w:rsidTr="00917E18">
        <w:tc>
          <w:tcPr>
            <w:tcW w:w="3866" w:type="dxa"/>
          </w:tcPr>
          <w:p w14:paraId="522E8C9D" w14:textId="0F760157" w:rsidR="00493223" w:rsidRDefault="00917E18" w:rsidP="00493223">
            <w:r w:rsidRPr="00917E18">
              <w:t xml:space="preserve">Vista Dataset - </w:t>
            </w:r>
            <w:proofErr w:type="spellStart"/>
            <w:r w:rsidRPr="00917E18">
              <w:t>ReShare</w:t>
            </w:r>
            <w:proofErr w:type="spellEnd"/>
            <w:r w:rsidRPr="00917E18">
              <w:t>- Data dictionary.pd</w:t>
            </w:r>
            <w:r w:rsidRPr="00917E18">
              <w:t>f</w:t>
            </w:r>
          </w:p>
        </w:tc>
        <w:tc>
          <w:tcPr>
            <w:tcW w:w="5150" w:type="dxa"/>
          </w:tcPr>
          <w:p w14:paraId="5ED54C62" w14:textId="70B8EE76" w:rsidR="00493223" w:rsidRDefault="003563FB" w:rsidP="00493223">
            <w:r>
              <w:t>This file contains descriptions</w:t>
            </w:r>
            <w:r w:rsidR="00917E18">
              <w:t xml:space="preserve"> of the measures used for the Vista study. The data collected using these measures can be found in the SPSS file above (</w:t>
            </w:r>
            <w:proofErr w:type="spellStart"/>
            <w:r w:rsidR="00917E18">
              <w:t>Vista_Study_data_reduced.sav</w:t>
            </w:r>
            <w:proofErr w:type="spellEnd"/>
            <w:r w:rsidR="00917E18">
              <w:t xml:space="preserve">). </w:t>
            </w:r>
            <w:r w:rsidRPr="003563FB">
              <w:t xml:space="preserve"> </w:t>
            </w:r>
          </w:p>
          <w:p w14:paraId="37E03447" w14:textId="77777777" w:rsidR="00EC1A5A" w:rsidRDefault="00EC1A5A" w:rsidP="00493223"/>
        </w:tc>
      </w:tr>
      <w:tr w:rsidR="00493223" w14:paraId="56435A18" w14:textId="77777777" w:rsidTr="00917E18">
        <w:tc>
          <w:tcPr>
            <w:tcW w:w="3866" w:type="dxa"/>
          </w:tcPr>
          <w:p w14:paraId="1F3B45F3" w14:textId="1BD8FB63" w:rsidR="00493223" w:rsidRDefault="003E71B6" w:rsidP="00493223">
            <w:r w:rsidRPr="003E71B6">
              <w:t>Vista- Participant Information sheet</w:t>
            </w:r>
            <w:r w:rsidRPr="003E71B6">
              <w:t>.pdf</w:t>
            </w:r>
          </w:p>
        </w:tc>
        <w:tc>
          <w:tcPr>
            <w:tcW w:w="5150" w:type="dxa"/>
          </w:tcPr>
          <w:p w14:paraId="0C69EA04" w14:textId="66F12427" w:rsidR="00EC1A5A" w:rsidRDefault="003E71B6" w:rsidP="003E71B6">
            <w:r>
              <w:t xml:space="preserve">The participant information sheet for the Vista study – this is the young people’s version. </w:t>
            </w:r>
          </w:p>
        </w:tc>
      </w:tr>
      <w:tr w:rsidR="00493223" w14:paraId="226C9ACD" w14:textId="77777777" w:rsidTr="00917E18">
        <w:tc>
          <w:tcPr>
            <w:tcW w:w="3866" w:type="dxa"/>
          </w:tcPr>
          <w:p w14:paraId="70E41EDC" w14:textId="09823EE0" w:rsidR="00493223" w:rsidRDefault="003E71B6" w:rsidP="00493223">
            <w:r w:rsidRPr="003E71B6">
              <w:t>Vista- Pa</w:t>
            </w:r>
            <w:r>
              <w:t>rental</w:t>
            </w:r>
            <w:r w:rsidRPr="003E71B6">
              <w:t xml:space="preserve"> Information sheet.pdf</w:t>
            </w:r>
          </w:p>
        </w:tc>
        <w:tc>
          <w:tcPr>
            <w:tcW w:w="5150" w:type="dxa"/>
          </w:tcPr>
          <w:p w14:paraId="3CBC649C" w14:textId="759C1E50" w:rsidR="00936C87" w:rsidRDefault="003E71B6" w:rsidP="003E71B6">
            <w:r>
              <w:t>Th</w:t>
            </w:r>
            <w:r w:rsidR="00F63FE3">
              <w:t>is is the</w:t>
            </w:r>
            <w:r>
              <w:t xml:space="preserve"> p</w:t>
            </w:r>
            <w:r>
              <w:t>arental i</w:t>
            </w:r>
            <w:r>
              <w:t xml:space="preserve">nformation sheet for the Vista study </w:t>
            </w:r>
            <w:r w:rsidR="00F63FE3">
              <w:t xml:space="preserve">that was </w:t>
            </w:r>
            <w:r>
              <w:t xml:space="preserve">offered to parents of young people who were under 16 years of age. </w:t>
            </w:r>
          </w:p>
        </w:tc>
      </w:tr>
      <w:tr w:rsidR="00493223" w14:paraId="0135552B" w14:textId="77777777" w:rsidTr="00917E18">
        <w:trPr>
          <w:trHeight w:val="2254"/>
        </w:trPr>
        <w:tc>
          <w:tcPr>
            <w:tcW w:w="3866" w:type="dxa"/>
          </w:tcPr>
          <w:p w14:paraId="3B7B740E" w14:textId="77777777" w:rsidR="00493223" w:rsidRDefault="00C40F35" w:rsidP="00493223">
            <w:r>
              <w:t>Interview</w:t>
            </w:r>
            <w:r w:rsidR="00936C87">
              <w:t>Transcripts.docx</w:t>
            </w:r>
          </w:p>
        </w:tc>
        <w:tc>
          <w:tcPr>
            <w:tcW w:w="5150" w:type="dxa"/>
          </w:tcPr>
          <w:p w14:paraId="0A1FFECD" w14:textId="77777777" w:rsidR="00493223" w:rsidRDefault="00936C87" w:rsidP="00F54F26">
            <w:r>
              <w:t xml:space="preserve">This file contains transcripts of 15 semi-structured interviews undertaken with small-scale sugarcane growers in Nkomazi in 2013. The interviews examine interviewees’ life histories and explore the impacts of sugarcane cultivation on their livelihoods. Those </w:t>
            </w:r>
            <w:r w:rsidR="00F54F26">
              <w:t xml:space="preserve">interviewed include some of </w:t>
            </w:r>
            <w:r>
              <w:t xml:space="preserve">those in the </w:t>
            </w:r>
            <w:r w:rsidR="00F54F26">
              <w:t xml:space="preserve">sample used for the </w:t>
            </w:r>
            <w:r>
              <w:t>questionnaire survey</w:t>
            </w:r>
            <w:r w:rsidR="00F54F26">
              <w:t>.</w:t>
            </w:r>
            <w:r>
              <w:t xml:space="preserve"> </w:t>
            </w:r>
          </w:p>
          <w:p w14:paraId="087EBD6B" w14:textId="77777777" w:rsidR="00BC25E4" w:rsidRDefault="00BC25E4" w:rsidP="00F54F26"/>
        </w:tc>
      </w:tr>
      <w:tr w:rsidR="00493223" w14:paraId="5C0FCDCF" w14:textId="77777777" w:rsidTr="00917E18">
        <w:tc>
          <w:tcPr>
            <w:tcW w:w="3866" w:type="dxa"/>
          </w:tcPr>
          <w:p w14:paraId="03917C60" w14:textId="29FE1CB6" w:rsidR="00C40F35" w:rsidRDefault="00917E18" w:rsidP="00493223">
            <w:r w:rsidRPr="00917E18">
              <w:t xml:space="preserve">Consent Form- </w:t>
            </w:r>
            <w:r>
              <w:t>Participant.</w:t>
            </w:r>
            <w:r>
              <w:t>pdf</w:t>
            </w:r>
            <w:r>
              <w:t xml:space="preserve"> </w:t>
            </w:r>
          </w:p>
        </w:tc>
        <w:tc>
          <w:tcPr>
            <w:tcW w:w="5150" w:type="dxa"/>
          </w:tcPr>
          <w:p w14:paraId="7F5D1E27" w14:textId="6CD261B1" w:rsidR="00493223" w:rsidRDefault="00BC25E4" w:rsidP="00493223">
            <w:r>
              <w:t xml:space="preserve">Consent form for participants in </w:t>
            </w:r>
            <w:r w:rsidR="00917E18">
              <w:t>the Vista study</w:t>
            </w:r>
          </w:p>
          <w:p w14:paraId="325AAF9C" w14:textId="77777777" w:rsidR="00BC25E4" w:rsidRDefault="00BC25E4" w:rsidP="00493223"/>
        </w:tc>
      </w:tr>
      <w:tr w:rsidR="00493223" w14:paraId="468C76E8" w14:textId="77777777" w:rsidTr="00917E18">
        <w:tc>
          <w:tcPr>
            <w:tcW w:w="3866" w:type="dxa"/>
          </w:tcPr>
          <w:p w14:paraId="65CD474A" w14:textId="24AAAF7F" w:rsidR="00C40F35" w:rsidRDefault="00917E18" w:rsidP="00C40F35">
            <w:r w:rsidRPr="00917E18">
              <w:t>Consent Form- Parental form</w:t>
            </w:r>
            <w:r>
              <w:t>.pdf</w:t>
            </w:r>
          </w:p>
        </w:tc>
        <w:tc>
          <w:tcPr>
            <w:tcW w:w="5150" w:type="dxa"/>
          </w:tcPr>
          <w:p w14:paraId="0F34D7F9" w14:textId="71782A5D" w:rsidR="00493223" w:rsidRDefault="00917E18" w:rsidP="00493223">
            <w:r>
              <w:t xml:space="preserve">Consent form for the parents of participants of the Vista study who were under 16 years old. </w:t>
            </w:r>
          </w:p>
          <w:p w14:paraId="794E291F" w14:textId="77777777" w:rsidR="00BC25E4" w:rsidRDefault="00BC25E4" w:rsidP="00493223"/>
        </w:tc>
      </w:tr>
    </w:tbl>
    <w:p w14:paraId="3272E8B2" w14:textId="77777777"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3"/>
    <w:rsid w:val="000C57D0"/>
    <w:rsid w:val="002C5B7C"/>
    <w:rsid w:val="003563FB"/>
    <w:rsid w:val="00362D21"/>
    <w:rsid w:val="003E71B6"/>
    <w:rsid w:val="00445326"/>
    <w:rsid w:val="00493223"/>
    <w:rsid w:val="00515DC4"/>
    <w:rsid w:val="0054608F"/>
    <w:rsid w:val="007115D8"/>
    <w:rsid w:val="008635A4"/>
    <w:rsid w:val="00917E18"/>
    <w:rsid w:val="00936C87"/>
    <w:rsid w:val="00AB2819"/>
    <w:rsid w:val="00BC25E4"/>
    <w:rsid w:val="00C40F35"/>
    <w:rsid w:val="00C671A6"/>
    <w:rsid w:val="00E00F29"/>
    <w:rsid w:val="00EC1A5A"/>
    <w:rsid w:val="00F54F26"/>
    <w:rsid w:val="00F6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8342"/>
  <w15:docId w15:val="{997297C3-CC76-4CAB-944F-01E24DD1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character" w:customStyle="1" w:styleId="epdocumentcitation">
    <w:name w:val="ep_document_citation"/>
    <w:basedOn w:val="DefaultParagraphFont"/>
    <w:rsid w:val="003E71B6"/>
  </w:style>
  <w:style w:type="character" w:styleId="UnresolvedMention">
    <w:name w:val="Unresolved Mention"/>
    <w:basedOn w:val="DefaultParagraphFont"/>
    <w:uiPriority w:val="99"/>
    <w:semiHidden/>
    <w:unhideWhenUsed/>
    <w:rsid w:val="003E7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012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695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342856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6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82396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017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69319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9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29991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452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360816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4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4679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25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9453087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5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8043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726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8700699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8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2626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211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144496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1434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Kat Rammou (MED - Postgraduate Researcher)</cp:lastModifiedBy>
  <cp:revision>9</cp:revision>
  <dcterms:created xsi:type="dcterms:W3CDTF">2023-08-21T12:16:00Z</dcterms:created>
  <dcterms:modified xsi:type="dcterms:W3CDTF">2023-08-21T12:25:00Z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6daa808788392e79c22d75331a05ea6de7e8a853aca39b288da2ff620f2d9d51</vt:lpwstr>
  </property>
</Properties>
</file>