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B2A3E" w14:textId="77777777" w:rsidR="005A5357" w:rsidRPr="005A5357" w:rsidRDefault="005A5357" w:rsidP="005A5357">
      <w:pPr>
        <w:spacing w:before="240" w:after="0" w:line="240" w:lineRule="auto"/>
        <w:outlineLvl w:val="0"/>
        <w:rPr>
          <w:rFonts w:ascii="Times New Roman" w:eastAsia="Times New Roman" w:hAnsi="Times New Roman" w:cs="Times New Roman"/>
          <w:b/>
          <w:bCs/>
          <w:kern w:val="36"/>
          <w:sz w:val="48"/>
          <w:szCs w:val="48"/>
          <w:lang w:eastAsia="en-GB"/>
          <w14:ligatures w14:val="none"/>
        </w:rPr>
      </w:pPr>
      <w:r w:rsidRPr="005A5357">
        <w:rPr>
          <w:rFonts w:ascii="Arial" w:eastAsia="Times New Roman" w:hAnsi="Arial" w:cs="Arial"/>
          <w:b/>
          <w:bCs/>
          <w:kern w:val="36"/>
          <w:sz w:val="32"/>
          <w:szCs w:val="32"/>
          <w:lang w:eastAsia="en-GB"/>
          <w14:ligatures w14:val="none"/>
        </w:rPr>
        <w:t>Project overview and published outputs</w:t>
      </w:r>
    </w:p>
    <w:p w14:paraId="565554FD" w14:textId="6B0CBC52" w:rsidR="005A5357" w:rsidRPr="005A5357" w:rsidRDefault="005A5357" w:rsidP="005A5357">
      <w:pPr>
        <w:spacing w:line="240" w:lineRule="auto"/>
        <w:rPr>
          <w:rFonts w:ascii="Times New Roman" w:eastAsia="Times New Roman" w:hAnsi="Times New Roman" w:cs="Times New Roman"/>
          <w:kern w:val="0"/>
          <w:sz w:val="24"/>
          <w:szCs w:val="24"/>
          <w:lang w:eastAsia="en-GB"/>
          <w14:ligatures w14:val="none"/>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466"/>
        <w:gridCol w:w="1599"/>
        <w:gridCol w:w="3478"/>
        <w:gridCol w:w="2467"/>
      </w:tblGrid>
      <w:tr w:rsidR="005A5357" w:rsidRPr="005A5357" w14:paraId="741F1682" w14:textId="77777777" w:rsidTr="005A5357">
        <w:trPr>
          <w:trHeight w:val="464"/>
          <w:jc w:val="center"/>
        </w:trPr>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22AA455B" w14:textId="77777777" w:rsidR="005A5357" w:rsidRPr="005A5357" w:rsidRDefault="005A5357" w:rsidP="005A5357">
            <w:pPr>
              <w:spacing w:after="0" w:line="240" w:lineRule="auto"/>
              <w:rPr>
                <w:rFonts w:ascii="Times New Roman" w:eastAsia="Times New Roman" w:hAnsi="Times New Roman" w:cs="Times New Roman"/>
                <w:kern w:val="0"/>
                <w:sz w:val="24"/>
                <w:szCs w:val="24"/>
                <w:lang w:eastAsia="en-GB"/>
                <w14:ligatures w14:val="none"/>
              </w:rPr>
            </w:pPr>
            <w:r w:rsidRPr="005A5357">
              <w:rPr>
                <w:rFonts w:ascii="Arial" w:eastAsia="Times New Roman" w:hAnsi="Arial" w:cs="Arial"/>
                <w:b/>
                <w:bCs/>
                <w:kern w:val="0"/>
                <w:sz w:val="20"/>
                <w:szCs w:val="20"/>
                <w:lang w:eastAsia="en-GB"/>
                <w14:ligatures w14:val="none"/>
              </w:rPr>
              <w:t>Work package</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7933668F" w14:textId="77777777" w:rsidR="005A5357" w:rsidRPr="005A5357" w:rsidRDefault="005A5357" w:rsidP="005A5357">
            <w:pPr>
              <w:spacing w:after="0" w:line="240" w:lineRule="auto"/>
              <w:rPr>
                <w:rFonts w:ascii="Times New Roman" w:eastAsia="Times New Roman" w:hAnsi="Times New Roman" w:cs="Times New Roman"/>
                <w:kern w:val="0"/>
                <w:sz w:val="24"/>
                <w:szCs w:val="24"/>
                <w:lang w:eastAsia="en-GB"/>
                <w14:ligatures w14:val="none"/>
              </w:rPr>
            </w:pPr>
            <w:r w:rsidRPr="005A5357">
              <w:rPr>
                <w:rFonts w:ascii="Arial" w:eastAsia="Times New Roman" w:hAnsi="Arial" w:cs="Arial"/>
                <w:b/>
                <w:bCs/>
                <w:kern w:val="0"/>
                <w:sz w:val="20"/>
                <w:szCs w:val="20"/>
                <w:lang w:eastAsia="en-GB"/>
                <w14:ligatures w14:val="none"/>
              </w:rPr>
              <w:t>Aims</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43F2661F" w14:textId="77777777" w:rsidR="005A5357" w:rsidRPr="005A5357" w:rsidRDefault="005A5357" w:rsidP="005A5357">
            <w:pPr>
              <w:spacing w:after="0" w:line="240" w:lineRule="auto"/>
              <w:rPr>
                <w:rFonts w:ascii="Times New Roman" w:eastAsia="Times New Roman" w:hAnsi="Times New Roman" w:cs="Times New Roman"/>
                <w:kern w:val="0"/>
                <w:sz w:val="24"/>
                <w:szCs w:val="24"/>
                <w:lang w:eastAsia="en-GB"/>
                <w14:ligatures w14:val="none"/>
              </w:rPr>
            </w:pPr>
            <w:r w:rsidRPr="005A5357">
              <w:rPr>
                <w:rFonts w:ascii="Arial" w:eastAsia="Times New Roman" w:hAnsi="Arial" w:cs="Arial"/>
                <w:b/>
                <w:bCs/>
                <w:kern w:val="0"/>
                <w:sz w:val="20"/>
                <w:szCs w:val="20"/>
                <w:lang w:eastAsia="en-GB"/>
                <w14:ligatures w14:val="none"/>
              </w:rPr>
              <w:t>Research methods</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45449BF0" w14:textId="77777777" w:rsidR="005A5357" w:rsidRPr="005A5357" w:rsidRDefault="005A5357" w:rsidP="005A5357">
            <w:pPr>
              <w:spacing w:after="0" w:line="240" w:lineRule="auto"/>
              <w:rPr>
                <w:rFonts w:ascii="Times New Roman" w:eastAsia="Times New Roman" w:hAnsi="Times New Roman" w:cs="Times New Roman"/>
                <w:kern w:val="0"/>
                <w:sz w:val="24"/>
                <w:szCs w:val="24"/>
                <w:lang w:eastAsia="en-GB"/>
                <w14:ligatures w14:val="none"/>
              </w:rPr>
            </w:pPr>
            <w:r w:rsidRPr="005A5357">
              <w:rPr>
                <w:rFonts w:ascii="Arial" w:eastAsia="Times New Roman" w:hAnsi="Arial" w:cs="Arial"/>
                <w:b/>
                <w:bCs/>
                <w:kern w:val="0"/>
                <w:sz w:val="20"/>
                <w:szCs w:val="20"/>
                <w:lang w:eastAsia="en-GB"/>
                <w14:ligatures w14:val="none"/>
              </w:rPr>
              <w:t>Outputs</w:t>
            </w:r>
          </w:p>
        </w:tc>
      </w:tr>
      <w:tr w:rsidR="005A5357" w:rsidRPr="005A5357" w14:paraId="466E6AC2" w14:textId="77777777" w:rsidTr="005A5357">
        <w:trPr>
          <w:trHeight w:val="2025"/>
          <w:jc w:val="center"/>
        </w:trPr>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67AF6EA3" w14:textId="77777777" w:rsidR="005A5357" w:rsidRPr="005A5357" w:rsidRDefault="005A5357" w:rsidP="005A5357">
            <w:pPr>
              <w:spacing w:after="0" w:line="240" w:lineRule="auto"/>
              <w:rPr>
                <w:rFonts w:ascii="Times New Roman" w:eastAsia="Times New Roman" w:hAnsi="Times New Roman" w:cs="Times New Roman"/>
                <w:kern w:val="0"/>
                <w:sz w:val="24"/>
                <w:szCs w:val="24"/>
                <w:lang w:eastAsia="en-GB"/>
                <w14:ligatures w14:val="none"/>
              </w:rPr>
            </w:pPr>
            <w:r w:rsidRPr="005A5357">
              <w:rPr>
                <w:rFonts w:ascii="Arial" w:eastAsia="Times New Roman" w:hAnsi="Arial" w:cs="Arial"/>
                <w:kern w:val="0"/>
                <w:sz w:val="20"/>
                <w:szCs w:val="20"/>
                <w:lang w:eastAsia="en-GB"/>
                <w14:ligatures w14:val="none"/>
              </w:rPr>
              <w:t>National</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50345554" w14:textId="77777777" w:rsidR="005A5357" w:rsidRPr="005A5357" w:rsidRDefault="005A5357" w:rsidP="005A5357">
            <w:pPr>
              <w:spacing w:after="0" w:line="240" w:lineRule="auto"/>
              <w:rPr>
                <w:rFonts w:ascii="Times New Roman" w:eastAsia="Times New Roman" w:hAnsi="Times New Roman" w:cs="Times New Roman"/>
                <w:kern w:val="0"/>
                <w:sz w:val="24"/>
                <w:szCs w:val="24"/>
                <w:lang w:eastAsia="en-GB"/>
                <w14:ligatures w14:val="none"/>
              </w:rPr>
            </w:pPr>
            <w:r w:rsidRPr="005A5357">
              <w:rPr>
                <w:rFonts w:ascii="Arial" w:eastAsia="Times New Roman" w:hAnsi="Arial" w:cs="Arial"/>
                <w:kern w:val="0"/>
                <w:sz w:val="20"/>
                <w:szCs w:val="20"/>
                <w:lang w:eastAsia="en-GB"/>
                <w14:ligatures w14:val="none"/>
              </w:rPr>
              <w:t>Mapping and monitoring food access support at a national level, across the UK.</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02BA69DC" w14:textId="77777777" w:rsidR="005A5357" w:rsidRPr="005A5357" w:rsidRDefault="005A5357" w:rsidP="005A5357">
            <w:pPr>
              <w:numPr>
                <w:ilvl w:val="0"/>
                <w:numId w:val="1"/>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Systematic desk-based mapping of national interventions</w:t>
            </w:r>
          </w:p>
          <w:p w14:paraId="447BD771" w14:textId="77777777" w:rsidR="005A5357" w:rsidRPr="005A5357" w:rsidRDefault="005A5357" w:rsidP="005A5357">
            <w:pPr>
              <w:numPr>
                <w:ilvl w:val="0"/>
                <w:numId w:val="1"/>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Systematic desk-based search and review of existing evidence on key interventions </w:t>
            </w:r>
          </w:p>
          <w:p w14:paraId="5E04DE92" w14:textId="77777777" w:rsidR="005A5357" w:rsidRPr="005A5357" w:rsidRDefault="005A5357" w:rsidP="005A5357">
            <w:pPr>
              <w:numPr>
                <w:ilvl w:val="0"/>
                <w:numId w:val="1"/>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Primary data (online interviews and workshops) with representatives of government departments, national charities, food and poverty charities and business representatives</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7BDB73AF" w14:textId="2F09A0F5" w:rsidR="005A5357" w:rsidRPr="005A5357" w:rsidRDefault="005A5357" w:rsidP="005A5357">
            <w:pPr>
              <w:numPr>
                <w:ilvl w:val="0"/>
                <w:numId w:val="2"/>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Mapping responses to the risk of rising food insecurity during the COVID-19 crisis across the UK (published August 2020).</w:t>
            </w:r>
          </w:p>
          <w:p w14:paraId="2CF1E8F3" w14:textId="42AE0E91" w:rsidR="005A5357" w:rsidRPr="005A5357" w:rsidRDefault="005A5357" w:rsidP="005A5357">
            <w:pPr>
              <w:numPr>
                <w:ilvl w:val="0"/>
                <w:numId w:val="2"/>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Monitoring responses to the risk of rising food insecurity during the COVID-19 crisis across the UK (published December 2020).</w:t>
            </w:r>
            <w:r w:rsidRPr="005A5357">
              <w:rPr>
                <w:rFonts w:ascii="Arial" w:eastAsia="Times New Roman" w:hAnsi="Arial" w:cs="Arial"/>
                <w:kern w:val="0"/>
                <w:sz w:val="20"/>
                <w:szCs w:val="20"/>
                <w:shd w:val="clear" w:color="auto" w:fill="FFFFFF"/>
                <w:lang w:eastAsia="en-GB"/>
                <w14:ligatures w14:val="none"/>
              </w:rPr>
              <w:t> </w:t>
            </w:r>
          </w:p>
          <w:p w14:paraId="57828D2A" w14:textId="63DB7051" w:rsidR="005A5357" w:rsidRPr="005A5357" w:rsidRDefault="005A5357" w:rsidP="005A5357">
            <w:pPr>
              <w:numPr>
                <w:ilvl w:val="0"/>
                <w:numId w:val="2"/>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Mapping and monitoring responses to the risk of rising food insecurity during theCOVID-19 crisis across the UK (Autumn 2020 - Summer 2021) (published August 2022)</w:t>
            </w:r>
          </w:p>
        </w:tc>
      </w:tr>
      <w:tr w:rsidR="005A5357" w:rsidRPr="005A5357" w14:paraId="74CE1B39" w14:textId="77777777" w:rsidTr="005A5357">
        <w:trPr>
          <w:trHeight w:val="2685"/>
          <w:jc w:val="center"/>
        </w:trPr>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150280E7" w14:textId="77777777" w:rsidR="005A5357" w:rsidRPr="005A5357" w:rsidRDefault="005A5357" w:rsidP="005A5357">
            <w:pPr>
              <w:spacing w:after="0" w:line="240" w:lineRule="auto"/>
              <w:rPr>
                <w:rFonts w:ascii="Times New Roman" w:eastAsia="Times New Roman" w:hAnsi="Times New Roman" w:cs="Times New Roman"/>
                <w:kern w:val="0"/>
                <w:sz w:val="24"/>
                <w:szCs w:val="24"/>
                <w:lang w:eastAsia="en-GB"/>
                <w14:ligatures w14:val="none"/>
              </w:rPr>
            </w:pPr>
            <w:r w:rsidRPr="005A5357">
              <w:rPr>
                <w:rFonts w:ascii="Arial" w:eastAsia="Times New Roman" w:hAnsi="Arial" w:cs="Arial"/>
                <w:kern w:val="0"/>
                <w:sz w:val="20"/>
                <w:szCs w:val="20"/>
                <w:lang w:eastAsia="en-GB"/>
                <w14:ligatures w14:val="none"/>
              </w:rPr>
              <w:t>Local</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1C17CB07" w14:textId="77777777" w:rsidR="005A5357" w:rsidRPr="005A5357" w:rsidRDefault="005A5357" w:rsidP="005A5357">
            <w:pPr>
              <w:spacing w:after="0" w:line="240" w:lineRule="auto"/>
              <w:rPr>
                <w:rFonts w:ascii="Times New Roman" w:eastAsia="Times New Roman" w:hAnsi="Times New Roman" w:cs="Times New Roman"/>
                <w:kern w:val="0"/>
                <w:sz w:val="24"/>
                <w:szCs w:val="24"/>
                <w:lang w:eastAsia="en-GB"/>
                <w14:ligatures w14:val="none"/>
              </w:rPr>
            </w:pPr>
            <w:r w:rsidRPr="005A5357">
              <w:rPr>
                <w:rFonts w:ascii="Arial" w:eastAsia="Times New Roman" w:hAnsi="Arial" w:cs="Arial"/>
                <w:kern w:val="0"/>
                <w:sz w:val="20"/>
                <w:szCs w:val="20"/>
                <w:lang w:eastAsia="en-GB"/>
                <w14:ligatures w14:val="none"/>
              </w:rPr>
              <w:t>Mapping and monitoring food access support at a local level. </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57D48C5B" w14:textId="77777777" w:rsidR="005A5357" w:rsidRPr="005A5357" w:rsidRDefault="005A5357" w:rsidP="005A5357">
            <w:pPr>
              <w:numPr>
                <w:ilvl w:val="0"/>
                <w:numId w:val="3"/>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In-depth case studies of 14 local authority areas in the UK that involved:</w:t>
            </w:r>
          </w:p>
          <w:p w14:paraId="10195D79" w14:textId="77777777" w:rsidR="005A5357" w:rsidRPr="005A5357" w:rsidRDefault="005A5357" w:rsidP="005A5357">
            <w:pPr>
              <w:numPr>
                <w:ilvl w:val="0"/>
                <w:numId w:val="3"/>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 xml:space="preserve">Desk based mapping of local </w:t>
            </w:r>
            <w:proofErr w:type="gramStart"/>
            <w:r w:rsidRPr="005A5357">
              <w:rPr>
                <w:rFonts w:ascii="Arial" w:eastAsia="Times New Roman" w:hAnsi="Arial" w:cs="Arial"/>
                <w:kern w:val="0"/>
                <w:sz w:val="20"/>
                <w:szCs w:val="20"/>
                <w:lang w:eastAsia="en-GB"/>
                <w14:ligatures w14:val="none"/>
              </w:rPr>
              <w:t>interventions</w:t>
            </w:r>
            <w:proofErr w:type="gramEnd"/>
          </w:p>
          <w:p w14:paraId="38239957" w14:textId="77777777" w:rsidR="005A5357" w:rsidRPr="005A5357" w:rsidRDefault="005A5357" w:rsidP="005A5357">
            <w:pPr>
              <w:numPr>
                <w:ilvl w:val="0"/>
                <w:numId w:val="3"/>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Primary data (online interviews and workshops) with local representatives of councils, public health, local charities, local food aid organisations, other groups supporting food access (e.g., community councils) </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48BE62CA" w14:textId="22B68FBD" w:rsidR="005A5357" w:rsidRPr="005A5357" w:rsidRDefault="005A5357" w:rsidP="005A5357">
            <w:pPr>
              <w:numPr>
                <w:ilvl w:val="0"/>
                <w:numId w:val="4"/>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Comparing local responses to household food insecurity during COVID-19 across the UK (March – August 2020) (published July 2021).</w:t>
            </w:r>
          </w:p>
          <w:p w14:paraId="4AE0C476" w14:textId="77777777" w:rsidR="005A5357" w:rsidRPr="005A5357" w:rsidRDefault="005A5357" w:rsidP="005A5357">
            <w:pPr>
              <w:numPr>
                <w:ilvl w:val="0"/>
                <w:numId w:val="4"/>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Eight local case studies are presented in the ‘Mapping local responses: March to August 2020 reports’ (published July 2021) </w:t>
            </w:r>
          </w:p>
          <w:p w14:paraId="2BDDBDFB" w14:textId="4B9DF02D" w:rsidR="005A5357" w:rsidRPr="005A5357" w:rsidRDefault="005A5357" w:rsidP="005A5357">
            <w:pPr>
              <w:numPr>
                <w:ilvl w:val="0"/>
                <w:numId w:val="4"/>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 xml:space="preserve">Local responses to household food insecurity across the UK during COVID-19 (September 2020 – </w:t>
            </w:r>
            <w:r w:rsidRPr="005A5357">
              <w:rPr>
                <w:rFonts w:ascii="Arial" w:eastAsia="Times New Roman" w:hAnsi="Arial" w:cs="Arial"/>
                <w:kern w:val="0"/>
                <w:sz w:val="20"/>
                <w:szCs w:val="20"/>
                <w:lang w:eastAsia="en-GB"/>
                <w14:ligatures w14:val="none"/>
              </w:rPr>
              <w:lastRenderedPageBreak/>
              <w:t>September 2021) (published February 2022).</w:t>
            </w:r>
          </w:p>
        </w:tc>
      </w:tr>
      <w:tr w:rsidR="005A5357" w:rsidRPr="005A5357" w14:paraId="28F083A0" w14:textId="77777777" w:rsidTr="005A5357">
        <w:trPr>
          <w:trHeight w:val="1944"/>
          <w:jc w:val="center"/>
        </w:trPr>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21F76021" w14:textId="77777777" w:rsidR="005A5357" w:rsidRPr="005A5357" w:rsidRDefault="005A5357" w:rsidP="005A5357">
            <w:pPr>
              <w:spacing w:after="0" w:line="240" w:lineRule="auto"/>
              <w:rPr>
                <w:rFonts w:ascii="Times New Roman" w:eastAsia="Times New Roman" w:hAnsi="Times New Roman" w:cs="Times New Roman"/>
                <w:kern w:val="0"/>
                <w:sz w:val="24"/>
                <w:szCs w:val="24"/>
                <w:lang w:eastAsia="en-GB"/>
                <w14:ligatures w14:val="none"/>
              </w:rPr>
            </w:pPr>
            <w:r w:rsidRPr="005A5357">
              <w:rPr>
                <w:rFonts w:ascii="Arial" w:eastAsia="Times New Roman" w:hAnsi="Arial" w:cs="Arial"/>
                <w:kern w:val="0"/>
                <w:sz w:val="20"/>
                <w:szCs w:val="20"/>
                <w:lang w:eastAsia="en-GB"/>
                <w14:ligatures w14:val="none"/>
              </w:rPr>
              <w:lastRenderedPageBreak/>
              <w:t>Participatory policy panel</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2A2FA6BC" w14:textId="77777777" w:rsidR="005A5357" w:rsidRPr="005A5357" w:rsidRDefault="005A5357" w:rsidP="005A5357">
            <w:pPr>
              <w:spacing w:after="0" w:line="240" w:lineRule="auto"/>
              <w:rPr>
                <w:rFonts w:ascii="Times New Roman" w:eastAsia="Times New Roman" w:hAnsi="Times New Roman" w:cs="Times New Roman"/>
                <w:kern w:val="0"/>
                <w:sz w:val="24"/>
                <w:szCs w:val="24"/>
                <w:lang w:eastAsia="en-GB"/>
                <w14:ligatures w14:val="none"/>
              </w:rPr>
            </w:pPr>
            <w:r w:rsidRPr="005A5357">
              <w:rPr>
                <w:rFonts w:ascii="Arial" w:eastAsia="Times New Roman" w:hAnsi="Arial" w:cs="Arial"/>
                <w:kern w:val="0"/>
                <w:sz w:val="20"/>
                <w:szCs w:val="20"/>
                <w:lang w:eastAsia="en-GB"/>
                <w14:ligatures w14:val="none"/>
              </w:rPr>
              <w:t>Hear directly from those with lived experience of food insecurity during the pandemic.</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011C3E7C" w14:textId="77777777" w:rsidR="005A5357" w:rsidRPr="005A5357" w:rsidRDefault="005A5357" w:rsidP="005A5357">
            <w:pPr>
              <w:numPr>
                <w:ilvl w:val="0"/>
                <w:numId w:val="5"/>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 xml:space="preserve">Monthly panel meetings </w:t>
            </w:r>
            <w:r w:rsidRPr="005A5357">
              <w:rPr>
                <w:rFonts w:ascii="Arial" w:eastAsia="Times New Roman" w:hAnsi="Arial" w:cs="Arial"/>
                <w:kern w:val="0"/>
                <w:sz w:val="20"/>
                <w:szCs w:val="20"/>
                <w:shd w:val="clear" w:color="auto" w:fill="FFFFFF"/>
                <w:lang w:eastAsia="en-GB"/>
                <w14:ligatures w14:val="none"/>
              </w:rPr>
              <w:t>(Oct 2020-Dec 2021) using a range of participatory and creative methods through which panel members could share and reflect on their experiences and contribute to policy recommendations. Reflective conversations were also held with panel members individually.</w:t>
            </w:r>
          </w:p>
          <w:p w14:paraId="3395D9C3" w14:textId="77777777" w:rsidR="005A5357" w:rsidRPr="005A5357" w:rsidRDefault="005A5357" w:rsidP="005A5357">
            <w:pPr>
              <w:numPr>
                <w:ilvl w:val="0"/>
                <w:numId w:val="5"/>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shd w:val="clear" w:color="auto" w:fill="FFFFFF"/>
                <w:lang w:eastAsia="en-GB"/>
                <w14:ligatures w14:val="none"/>
              </w:rPr>
              <w:t xml:space="preserve">Deliberative policy engagement workshops (autumn 2021) that brought the panel together with </w:t>
            </w:r>
            <w:r w:rsidRPr="005A5357">
              <w:rPr>
                <w:rFonts w:ascii="Arial" w:eastAsia="Times New Roman" w:hAnsi="Arial" w:cs="Arial"/>
                <w:kern w:val="0"/>
                <w:sz w:val="20"/>
                <w:szCs w:val="20"/>
                <w:lang w:eastAsia="en-GB"/>
                <w14:ligatures w14:val="none"/>
              </w:rPr>
              <w:t>‘policy specialists’ with direct experience of shaping policy regarding food security.</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16CFE8F5" w14:textId="6515D289" w:rsidR="005A5357" w:rsidRPr="005A5357" w:rsidRDefault="005A5357" w:rsidP="005A5357">
            <w:pPr>
              <w:numPr>
                <w:ilvl w:val="0"/>
                <w:numId w:val="6"/>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Navigating Storms (published October 2021).</w:t>
            </w:r>
          </w:p>
          <w:p w14:paraId="4128B930" w14:textId="16292B11" w:rsidR="005A5357" w:rsidRPr="005A5357" w:rsidRDefault="005A5357" w:rsidP="005A5357">
            <w:pPr>
              <w:numPr>
                <w:ilvl w:val="0"/>
                <w:numId w:val="6"/>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Participatory Methods in Practice: Key Learning (published August 2022)</w:t>
            </w:r>
          </w:p>
          <w:p w14:paraId="52552EC8" w14:textId="143531AB" w:rsidR="005A5357" w:rsidRPr="005A5357" w:rsidRDefault="005A5357" w:rsidP="005A5357">
            <w:pPr>
              <w:numPr>
                <w:ilvl w:val="0"/>
                <w:numId w:val="6"/>
              </w:numPr>
              <w:spacing w:after="0" w:line="240" w:lineRule="auto"/>
              <w:ind w:left="360"/>
              <w:textAlignment w:val="baseline"/>
              <w:rPr>
                <w:rFonts w:ascii="Arial" w:eastAsia="Times New Roman" w:hAnsi="Arial" w:cs="Arial"/>
                <w:kern w:val="0"/>
                <w:sz w:val="20"/>
                <w:szCs w:val="20"/>
                <w:lang w:eastAsia="en-GB"/>
                <w14:ligatures w14:val="none"/>
              </w:rPr>
            </w:pPr>
            <w:r w:rsidRPr="005A5357">
              <w:rPr>
                <w:rFonts w:ascii="Arial" w:eastAsia="Times New Roman" w:hAnsi="Arial" w:cs="Arial"/>
                <w:kern w:val="0"/>
                <w:sz w:val="20"/>
                <w:szCs w:val="20"/>
                <w:lang w:eastAsia="en-GB"/>
                <w14:ligatures w14:val="none"/>
              </w:rPr>
              <w:t>Deliberative Policy Engagement Autumn 2021 (published August 2022)</w:t>
            </w:r>
          </w:p>
        </w:tc>
      </w:tr>
    </w:tbl>
    <w:p w14:paraId="0A143CAB" w14:textId="77777777" w:rsidR="00275980" w:rsidRPr="005A5357" w:rsidRDefault="00275980"/>
    <w:sectPr w:rsidR="00275980" w:rsidRPr="005A53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B51D5"/>
    <w:multiLevelType w:val="multilevel"/>
    <w:tmpl w:val="57745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B620F4"/>
    <w:multiLevelType w:val="multilevel"/>
    <w:tmpl w:val="AED81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2C65AA"/>
    <w:multiLevelType w:val="multilevel"/>
    <w:tmpl w:val="EEF01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F30E80"/>
    <w:multiLevelType w:val="multilevel"/>
    <w:tmpl w:val="1130A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252A52"/>
    <w:multiLevelType w:val="multilevel"/>
    <w:tmpl w:val="9562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027B1A"/>
    <w:multiLevelType w:val="multilevel"/>
    <w:tmpl w:val="B5A4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1121492">
    <w:abstractNumId w:val="2"/>
  </w:num>
  <w:num w:numId="2" w16cid:durableId="735009831">
    <w:abstractNumId w:val="0"/>
  </w:num>
  <w:num w:numId="3" w16cid:durableId="195196908">
    <w:abstractNumId w:val="3"/>
  </w:num>
  <w:num w:numId="4" w16cid:durableId="2001618443">
    <w:abstractNumId w:val="5"/>
  </w:num>
  <w:num w:numId="5" w16cid:durableId="1703167874">
    <w:abstractNumId w:val="1"/>
  </w:num>
  <w:num w:numId="6" w16cid:durableId="4607330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357"/>
    <w:rsid w:val="00275980"/>
    <w:rsid w:val="005A5357"/>
    <w:rsid w:val="00855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5EE99"/>
  <w15:chartTrackingRefBased/>
  <w15:docId w15:val="{63FC984B-FF37-43C5-9BFF-9A91B0196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A53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5357"/>
    <w:rPr>
      <w:rFonts w:ascii="Times New Roman" w:eastAsia="Times New Roman" w:hAnsi="Times New Roman" w:cs="Times New Roman"/>
      <w:b/>
      <w:bCs/>
      <w:kern w:val="36"/>
      <w:sz w:val="48"/>
      <w:szCs w:val="48"/>
      <w:lang w:eastAsia="en-GB"/>
      <w14:ligatures w14:val="none"/>
    </w:rPr>
  </w:style>
  <w:style w:type="paragraph" w:styleId="NormalWeb">
    <w:name w:val="Normal (Web)"/>
    <w:basedOn w:val="Normal"/>
    <w:uiPriority w:val="99"/>
    <w:semiHidden/>
    <w:unhideWhenUsed/>
    <w:rsid w:val="005A535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semiHidden/>
    <w:unhideWhenUsed/>
    <w:rsid w:val="005A53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03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Lambie-Mumford</dc:creator>
  <cp:keywords/>
  <dc:description/>
  <cp:lastModifiedBy>Hannah Lambie-Mumford</cp:lastModifiedBy>
  <cp:revision>1</cp:revision>
  <dcterms:created xsi:type="dcterms:W3CDTF">2023-06-28T07:50:00Z</dcterms:created>
  <dcterms:modified xsi:type="dcterms:W3CDTF">2023-06-28T07:51:00Z</dcterms:modified>
</cp:coreProperties>
</file>