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0DAB" w14:textId="77777777" w:rsidR="00107D51" w:rsidRDefault="00107D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rPr>
          <w:rFonts w:ascii="Arial" w:eastAsia="Arial" w:hAnsi="Arial" w:cs="Arial"/>
          <w:b/>
          <w:color w:val="0070C0"/>
        </w:rPr>
      </w:pPr>
    </w:p>
    <w:p w14:paraId="1E00368F" w14:textId="77777777" w:rsidR="00107D51" w:rsidRDefault="00107D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rPr>
          <w:rFonts w:ascii="Arial" w:eastAsia="Arial" w:hAnsi="Arial" w:cs="Arial"/>
          <w:b/>
        </w:rPr>
      </w:pPr>
    </w:p>
    <w:p w14:paraId="0939D2D6" w14:textId="77777777" w:rsidR="00107D51" w:rsidRDefault="00F6585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70C0"/>
        </w:rPr>
      </w:pPr>
      <w:r>
        <w:rPr>
          <w:smallCaps/>
          <w:color w:val="14171A"/>
          <w:sz w:val="32"/>
          <w:szCs w:val="32"/>
          <w:highlight w:val="white"/>
        </w:rPr>
        <w:t>Health, Social, Economic &amp; Cultural impacts of Covid-19</w:t>
      </w:r>
      <w:r>
        <w:rPr>
          <w:smallCaps/>
          <w:color w:val="14171A"/>
          <w:sz w:val="32"/>
          <w:szCs w:val="32"/>
          <w:highlight w:val="white"/>
        </w:rPr>
        <w:br/>
        <w:t xml:space="preserve"> on Migrant Essential Workers</w:t>
      </w:r>
    </w:p>
    <w:p w14:paraId="0A5A08C7" w14:textId="77777777" w:rsidR="00107D51" w:rsidRDefault="00107D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b/>
          <w:sz w:val="28"/>
          <w:szCs w:val="28"/>
        </w:rPr>
      </w:pPr>
    </w:p>
    <w:p w14:paraId="3B0F7423" w14:textId="77777777" w:rsidR="00107D51" w:rsidRDefault="00F658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Consent Form – Interview</w:t>
      </w:r>
    </w:p>
    <w:p w14:paraId="5AE7453F" w14:textId="77777777" w:rsidR="00107D51" w:rsidRDefault="00107D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rFonts w:ascii="Arial" w:eastAsia="Arial" w:hAnsi="Arial" w:cs="Arial"/>
          <w:b/>
        </w:rPr>
      </w:pPr>
    </w:p>
    <w:p w14:paraId="75585641" w14:textId="77777777" w:rsidR="00107D51" w:rsidRDefault="00107D51">
      <w:pPr>
        <w:rPr>
          <w:rFonts w:ascii="Arial" w:eastAsia="Arial" w:hAnsi="Arial" w:cs="Arial"/>
        </w:rPr>
      </w:pPr>
    </w:p>
    <w:p w14:paraId="58F1E9AF" w14:textId="77777777" w:rsidR="00107D51" w:rsidRDefault="00F6585F">
      <w:pPr>
        <w:pBdr>
          <w:top w:val="nil"/>
          <w:left w:val="nil"/>
          <w:bottom w:val="nil"/>
          <w:right w:val="nil"/>
          <w:between w:val="nil"/>
        </w:pBdr>
        <w:ind w:left="-142" w:right="-460"/>
        <w:rPr>
          <w:color w:val="000000"/>
        </w:rPr>
      </w:pPr>
      <w:r>
        <w:rPr>
          <w:b/>
          <w:color w:val="000000"/>
        </w:rPr>
        <w:t>Researchers:</w:t>
      </w:r>
      <w:r>
        <w:rPr>
          <w:color w:val="000000"/>
        </w:rPr>
        <w:t xml:space="preserve"> Dr Paulina Trevena, Dr Anna Gawlewicz, Dr Kasia Narkowicz, Dr Aneta Piekut &amp; Prof. Sharon Wright</w:t>
      </w:r>
    </w:p>
    <w:p w14:paraId="539EB1F8" w14:textId="77777777" w:rsidR="00107D51" w:rsidRDefault="00107D51">
      <w:pPr>
        <w:ind w:right="-744"/>
        <w:rPr>
          <w:rFonts w:ascii="Arial" w:eastAsia="Arial" w:hAnsi="Arial" w:cs="Arial"/>
        </w:rPr>
      </w:pPr>
    </w:p>
    <w:p w14:paraId="0A1E574E" w14:textId="77777777" w:rsidR="00107D51" w:rsidRDefault="00107D51">
      <w:pPr>
        <w:ind w:right="-35"/>
        <w:rPr>
          <w:rFonts w:ascii="Arial" w:eastAsia="Arial" w:hAnsi="Arial" w:cs="Arial"/>
        </w:rPr>
      </w:pPr>
    </w:p>
    <w:p w14:paraId="49080781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confirm that I have read and understood the Participant Information Sheet for the above study and have had the opportunity to ask questions.</w:t>
      </w:r>
    </w:p>
    <w:p w14:paraId="5414B43B" w14:textId="77777777" w:rsidR="00107D51" w:rsidRDefault="00107D51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</w:p>
    <w:p w14:paraId="39532981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understand that my participation is voluntary and that I am free to withdraw at any time, without giving any r</w:t>
      </w:r>
      <w:r>
        <w:rPr>
          <w:color w:val="000000"/>
        </w:rPr>
        <w:t>eason (until the point of depositing anonymised interview transcripts in the UK Data Archive, see point 8).</w:t>
      </w:r>
    </w:p>
    <w:p w14:paraId="466C0D2F" w14:textId="77777777" w:rsidR="00107D51" w:rsidRDefault="00107D51">
      <w:pPr>
        <w:ind w:left="426" w:hanging="426"/>
      </w:pPr>
    </w:p>
    <w:p w14:paraId="3A429D51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 xml:space="preserve">I consent for the interview to be </w:t>
      </w:r>
      <w:r>
        <w:t>audio</w:t>
      </w:r>
      <w:r>
        <w:rPr>
          <w:color w:val="000000"/>
        </w:rPr>
        <w:t xml:space="preserve"> recorded and transcribed in full. </w:t>
      </w:r>
    </w:p>
    <w:p w14:paraId="2899ECB7" w14:textId="77777777" w:rsidR="00107D51" w:rsidRDefault="00107D51">
      <w:pPr>
        <w:ind w:left="426" w:hanging="426"/>
      </w:pPr>
    </w:p>
    <w:p w14:paraId="341AFC7A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 xml:space="preserve">I understand that my words may be quoted in publications, reports, web </w:t>
      </w:r>
      <w:r>
        <w:rPr>
          <w:color w:val="000000"/>
        </w:rPr>
        <w:t xml:space="preserve">pages and other research outputs but my name and any other potentially identifying information will not be used. </w:t>
      </w:r>
    </w:p>
    <w:p w14:paraId="0A549F8D" w14:textId="77777777" w:rsidR="00107D51" w:rsidRDefault="00107D51">
      <w:pPr>
        <w:ind w:left="426" w:hanging="426"/>
      </w:pPr>
    </w:p>
    <w:p w14:paraId="6B79A5C8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highlight w:val="white"/>
        </w:rPr>
      </w:pPr>
      <w:r>
        <w:rPr>
          <w:color w:val="000000"/>
          <w:highlight w:val="white"/>
        </w:rPr>
        <w:t>I acknowledge that</w:t>
      </w:r>
      <w:r>
        <w:rPr>
          <w:highlight w:val="white"/>
        </w:rPr>
        <w:t xml:space="preserve"> I </w:t>
      </w:r>
      <w:r>
        <w:rPr>
          <w:color w:val="000000"/>
          <w:highlight w:val="white"/>
        </w:rPr>
        <w:t>will be referred to by pseudonym.</w:t>
      </w:r>
    </w:p>
    <w:p w14:paraId="34D9E763" w14:textId="77777777" w:rsidR="00107D51" w:rsidRDefault="00107D51">
      <w:pPr>
        <w:ind w:left="426" w:hanging="426"/>
      </w:pPr>
    </w:p>
    <w:p w14:paraId="268E9303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bookmarkStart w:id="0" w:name="_heading=h.gjdgxs" w:colFirst="0" w:colLast="0"/>
      <w:bookmarkEnd w:id="0"/>
      <w:r>
        <w:rPr>
          <w:color w:val="000000"/>
        </w:rPr>
        <w:t xml:space="preserve">I understand that the interview data collected for this research will be treated as confidential, kept in secure storage at all times, and that the interview </w:t>
      </w:r>
      <w:proofErr w:type="gramStart"/>
      <w:r>
        <w:rPr>
          <w:color w:val="000000"/>
        </w:rPr>
        <w:t>recording</w:t>
      </w:r>
      <w:proofErr w:type="gramEnd"/>
      <w:r>
        <w:rPr>
          <w:color w:val="000000"/>
        </w:rPr>
        <w:t xml:space="preserve"> and personal data will be destroyed once the project is complete. </w:t>
      </w:r>
    </w:p>
    <w:p w14:paraId="46AAAFF5" w14:textId="77777777" w:rsidR="00107D51" w:rsidRDefault="00107D51"/>
    <w:p w14:paraId="1D2D29FD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acknowledge the pr</w:t>
      </w:r>
      <w:r>
        <w:rPr>
          <w:color w:val="000000"/>
        </w:rPr>
        <w:t>ovision of a Privacy Notice in relation to this research project.</w:t>
      </w:r>
    </w:p>
    <w:p w14:paraId="68B09C89" w14:textId="77777777" w:rsidR="00107D51" w:rsidRDefault="00107D51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  <w:sz w:val="24"/>
          <w:szCs w:val="24"/>
        </w:rPr>
      </w:pPr>
    </w:p>
    <w:p w14:paraId="5A721480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 xml:space="preserve">I acknowledge that upon completion of the project the anonymised transcript of the interview will be deposited in the </w:t>
      </w:r>
      <w:proofErr w:type="spellStart"/>
      <w:r>
        <w:rPr>
          <w:color w:val="000000"/>
        </w:rPr>
        <w:t>publically</w:t>
      </w:r>
      <w:proofErr w:type="spellEnd"/>
      <w:r>
        <w:rPr>
          <w:color w:val="000000"/>
        </w:rPr>
        <w:t xml:space="preserve"> available UK Data Archive and may be used in future academic</w:t>
      </w:r>
      <w:r>
        <w:rPr>
          <w:color w:val="000000"/>
        </w:rPr>
        <w:t xml:space="preserve"> research.</w:t>
      </w:r>
    </w:p>
    <w:p w14:paraId="65895F72" w14:textId="77777777" w:rsidR="00107D51" w:rsidRDefault="00107D51">
      <w:pPr>
        <w:ind w:left="426" w:hanging="426"/>
      </w:pPr>
    </w:p>
    <w:p w14:paraId="621F764C" w14:textId="77777777" w:rsidR="00107D51" w:rsidRDefault="00F65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b/>
          <w:color w:val="000000"/>
        </w:rPr>
        <w:t>I agree to take part in the above study (please tick as appropriate):</w:t>
      </w:r>
    </w:p>
    <w:p w14:paraId="6C0A324D" w14:textId="77777777" w:rsidR="00107D51" w:rsidRDefault="00107D51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5E389501" w14:textId="77777777" w:rsidR="00107D51" w:rsidRDefault="00F6585F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" w:hanging="432"/>
        <w:jc w:val="center"/>
      </w:pPr>
      <w:r>
        <w:t>YES □</w:t>
      </w:r>
      <w:r>
        <w:tab/>
      </w:r>
      <w:r>
        <w:tab/>
      </w:r>
      <w:r>
        <w:tab/>
      </w:r>
      <w:r>
        <w:tab/>
      </w:r>
      <w:r>
        <w:tab/>
        <w:t>NO □</w:t>
      </w:r>
      <w:r>
        <w:br/>
      </w:r>
    </w:p>
    <w:p w14:paraId="3BB929E5" w14:textId="77777777" w:rsidR="00107D51" w:rsidRDefault="00107D51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szCs w:val="16"/>
        </w:rPr>
      </w:pPr>
    </w:p>
    <w:tbl>
      <w:tblPr>
        <w:tblStyle w:val="a"/>
        <w:tblW w:w="941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15"/>
      </w:tblGrid>
      <w:tr w:rsidR="00107D51" w14:paraId="267F5498" w14:textId="77777777">
        <w:trPr>
          <w:trHeight w:val="79"/>
        </w:trPr>
        <w:tc>
          <w:tcPr>
            <w:tcW w:w="9415" w:type="dxa"/>
          </w:tcPr>
          <w:p w14:paraId="49890A8F" w14:textId="77777777" w:rsidR="00107D51" w:rsidRDefault="00F6585F">
            <w:pPr>
              <w:tabs>
                <w:tab w:val="left" w:pos="3600"/>
                <w:tab w:val="left" w:pos="6480"/>
              </w:tabs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966FE05" w14:textId="77777777" w:rsidR="00107D51" w:rsidRDefault="00F6585F">
            <w:pPr>
              <w:tabs>
                <w:tab w:val="left" w:pos="3600"/>
                <w:tab w:val="left" w:pos="6480"/>
              </w:tabs>
            </w:pPr>
            <w:r>
              <w:t xml:space="preserve">     ________________________________     _______________       ___________________________</w:t>
            </w:r>
          </w:p>
          <w:p w14:paraId="6F2BD922" w14:textId="77777777" w:rsidR="00107D51" w:rsidRDefault="00F6585F">
            <w:pPr>
              <w:tabs>
                <w:tab w:val="left" w:pos="3600"/>
                <w:tab w:val="left" w:pos="6480"/>
              </w:tabs>
            </w:pPr>
            <w:r>
              <w:t xml:space="preserve">     Participant’s Name                                         Date                                Signature</w:t>
            </w:r>
          </w:p>
          <w:p w14:paraId="0035ECF5" w14:textId="77777777" w:rsidR="00107D51" w:rsidRDefault="00F65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  <w:tab w:val="left" w:pos="3600"/>
                <w:tab w:val="left" w:pos="648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br/>
            </w:r>
          </w:p>
          <w:p w14:paraId="2FD0335E" w14:textId="77777777" w:rsidR="00107D51" w:rsidRDefault="00F6585F">
            <w:pPr>
              <w:tabs>
                <w:tab w:val="left" w:pos="3600"/>
                <w:tab w:val="left" w:pos="6480"/>
              </w:tabs>
            </w:pPr>
            <w:r>
              <w:t xml:space="preserve">     ________________________________     _______________      ___________________________</w:t>
            </w:r>
          </w:p>
          <w:p w14:paraId="614F781C" w14:textId="77777777" w:rsidR="00107D51" w:rsidRDefault="00F6585F">
            <w:pPr>
              <w:tabs>
                <w:tab w:val="left" w:pos="3600"/>
                <w:tab w:val="left" w:pos="6480"/>
              </w:tabs>
              <w:rPr>
                <w:sz w:val="10"/>
                <w:szCs w:val="10"/>
              </w:rPr>
            </w:pPr>
            <w:r>
              <w:t xml:space="preserve">     Researcher’s Name                               </w:t>
            </w:r>
            <w:r>
              <w:t xml:space="preserve">          Date                              Signature</w:t>
            </w:r>
            <w:r>
              <w:br/>
            </w:r>
          </w:p>
          <w:p w14:paraId="40BFC607" w14:textId="77777777" w:rsidR="00107D51" w:rsidRDefault="00107D51">
            <w:pPr>
              <w:tabs>
                <w:tab w:val="left" w:pos="3600"/>
                <w:tab w:val="left" w:pos="648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181CDE0D" w14:textId="77777777" w:rsidR="00107D51" w:rsidRDefault="00107D51">
            <w:pPr>
              <w:tabs>
                <w:tab w:val="left" w:pos="3600"/>
                <w:tab w:val="left" w:pos="648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DDD03B6" w14:textId="77777777" w:rsidR="00107D51" w:rsidRDefault="00107D51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Arial" w:hAnsi="Arial" w:cs="Arial"/>
        </w:rPr>
      </w:pPr>
    </w:p>
    <w:sectPr w:rsidR="00107D51">
      <w:headerReference w:type="default" r:id="rId8"/>
      <w:pgSz w:w="11906" w:h="16838"/>
      <w:pgMar w:top="1134" w:right="1077" w:bottom="567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4ABA" w14:textId="77777777" w:rsidR="00000000" w:rsidRDefault="00F6585F">
      <w:r>
        <w:separator/>
      </w:r>
    </w:p>
  </w:endnote>
  <w:endnote w:type="continuationSeparator" w:id="0">
    <w:p w14:paraId="282A84D7" w14:textId="77777777" w:rsidR="00000000" w:rsidRDefault="00F6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5BAC" w14:textId="77777777" w:rsidR="00000000" w:rsidRDefault="00F6585F">
      <w:r>
        <w:separator/>
      </w:r>
    </w:p>
  </w:footnote>
  <w:footnote w:type="continuationSeparator" w:id="0">
    <w:p w14:paraId="142B2289" w14:textId="77777777" w:rsidR="00000000" w:rsidRDefault="00F6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DC21" w14:textId="77777777" w:rsidR="00107D51" w:rsidRDefault="00F6585F">
    <w:pPr>
      <w:jc w:val="center"/>
      <w:rPr>
        <w:color w:val="0070C0"/>
        <w:sz w:val="18"/>
        <w:szCs w:val="18"/>
      </w:rPr>
    </w:pPr>
    <w:r>
      <w:rPr>
        <w:smallCaps/>
        <w:noProof/>
        <w:color w:val="14171A"/>
        <w:sz w:val="28"/>
        <w:szCs w:val="28"/>
        <w:highlight w:val="white"/>
      </w:rPr>
      <w:drawing>
        <wp:inline distT="114300" distB="114300" distL="114300" distR="114300" wp14:anchorId="7836F735" wp14:editId="6FB6AB2E">
          <wp:extent cx="6192210" cy="850900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2210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61AA327" w14:textId="77777777" w:rsidR="00107D51" w:rsidRDefault="00107D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7FFD"/>
    <w:multiLevelType w:val="multilevel"/>
    <w:tmpl w:val="D4463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D51"/>
    <w:rsid w:val="00107D51"/>
    <w:rsid w:val="00F6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80D6A"/>
  <w15:docId w15:val="{37AD3B30-7AA9-4255-B33E-CDD8D802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1F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611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11DD"/>
  </w:style>
  <w:style w:type="paragraph" w:styleId="Footer">
    <w:name w:val="footer"/>
    <w:basedOn w:val="Normal"/>
    <w:link w:val="FooterChar"/>
    <w:uiPriority w:val="99"/>
    <w:unhideWhenUsed/>
    <w:rsid w:val="00E611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DD"/>
  </w:style>
  <w:style w:type="character" w:customStyle="1" w:styleId="Heading1Char">
    <w:name w:val="Heading 1 Char"/>
    <w:basedOn w:val="DefaultParagraphFont"/>
    <w:link w:val="Heading1"/>
    <w:uiPriority w:val="9"/>
    <w:rsid w:val="00741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727956"/>
    <w:rPr>
      <w:color w:val="808080"/>
    </w:rPr>
  </w:style>
  <w:style w:type="paragraph" w:styleId="ListParagraph">
    <w:name w:val="List Paragraph"/>
    <w:basedOn w:val="Normal"/>
    <w:uiPriority w:val="34"/>
    <w:qFormat/>
    <w:rsid w:val="005A49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5C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5C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5C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C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C9F"/>
    <w:rPr>
      <w:b/>
      <w:bCs/>
      <w:sz w:val="20"/>
      <w:szCs w:val="20"/>
    </w:rPr>
  </w:style>
  <w:style w:type="paragraph" w:customStyle="1" w:styleId="BodyText">
    <w:name w:val="BodyText"/>
    <w:basedOn w:val="Normal"/>
    <w:rsid w:val="000A1136"/>
    <w:pPr>
      <w:spacing w:after="1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link w:val="NoSpacingChar"/>
    <w:uiPriority w:val="1"/>
    <w:qFormat/>
    <w:rsid w:val="00AC5725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AC5725"/>
    <w:rPr>
      <w:rFonts w:ascii="Calibri" w:eastAsia="Calibri" w:hAnsi="Calibri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yr42+QkWZAMs4YHoZStIOXSOUA==">AMUW2mUxS0+ROj6dVJLpFfQxhRa737stA+Z1gpDK134VcP56y3R0z63kYHpeFu+ZXxeBDkQNNQybCeIGdAV3uX40ReRIbthzt6FVsvb02QcEryN0e9voBmmRjI3oapFRVcxCxpL47wT1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Company>University Of Glasgow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2023-06-22T14:52:00Z</dcterms:created>
  <dcterms:modified xsi:type="dcterms:W3CDTF">2023-06-22T14:52:00Z</dcterms:modified>
</cp:coreProperties>
</file>