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05BEEA" w14:textId="2ABF11CA" w:rsidR="00962F70" w:rsidRPr="00272883" w:rsidRDefault="001523F8">
      <w:pPr>
        <w:rPr>
          <w:b/>
          <w:bCs/>
        </w:rPr>
      </w:pPr>
      <w:r w:rsidRPr="00272883">
        <w:rPr>
          <w:b/>
          <w:bCs/>
        </w:rPr>
        <w:t>User Guide – Autistic Adults Online Interview Dataset</w:t>
      </w:r>
    </w:p>
    <w:p w14:paraId="517996B7" w14:textId="2769D786" w:rsidR="001523F8" w:rsidRDefault="001523F8" w:rsidP="001523F8">
      <w:pPr>
        <w:rPr>
          <w:rFonts w:cstheme="minorHAnsi"/>
          <w:b/>
          <w:bCs/>
        </w:rPr>
      </w:pPr>
      <w:r>
        <w:rPr>
          <w:rFonts w:cstheme="minorHAnsi"/>
          <w:b/>
          <w:bCs/>
        </w:rPr>
        <w:t>Content</w:t>
      </w:r>
    </w:p>
    <w:p w14:paraId="227DEDB9" w14:textId="55D80042" w:rsidR="001523F8" w:rsidRDefault="001523F8" w:rsidP="72D29D71">
      <w:r w:rsidRPr="72D29D71">
        <w:t xml:space="preserve">The dataset consists of 27 interview transcripts, 1 information sheet that was distributed to participants at the start of the study, 1 interview consent form that was distributed prior to the interviews, </w:t>
      </w:r>
      <w:r w:rsidR="00C856A6" w:rsidRPr="72D29D71">
        <w:t xml:space="preserve">2 Interview Questions Guide which contains the interview questions that were asked (thought note these were semi-structured interviews and not all questions will have been asked in every interview) </w:t>
      </w:r>
      <w:r w:rsidRPr="72D29D71">
        <w:t>and this user guide.</w:t>
      </w:r>
    </w:p>
    <w:p w14:paraId="62008708" w14:textId="51C535DF" w:rsidR="00F43B61" w:rsidRDefault="00F43B61" w:rsidP="001523F8">
      <w:pPr>
        <w:rPr>
          <w:rFonts w:cstheme="minorHAnsi"/>
        </w:rPr>
      </w:pPr>
      <w:r>
        <w:rPr>
          <w:rFonts w:cstheme="minorHAnsi"/>
        </w:rPr>
        <w:t xml:space="preserve">The interviews were transcribed by a transcription service called </w:t>
      </w:r>
      <w:proofErr w:type="spellStart"/>
      <w:r>
        <w:rPr>
          <w:rFonts w:cstheme="minorHAnsi"/>
        </w:rPr>
        <w:t>TranscribeIt</w:t>
      </w:r>
      <w:proofErr w:type="spellEnd"/>
      <w:r>
        <w:rPr>
          <w:rFonts w:cstheme="minorHAnsi"/>
        </w:rPr>
        <w:t xml:space="preserve"> and the date of transcription is available on the opening page of each interview.</w:t>
      </w:r>
    </w:p>
    <w:p w14:paraId="34D997AB" w14:textId="1A9C447A" w:rsidR="001523F8" w:rsidRDefault="001523F8" w:rsidP="001523F8">
      <w:pPr>
        <w:rPr>
          <w:rFonts w:cstheme="minorHAnsi"/>
        </w:rPr>
      </w:pPr>
    </w:p>
    <w:p w14:paraId="77FBCF7D" w14:textId="6CB6621B" w:rsidR="001523F8" w:rsidRDefault="001523F8" w:rsidP="001523F8">
      <w:pPr>
        <w:rPr>
          <w:rFonts w:cstheme="minorHAnsi"/>
          <w:b/>
          <w:bCs/>
        </w:rPr>
      </w:pPr>
      <w:r>
        <w:rPr>
          <w:rFonts w:cstheme="minorHAnsi"/>
          <w:b/>
          <w:bCs/>
        </w:rPr>
        <w:t>Labelling of Transcripts</w:t>
      </w:r>
    </w:p>
    <w:p w14:paraId="36766B91" w14:textId="213FDFBF" w:rsidR="001523F8" w:rsidRDefault="001523F8" w:rsidP="001523F8">
      <w:pPr>
        <w:rPr>
          <w:rFonts w:cstheme="minorHAnsi"/>
        </w:rPr>
      </w:pPr>
      <w:r>
        <w:rPr>
          <w:rFonts w:cstheme="minorHAnsi"/>
        </w:rPr>
        <w:t>The transcripts are named following the participants’ codes. The codes should be interpreted as follows. The letter indicates whether the participant has a Facebook profile (F), a Twitter profile (T), or both (TF). The number is the order of recruitment.</w:t>
      </w:r>
      <w:r w:rsidR="00554043">
        <w:rPr>
          <w:rFonts w:cstheme="minorHAnsi"/>
        </w:rPr>
        <w:t xml:space="preserve"> Do note that some numbers are missing as not all participants gave consent for archival of their interviews.</w:t>
      </w:r>
    </w:p>
    <w:p w14:paraId="689491CC" w14:textId="4DFA178B" w:rsidR="0017316B" w:rsidRDefault="0017316B" w:rsidP="001523F8">
      <w:pPr>
        <w:rPr>
          <w:rFonts w:cstheme="minorHAnsi"/>
        </w:rPr>
      </w:pPr>
      <w:r>
        <w:rPr>
          <w:rFonts w:cstheme="minorHAnsi"/>
        </w:rPr>
        <w:t>23 interviews were conducted via videocall, these are only named by participant code.</w:t>
      </w:r>
    </w:p>
    <w:p w14:paraId="319D1B55" w14:textId="349DCE3A" w:rsidR="0017316B" w:rsidRPr="001523F8" w:rsidRDefault="0017316B" w:rsidP="001523F8">
      <w:pPr>
        <w:rPr>
          <w:rFonts w:cstheme="minorHAnsi"/>
        </w:rPr>
      </w:pPr>
      <w:r>
        <w:rPr>
          <w:rFonts w:cstheme="minorHAnsi"/>
        </w:rPr>
        <w:t>4 interviews were conducted via email, and therefore the participant wrote their responses. These are named as [Participant code] – Written.</w:t>
      </w:r>
    </w:p>
    <w:p w14:paraId="6FD959F3" w14:textId="77777777" w:rsidR="001523F8" w:rsidRPr="001523F8" w:rsidRDefault="001523F8" w:rsidP="001523F8">
      <w:pPr>
        <w:rPr>
          <w:rFonts w:cstheme="minorHAnsi"/>
        </w:rPr>
      </w:pPr>
    </w:p>
    <w:p w14:paraId="5338D314" w14:textId="32E82354" w:rsidR="001523F8" w:rsidRPr="001523F8" w:rsidRDefault="001523F8" w:rsidP="001523F8">
      <w:pPr>
        <w:rPr>
          <w:rFonts w:cstheme="minorHAnsi"/>
          <w:b/>
          <w:bCs/>
        </w:rPr>
      </w:pPr>
      <w:r>
        <w:rPr>
          <w:rFonts w:cstheme="minorHAnsi"/>
          <w:b/>
          <w:bCs/>
        </w:rPr>
        <w:t>Data Collection Method</w:t>
      </w:r>
    </w:p>
    <w:p w14:paraId="32644398" w14:textId="2F45D2DD" w:rsidR="001523F8" w:rsidRDefault="000F19B6" w:rsidP="001523F8">
      <w:pPr>
        <w:rPr>
          <w:rFonts w:cstheme="minorHAnsi"/>
        </w:rPr>
      </w:pPr>
      <w:r>
        <w:rPr>
          <w:rFonts w:cstheme="minorHAnsi"/>
        </w:rPr>
        <w:t>P</w:t>
      </w:r>
      <w:r w:rsidR="001523F8">
        <w:rPr>
          <w:rFonts w:cstheme="minorHAnsi"/>
        </w:rPr>
        <w:t>articipants were invited for semi-structured interviews</w:t>
      </w:r>
      <w:r>
        <w:rPr>
          <w:rFonts w:cstheme="minorHAnsi"/>
        </w:rPr>
        <w:t xml:space="preserve"> via email</w:t>
      </w:r>
      <w:r w:rsidR="001523F8">
        <w:rPr>
          <w:rFonts w:cstheme="minorHAnsi"/>
        </w:rPr>
        <w:t xml:space="preserve">. A choice was given to participants to conduct interviews via a </w:t>
      </w:r>
      <w:proofErr w:type="spellStart"/>
      <w:r w:rsidR="001523F8">
        <w:rPr>
          <w:rFonts w:cstheme="minorHAnsi"/>
        </w:rPr>
        <w:t>videocalling</w:t>
      </w:r>
      <w:proofErr w:type="spellEnd"/>
      <w:r w:rsidR="001523F8">
        <w:rPr>
          <w:rFonts w:cstheme="minorHAnsi"/>
        </w:rPr>
        <w:t xml:space="preserve"> platform of their choice (Zoom, Teams, Skype) or via email to accommodate autistic preference for non-verbal communication. Participants were also able to leave their cameras off which some chose to do. Interviews lasted between 30 and 90 minutes in duration, with most interviews around 60 minutes.</w:t>
      </w:r>
    </w:p>
    <w:p w14:paraId="06A28FCC" w14:textId="77777777" w:rsidR="001523F8" w:rsidRDefault="001523F8" w:rsidP="001523F8">
      <w:pPr>
        <w:rPr>
          <w:rFonts w:cstheme="minorHAnsi"/>
        </w:rPr>
      </w:pPr>
    </w:p>
    <w:p w14:paraId="485DF5E6" w14:textId="77777777" w:rsidR="001523F8" w:rsidRDefault="001523F8"/>
    <w:sectPr w:rsidR="001523F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23F8"/>
    <w:rsid w:val="000F19B6"/>
    <w:rsid w:val="001523F8"/>
    <w:rsid w:val="0017316B"/>
    <w:rsid w:val="00272883"/>
    <w:rsid w:val="00554043"/>
    <w:rsid w:val="007C3811"/>
    <w:rsid w:val="00BB43B7"/>
    <w:rsid w:val="00C856A6"/>
    <w:rsid w:val="00D275AD"/>
    <w:rsid w:val="00F43B61"/>
    <w:rsid w:val="72D29D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05E5C"/>
  <w15:chartTrackingRefBased/>
  <w15:docId w15:val="{EE0BE547-3867-41D2-ACD4-3A5711247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1476</Characters>
  <Application>Microsoft Office Word</Application>
  <DocSecurity>0</DocSecurity>
  <Lines>12</Lines>
  <Paragraphs>3</Paragraphs>
  <ScaleCrop>false</ScaleCrop>
  <Company/>
  <LinksUpToDate>false</LinksUpToDate>
  <CharactersWithSpaces>1731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Martine van Driel</dc:creator>
  <cp:keywords/>
  <dc:description/>
  <cp:lastModifiedBy>Nelya Koteyko</cp:lastModifiedBy>
  <cp:revision>2</cp:revision>
  <dcterms:created xsi:type="dcterms:W3CDTF">2022-10-26T14:11:00Z</dcterms:created>
  <dcterms:modified xsi:type="dcterms:W3CDTF">2022-10-26T14:11:00Z</dcterms:modified>
</cp:coreProperties>
</file>