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467B" w14:textId="2F00B1CE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4C2107" w:rsidRPr="004C2107">
        <w:t>RC-MN1164X</w:t>
      </w:r>
    </w:p>
    <w:p w14:paraId="527BC163" w14:textId="77777777" w:rsidR="00313EE3" w:rsidRPr="00313EE3" w:rsidRDefault="00313EE3" w:rsidP="00313EE3"/>
    <w:p w14:paraId="70B6D199" w14:textId="09FB8001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4C2107" w:rsidRPr="004C2107">
        <w:t>Economic and Social Research Council</w:t>
      </w:r>
    </w:p>
    <w:p w14:paraId="3093C43B" w14:textId="77777777" w:rsidR="00313EE3" w:rsidRPr="00313EE3" w:rsidRDefault="00313EE3" w:rsidP="00313EE3"/>
    <w:p w14:paraId="17676286" w14:textId="77777777" w:rsidR="004C2107" w:rsidRDefault="00313EE3" w:rsidP="00313EE3">
      <w:pPr>
        <w:rPr>
          <w:b/>
        </w:rPr>
      </w:pPr>
      <w:r w:rsidRPr="00313EE3">
        <w:rPr>
          <w:b/>
        </w:rPr>
        <w:t>Project title:</w:t>
      </w:r>
      <w:r w:rsidR="004C2107">
        <w:rPr>
          <w:b/>
        </w:rPr>
        <w:t xml:space="preserve"> </w:t>
      </w:r>
    </w:p>
    <w:p w14:paraId="2FDBE9C5" w14:textId="18D9949C" w:rsidR="00313EE3" w:rsidRDefault="004C2107" w:rsidP="00313EE3">
      <w:pPr>
        <w:rPr>
          <w:b/>
        </w:rPr>
      </w:pPr>
      <w:r w:rsidRPr="004C2107">
        <w:rPr>
          <w:b/>
        </w:rPr>
        <w:t>‘Digital Sovereignty by Design’- Exploring the Impact of European Union’s Digital Sovereignty approach on the UK’s digital technology landscape</w:t>
      </w:r>
      <w:r w:rsidR="006F7B61">
        <w:rPr>
          <w:b/>
        </w:rPr>
        <w:t>.</w:t>
      </w:r>
    </w:p>
    <w:p w14:paraId="22A3F858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077B1047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5065"/>
        <w:gridCol w:w="4568"/>
      </w:tblGrid>
      <w:tr w:rsidR="00313EE3" w:rsidRPr="00C03EEC" w14:paraId="3BDA4D32" w14:textId="77777777" w:rsidTr="00C4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172C3223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568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158C20FD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 xml:space="preserve">(Short description of content, sample size, format, any linking between different types of data, </w:t>
            </w:r>
            <w:proofErr w:type="gramStart"/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i.e.</w:t>
            </w:r>
            <w:proofErr w:type="gramEnd"/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 xml:space="preserve"> survey and interviews/focus groups)</w:t>
            </w:r>
          </w:p>
        </w:tc>
      </w:tr>
      <w:tr w:rsidR="00313EE3" w:rsidRPr="00F2320D" w14:paraId="75E4E151" w14:textId="77777777" w:rsidTr="00C4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0D05559" w14:textId="499B2782" w:rsidR="00313EE3" w:rsidRPr="004C2107" w:rsidRDefault="004C2107" w:rsidP="00463E4B">
            <w:pPr>
              <w:rPr>
                <w:b w:val="0"/>
                <w:bCs w:val="0"/>
              </w:rPr>
            </w:pPr>
            <w:r w:rsidRPr="004C2107">
              <w:rPr>
                <w:b w:val="0"/>
                <w:bCs w:val="0"/>
              </w:rPr>
              <w:t>DigitalSovereigntyDatasetAcademicArticles.csv</w:t>
            </w:r>
          </w:p>
        </w:tc>
        <w:tc>
          <w:tcPr>
            <w:tcW w:w="456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3671D8A" w14:textId="7DB08350" w:rsidR="00313EE3" w:rsidRPr="000468C5" w:rsidRDefault="004C2107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academic articles' datasets contain complete bibliographic information, abstract and keywords (if available) from 2013 to 2023 with a total N of 156 texts - </w:t>
            </w:r>
            <w:r w:rsidRPr="004C2107">
              <w:rPr>
                <w:rStyle w:val="Strong"/>
                <w:b w:val="0"/>
                <w:bCs w:val="0"/>
                <w:color w:val="0E101A"/>
              </w:rPr>
              <w:t>1 CSV file</w:t>
            </w:r>
            <w:r w:rsidR="00DC4B04">
              <w:rPr>
                <w:rStyle w:val="Strong"/>
                <w:b w:val="0"/>
                <w:bCs w:val="0"/>
                <w:color w:val="0E101A"/>
              </w:rPr>
              <w:t>.</w:t>
            </w:r>
          </w:p>
        </w:tc>
      </w:tr>
      <w:tr w:rsidR="00313EE3" w:rsidRPr="00F2320D" w14:paraId="10929740" w14:textId="77777777" w:rsidTr="00C41A6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3C3686D" w14:textId="77777777" w:rsidR="004C2107" w:rsidRDefault="004C2107" w:rsidP="00463E4B">
            <w:proofErr w:type="spellStart"/>
            <w:r w:rsidRPr="004C2107">
              <w:rPr>
                <w:b w:val="0"/>
                <w:bCs w:val="0"/>
              </w:rPr>
              <w:t>DigitalSovereigntyDatasetPolicyDocuments</w:t>
            </w:r>
            <w:proofErr w:type="spellEnd"/>
          </w:p>
          <w:p w14:paraId="68A4C461" w14:textId="7E08D43F" w:rsidR="00313EE3" w:rsidRPr="004C2107" w:rsidRDefault="004C2107" w:rsidP="00463E4B">
            <w:pPr>
              <w:rPr>
                <w:b w:val="0"/>
                <w:bCs w:val="0"/>
              </w:rPr>
            </w:pPr>
            <w:r w:rsidRPr="004C2107">
              <w:rPr>
                <w:b w:val="0"/>
                <w:bCs w:val="0"/>
              </w:rPr>
              <w:t>CommissionCommonlyUsed.csv</w:t>
            </w:r>
          </w:p>
        </w:tc>
        <w:tc>
          <w:tcPr>
            <w:tcW w:w="456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140EA312" w14:textId="026F2A25" w:rsidR="00313EE3" w:rsidRPr="000468C5" w:rsidRDefault="004C2107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107">
              <w:t xml:space="preserve">European Commission </w:t>
            </w:r>
            <w:r>
              <w:t>p</w:t>
            </w:r>
            <w:r w:rsidRPr="004C2107">
              <w:t xml:space="preserve">olicy </w:t>
            </w:r>
            <w:r>
              <w:t>d</w:t>
            </w:r>
            <w:r w:rsidRPr="004C2107">
              <w:t xml:space="preserve">ocuments dataset contains 158 texts from the Repository of </w:t>
            </w:r>
            <w:proofErr w:type="gramStart"/>
            <w:r w:rsidRPr="004C2107">
              <w:t>most commonly used</w:t>
            </w:r>
            <w:proofErr w:type="gramEnd"/>
            <w:r w:rsidRPr="004C2107">
              <w:t xml:space="preserve"> public documents. European Commission from 2009 to 2023 - 1 CSV file</w:t>
            </w:r>
            <w:r w:rsidR="00DC4B04">
              <w:t>.</w:t>
            </w:r>
          </w:p>
        </w:tc>
      </w:tr>
      <w:tr w:rsidR="00313EE3" w:rsidRPr="00F2320D" w14:paraId="500D4D11" w14:textId="77777777" w:rsidTr="00C4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FDDB6E3" w14:textId="77777777" w:rsidR="004C2107" w:rsidRPr="004C2107" w:rsidRDefault="004C2107" w:rsidP="00463E4B">
            <w:pPr>
              <w:rPr>
                <w:b w:val="0"/>
                <w:bCs w:val="0"/>
              </w:rPr>
            </w:pPr>
            <w:proofErr w:type="spellStart"/>
            <w:r w:rsidRPr="004C2107">
              <w:rPr>
                <w:b w:val="0"/>
                <w:bCs w:val="0"/>
              </w:rPr>
              <w:t>DigitalSovereigntyDatasetPolicyDocuments</w:t>
            </w:r>
            <w:proofErr w:type="spellEnd"/>
          </w:p>
          <w:p w14:paraId="62C11E15" w14:textId="4416F5BA" w:rsidR="00313EE3" w:rsidRPr="000468C5" w:rsidRDefault="004C2107" w:rsidP="00463E4B">
            <w:r w:rsidRPr="004C2107">
              <w:rPr>
                <w:b w:val="0"/>
                <w:bCs w:val="0"/>
              </w:rPr>
              <w:t>CommissionRegister.csv</w:t>
            </w:r>
          </w:p>
        </w:tc>
        <w:tc>
          <w:tcPr>
            <w:tcW w:w="456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25ABEF6F" w14:textId="39300651" w:rsidR="00313EE3" w:rsidRPr="000468C5" w:rsidRDefault="004C2107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2107">
              <w:t xml:space="preserve">European Commission </w:t>
            </w:r>
            <w:r>
              <w:t>p</w:t>
            </w:r>
            <w:r w:rsidRPr="004C2107">
              <w:t xml:space="preserve">olicy </w:t>
            </w:r>
            <w:r>
              <w:t>d</w:t>
            </w:r>
            <w:r w:rsidRPr="004C2107">
              <w:t>ocuments dataset contains 61 texts from the Register of Commission Documents from 2009 to 2023</w:t>
            </w:r>
            <w:r>
              <w:t xml:space="preserve"> </w:t>
            </w:r>
            <w:r w:rsidRPr="004C2107">
              <w:t>- 1 CSV file</w:t>
            </w:r>
            <w:r w:rsidR="00DC4B04">
              <w:t>.</w:t>
            </w:r>
          </w:p>
        </w:tc>
      </w:tr>
      <w:tr w:rsidR="00313EE3" w:rsidRPr="00F2320D" w14:paraId="278DD1BF" w14:textId="77777777" w:rsidTr="00C41A6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289F145" w14:textId="77777777" w:rsidR="004C2107" w:rsidRDefault="004C2107" w:rsidP="00463E4B">
            <w:proofErr w:type="spellStart"/>
            <w:r w:rsidRPr="004C2107">
              <w:rPr>
                <w:b w:val="0"/>
                <w:bCs w:val="0"/>
              </w:rPr>
              <w:t>DigitalSovereigntyDatasetPolicyDocuments</w:t>
            </w:r>
            <w:proofErr w:type="spellEnd"/>
          </w:p>
          <w:p w14:paraId="2952538D" w14:textId="4745242F" w:rsidR="00313EE3" w:rsidRPr="004C2107" w:rsidRDefault="004C2107" w:rsidP="00463E4B">
            <w:pPr>
              <w:rPr>
                <w:b w:val="0"/>
                <w:bCs w:val="0"/>
              </w:rPr>
            </w:pPr>
            <w:r w:rsidRPr="004C2107">
              <w:rPr>
                <w:b w:val="0"/>
                <w:bCs w:val="0"/>
              </w:rPr>
              <w:t>Council.csv</w:t>
            </w:r>
          </w:p>
        </w:tc>
        <w:tc>
          <w:tcPr>
            <w:tcW w:w="456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65C21E9" w14:textId="43AF5A82" w:rsidR="00313EE3" w:rsidRPr="000468C5" w:rsidRDefault="004C2107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2107">
              <w:t>The Council of the European Union policy documents dataset contains 221 texts from the Document register. European Council</w:t>
            </w:r>
            <w:r>
              <w:t>.</w:t>
            </w:r>
            <w:r w:rsidRPr="004C2107">
              <w:t xml:space="preserve"> Council of the European Union from 2001 to 2023 - 1 CSV file</w:t>
            </w:r>
            <w:r w:rsidR="00DC4B04">
              <w:t>.</w:t>
            </w:r>
          </w:p>
        </w:tc>
      </w:tr>
      <w:tr w:rsidR="00313EE3" w:rsidRPr="00F2320D" w14:paraId="6FFEDF05" w14:textId="77777777" w:rsidTr="00C4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35C45F7" w14:textId="77777777" w:rsidR="004C2107" w:rsidRDefault="004C2107" w:rsidP="00463E4B">
            <w:proofErr w:type="spellStart"/>
            <w:r w:rsidRPr="004C2107">
              <w:rPr>
                <w:b w:val="0"/>
                <w:bCs w:val="0"/>
              </w:rPr>
              <w:t>DigitalSovereigntyDatasetPolicyDocuments</w:t>
            </w:r>
            <w:proofErr w:type="spellEnd"/>
          </w:p>
          <w:p w14:paraId="06B447A9" w14:textId="4F2FAF13" w:rsidR="00313EE3" w:rsidRPr="004C2107" w:rsidRDefault="004C2107" w:rsidP="00463E4B">
            <w:pPr>
              <w:rPr>
                <w:b w:val="0"/>
                <w:bCs w:val="0"/>
              </w:rPr>
            </w:pPr>
            <w:r w:rsidRPr="004C2107">
              <w:rPr>
                <w:b w:val="0"/>
                <w:bCs w:val="0"/>
              </w:rPr>
              <w:t>Parliament.csv</w:t>
            </w:r>
          </w:p>
        </w:tc>
        <w:tc>
          <w:tcPr>
            <w:tcW w:w="456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D2DC582" w14:textId="157E6E51" w:rsidR="00313EE3" w:rsidRPr="000468C5" w:rsidRDefault="00C41A69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1A69">
              <w:t xml:space="preserve">The European Parliament policy document dataset contains 368 texts from the Public Register of Documents </w:t>
            </w:r>
            <w:r w:rsidRPr="00C41A69">
              <w:lastRenderedPageBreak/>
              <w:t>European Parliament from 2011 to 2023 - 1 CSV file.</w:t>
            </w:r>
          </w:p>
        </w:tc>
      </w:tr>
      <w:tr w:rsidR="00313EE3" w:rsidRPr="00F2320D" w14:paraId="5FE28EDF" w14:textId="77777777" w:rsidTr="00C41A6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E882193" w14:textId="77777777" w:rsidR="00C41A69" w:rsidRDefault="00C41A69" w:rsidP="00463E4B">
            <w:proofErr w:type="spellStart"/>
            <w:r w:rsidRPr="00C41A69">
              <w:rPr>
                <w:b w:val="0"/>
                <w:bCs w:val="0"/>
              </w:rPr>
              <w:lastRenderedPageBreak/>
              <w:t>CodebookDigitalSovereigntyDatasets</w:t>
            </w:r>
            <w:proofErr w:type="spellEnd"/>
          </w:p>
          <w:p w14:paraId="1FBEB802" w14:textId="5E2AE460" w:rsidR="00313EE3" w:rsidRPr="00C41A69" w:rsidRDefault="00C41A69" w:rsidP="00463E4B">
            <w:pPr>
              <w:rPr>
                <w:b w:val="0"/>
                <w:bCs w:val="0"/>
              </w:rPr>
            </w:pPr>
            <w:r w:rsidRPr="00C41A69">
              <w:rPr>
                <w:b w:val="0"/>
                <w:bCs w:val="0"/>
              </w:rPr>
              <w:t>AcademicArticlesPolicyDocuments.pdf</w:t>
            </w:r>
          </w:p>
        </w:tc>
        <w:tc>
          <w:tcPr>
            <w:tcW w:w="456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02456DA" w14:textId="77777777" w:rsidR="00C41A69" w:rsidRDefault="00C41A69" w:rsidP="00C41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Codebook "Digital Sovereignty by Design", Academic Articles and Policy Papers, Digital Sovereignty Dataset, which contains three sections: </w:t>
            </w:r>
          </w:p>
          <w:p w14:paraId="2D24B387" w14:textId="77777777" w:rsidR="00C41A69" w:rsidRDefault="00C41A69" w:rsidP="00C41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Introduction &amp; Citation (Project information; Project team; Citation; Note of the terms of use of these datasets)</w:t>
            </w:r>
          </w:p>
          <w:p w14:paraId="7407FCB5" w14:textId="77777777" w:rsidR="00C41A69" w:rsidRDefault="00C41A69" w:rsidP="00C41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Data collection protocol (Academic articles Criteria; Policy Documents Criteria; Important note on limitations of data collection)</w:t>
            </w:r>
          </w:p>
          <w:p w14:paraId="7176B492" w14:textId="77777777" w:rsidR="00C41A69" w:rsidRDefault="00C41A69" w:rsidP="00C41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 Overview (Description of academic articles dataset with table; Description of policy documents datasets with table)</w:t>
            </w:r>
          </w:p>
          <w:p w14:paraId="72A5DB7F" w14:textId="4D1BEF12" w:rsidR="00313EE3" w:rsidRPr="000468C5" w:rsidRDefault="00C41A69" w:rsidP="00C41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- 1 PDF file</w:t>
            </w:r>
            <w:r w:rsidR="00DC4B04">
              <w:t>.</w:t>
            </w:r>
          </w:p>
        </w:tc>
      </w:tr>
      <w:tr w:rsidR="00DC4B04" w:rsidRPr="00F2320D" w14:paraId="302E434A" w14:textId="77777777" w:rsidTr="00C4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98E871A" w14:textId="619A8DCC" w:rsidR="00DC4B04" w:rsidRPr="00DC4B04" w:rsidRDefault="00DC4B04" w:rsidP="00463E4B">
            <w:pPr>
              <w:rPr>
                <w:b w:val="0"/>
                <w:bCs w:val="0"/>
              </w:rPr>
            </w:pPr>
            <w:r w:rsidRPr="00DC4B04">
              <w:rPr>
                <w:b w:val="0"/>
                <w:bCs w:val="0"/>
              </w:rPr>
              <w:t>DataListDigitalSovereignty.csv</w:t>
            </w:r>
          </w:p>
        </w:tc>
        <w:tc>
          <w:tcPr>
            <w:tcW w:w="456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BE1CACF" w14:textId="42D3A98A" w:rsidR="00DC4B04" w:rsidRDefault="00DC4B04" w:rsidP="00C41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4B04">
              <w:t>List of collected academic articles and political documents (format: ID - the article's or document's title)</w:t>
            </w:r>
            <w:r>
              <w:t xml:space="preserve"> – 1 CSV file.</w:t>
            </w:r>
          </w:p>
        </w:tc>
      </w:tr>
    </w:tbl>
    <w:p w14:paraId="6B2F6D6F" w14:textId="77777777" w:rsidR="00B11E09" w:rsidRDefault="00B11E09" w:rsidP="00313EE3"/>
    <w:p w14:paraId="54C1342D" w14:textId="77777777" w:rsidR="00313EE3" w:rsidRDefault="00313EE3" w:rsidP="00313EE3"/>
    <w:p w14:paraId="12FB7C6A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1B9E" w14:textId="77777777" w:rsidR="00FB41ED" w:rsidRDefault="00FB41ED" w:rsidP="000A1376">
      <w:r>
        <w:separator/>
      </w:r>
    </w:p>
    <w:p w14:paraId="7AFC7B79" w14:textId="77777777" w:rsidR="00FB41ED" w:rsidRDefault="00FB41ED"/>
  </w:endnote>
  <w:endnote w:type="continuationSeparator" w:id="0">
    <w:p w14:paraId="50D5DF81" w14:textId="77777777" w:rsidR="00FB41ED" w:rsidRDefault="00FB41ED" w:rsidP="000A1376">
      <w:r>
        <w:continuationSeparator/>
      </w:r>
    </w:p>
    <w:p w14:paraId="37EC2770" w14:textId="77777777" w:rsidR="00FB41ED" w:rsidRDefault="00FB4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25FA051D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A2F1EB" w14:textId="77777777" w:rsidR="008A3AF3" w:rsidRDefault="008A3AF3" w:rsidP="00DB76AF">
    <w:pPr>
      <w:pStyle w:val="Footer"/>
      <w:ind w:right="360"/>
      <w:rPr>
        <w:rStyle w:val="PageNumber"/>
      </w:rPr>
    </w:pPr>
  </w:p>
  <w:p w14:paraId="1D2789AF" w14:textId="77777777" w:rsidR="008A3AF3" w:rsidRDefault="008A3AF3" w:rsidP="000A1376">
    <w:pPr>
      <w:pStyle w:val="Footer"/>
    </w:pPr>
  </w:p>
  <w:p w14:paraId="10D9B2BA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4261AB19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37EDAFAE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38D2077" wp14:editId="08235EBC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347978A2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2D4E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D6001D" wp14:editId="0FCF415D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4D75CA39" w14:textId="77777777" w:rsidR="00582C7C" w:rsidRDefault="00582C7C" w:rsidP="00D55D76">
    <w:pPr>
      <w:rPr>
        <w:sz w:val="20"/>
        <w:szCs w:val="20"/>
        <w:lang w:eastAsia="en-GB"/>
      </w:rPr>
    </w:pPr>
  </w:p>
  <w:p w14:paraId="3ADBD217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6F33" w14:textId="77777777" w:rsidR="00FB41ED" w:rsidRDefault="00FB41ED" w:rsidP="000A1376">
      <w:r>
        <w:separator/>
      </w:r>
    </w:p>
    <w:p w14:paraId="0BA3F0FD" w14:textId="77777777" w:rsidR="00FB41ED" w:rsidRDefault="00FB41ED"/>
  </w:footnote>
  <w:footnote w:type="continuationSeparator" w:id="0">
    <w:p w14:paraId="3E3AE38A" w14:textId="77777777" w:rsidR="00FB41ED" w:rsidRDefault="00FB41ED" w:rsidP="000A1376">
      <w:r>
        <w:continuationSeparator/>
      </w:r>
    </w:p>
    <w:p w14:paraId="7437F800" w14:textId="77777777" w:rsidR="00FB41ED" w:rsidRDefault="00FB4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54A5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1F52B7FF" wp14:editId="43697812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4105DF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0301A7D" wp14:editId="1074FFFC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BCE7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4FF5FC2E" wp14:editId="2AD85F28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ADFC8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C75154" wp14:editId="7E87EE82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650015500">
    <w:abstractNumId w:val="6"/>
  </w:num>
  <w:num w:numId="2" w16cid:durableId="1395813129">
    <w:abstractNumId w:val="0"/>
  </w:num>
  <w:num w:numId="3" w16cid:durableId="1083800379">
    <w:abstractNumId w:val="2"/>
  </w:num>
  <w:num w:numId="4" w16cid:durableId="414402445">
    <w:abstractNumId w:val="3"/>
  </w:num>
  <w:num w:numId="5" w16cid:durableId="2104062393">
    <w:abstractNumId w:val="4"/>
  </w:num>
  <w:num w:numId="6" w16cid:durableId="1872182689">
    <w:abstractNumId w:val="1"/>
  </w:num>
  <w:num w:numId="7" w16cid:durableId="1027682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B0C6C"/>
    <w:rsid w:val="003B3BEC"/>
    <w:rsid w:val="00427B5B"/>
    <w:rsid w:val="00430D6C"/>
    <w:rsid w:val="00441C30"/>
    <w:rsid w:val="00450690"/>
    <w:rsid w:val="0046543A"/>
    <w:rsid w:val="00471EA0"/>
    <w:rsid w:val="004C0442"/>
    <w:rsid w:val="004C2107"/>
    <w:rsid w:val="004E723E"/>
    <w:rsid w:val="004F7CFE"/>
    <w:rsid w:val="00513396"/>
    <w:rsid w:val="0051395D"/>
    <w:rsid w:val="00514E91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6F7B61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6208D"/>
    <w:rsid w:val="00967827"/>
    <w:rsid w:val="009A2ACE"/>
    <w:rsid w:val="009B516C"/>
    <w:rsid w:val="009D1854"/>
    <w:rsid w:val="009F49F9"/>
    <w:rsid w:val="00A255ED"/>
    <w:rsid w:val="00A45AED"/>
    <w:rsid w:val="00A50949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1A69"/>
    <w:rsid w:val="00C46613"/>
    <w:rsid w:val="00CB5100"/>
    <w:rsid w:val="00CC0E69"/>
    <w:rsid w:val="00CC2B7B"/>
    <w:rsid w:val="00CD089B"/>
    <w:rsid w:val="00CE7DDC"/>
    <w:rsid w:val="00D12C28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C4B04"/>
    <w:rsid w:val="00E00E03"/>
    <w:rsid w:val="00E03464"/>
    <w:rsid w:val="00E16996"/>
    <w:rsid w:val="00E20E62"/>
    <w:rsid w:val="00E32616"/>
    <w:rsid w:val="00E70829"/>
    <w:rsid w:val="00E753B7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B197A"/>
    <w:rsid w:val="00FB41ED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456B461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inf\inf$\Communications\CorporateIdentity\BrandManagement\Templates\ACCESSIBLE_TEMPLATES\GuideExampleTemplate.dotx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dainf\inf$\Communications\CorporateIdentity\BrandManagement\Templates\ACCESSIBLE_TEMPLATES\GuideExampleTemplate.dotx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readme-template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Aleksei Turobov</cp:lastModifiedBy>
  <cp:revision>4</cp:revision>
  <dcterms:created xsi:type="dcterms:W3CDTF">2023-05-22T14:38:00Z</dcterms:created>
  <dcterms:modified xsi:type="dcterms:W3CDTF">2023-06-14T11:43:00Z</dcterms:modified>
</cp:coreProperties>
</file>