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10D0" w14:textId="77777777"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45CCD770" wp14:editId="5E71C0E6">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5A42D45A" w14:textId="77777777" w:rsidR="00E010CB" w:rsidRDefault="00E010CB">
      <w:pPr>
        <w:rPr>
          <w:b/>
        </w:rPr>
      </w:pPr>
    </w:p>
    <w:p w14:paraId="50D963E6" w14:textId="77777777" w:rsidR="00E010CB" w:rsidRDefault="00E010CB">
      <w:pPr>
        <w:rPr>
          <w:b/>
        </w:rPr>
      </w:pPr>
    </w:p>
    <w:p w14:paraId="3EDA5B47" w14:textId="77777777" w:rsidR="00E010CB" w:rsidRDefault="00E010CB">
      <w:pPr>
        <w:rPr>
          <w:b/>
        </w:rPr>
      </w:pPr>
    </w:p>
    <w:p w14:paraId="59EC7BC6" w14:textId="669F7D5D" w:rsidR="00121130" w:rsidRDefault="00C12F9B">
      <w:r w:rsidRPr="00C12F9B">
        <w:rPr>
          <w:b/>
        </w:rPr>
        <w:t>Grant Number</w:t>
      </w:r>
      <w:r>
        <w:t xml:space="preserve">: </w:t>
      </w:r>
      <w:r w:rsidR="00937CB4" w:rsidRPr="00D9721D">
        <w:rPr>
          <w:bCs/>
          <w:noProof/>
          <w:lang w:eastAsia="en-GB"/>
        </w:rPr>
        <w:t>ES/P000681/1</w:t>
      </w:r>
    </w:p>
    <w:p w14:paraId="6055319F" w14:textId="0769E42D" w:rsidR="00C12F9B" w:rsidRPr="00C12F9B" w:rsidRDefault="00C12F9B">
      <w:pPr>
        <w:rPr>
          <w:b/>
        </w:rPr>
      </w:pPr>
      <w:r w:rsidRPr="00C12F9B">
        <w:rPr>
          <w:b/>
        </w:rPr>
        <w:t xml:space="preserve">Sponsor: </w:t>
      </w:r>
      <w:r w:rsidR="00460E25" w:rsidRPr="00D9721D">
        <w:rPr>
          <w:bCs/>
        </w:rPr>
        <w:t>ESRC</w:t>
      </w:r>
    </w:p>
    <w:p w14:paraId="3F5D80AC" w14:textId="358D6704" w:rsidR="000F06C6" w:rsidRDefault="000F06C6">
      <w:r w:rsidRPr="00C12F9B">
        <w:rPr>
          <w:b/>
        </w:rPr>
        <w:t>Project title</w:t>
      </w:r>
      <w:r>
        <w:t xml:space="preserve">: </w:t>
      </w:r>
      <w:r w:rsidR="00460E25">
        <w:t>As easy as ABC? A novel psychological approach to teacher agency: exploring the influence of affect on behaviour and cognition.</w:t>
      </w:r>
    </w:p>
    <w:p w14:paraId="011E0D25" w14:textId="77777777" w:rsidR="000F06C6" w:rsidRDefault="000F06C6">
      <w:r>
        <w:t>The following files have been archived:</w:t>
      </w:r>
    </w:p>
    <w:tbl>
      <w:tblPr>
        <w:tblStyle w:val="TableGrid"/>
        <w:tblW w:w="0" w:type="auto"/>
        <w:tblLook w:val="04A0" w:firstRow="1" w:lastRow="0" w:firstColumn="1" w:lastColumn="0" w:noHBand="0" w:noVBand="1"/>
      </w:tblPr>
      <w:tblGrid>
        <w:gridCol w:w="4508"/>
        <w:gridCol w:w="4508"/>
      </w:tblGrid>
      <w:tr w:rsidR="000B5F17" w14:paraId="2D084BC3" w14:textId="77777777" w:rsidTr="009D076B">
        <w:trPr>
          <w:trHeight w:val="397"/>
        </w:trPr>
        <w:tc>
          <w:tcPr>
            <w:tcW w:w="4508" w:type="dxa"/>
          </w:tcPr>
          <w:p w14:paraId="196E09DC" w14:textId="74B160F8" w:rsidR="000B5F17" w:rsidRPr="000B5F17" w:rsidRDefault="000B5F17" w:rsidP="000B5F17">
            <w:r>
              <w:t>File name</w:t>
            </w:r>
          </w:p>
        </w:tc>
        <w:tc>
          <w:tcPr>
            <w:tcW w:w="4508" w:type="dxa"/>
          </w:tcPr>
          <w:p w14:paraId="2D7CEFCD" w14:textId="53E1F863" w:rsidR="000B5F17" w:rsidRDefault="000B5F17" w:rsidP="000B5F17">
            <w:r>
              <w:t>File description (</w:t>
            </w:r>
            <w:r w:rsidRPr="000F06C6">
              <w:t>Short description of c</w:t>
            </w:r>
            <w:r>
              <w:t>ontent, sample size, format, any linking between different types of data, i.e. survey and interviews/focus groups)</w:t>
            </w:r>
          </w:p>
        </w:tc>
      </w:tr>
      <w:tr w:rsidR="000B5F17" w14:paraId="5CCC7780" w14:textId="77777777" w:rsidTr="009D076B">
        <w:trPr>
          <w:trHeight w:val="397"/>
        </w:trPr>
        <w:tc>
          <w:tcPr>
            <w:tcW w:w="4508" w:type="dxa"/>
          </w:tcPr>
          <w:p w14:paraId="1D451281" w14:textId="77777777" w:rsidR="000B5F17" w:rsidRDefault="000B5F17" w:rsidP="000B5F17">
            <w:r w:rsidRPr="000B5F17">
              <w:t>856301_Study1 - Teacher interview PIS and consent form PS14861</w:t>
            </w:r>
            <w:r>
              <w:t>.docx</w:t>
            </w:r>
            <w:r w:rsidRPr="000B5F17">
              <w:t xml:space="preserve"> </w:t>
            </w:r>
          </w:p>
          <w:p w14:paraId="7DE3A60B" w14:textId="77777777" w:rsidR="000B5F17" w:rsidRDefault="000B5F17" w:rsidP="000B5F17">
            <w:r>
              <w:t xml:space="preserve">(available in </w:t>
            </w:r>
            <w:r w:rsidRPr="000B5F17">
              <w:t>856301_Study1_Documentation</w:t>
            </w:r>
            <w:r>
              <w:t>.zip)</w:t>
            </w:r>
          </w:p>
        </w:tc>
        <w:tc>
          <w:tcPr>
            <w:tcW w:w="4508" w:type="dxa"/>
          </w:tcPr>
          <w:p w14:paraId="2165E344" w14:textId="77777777" w:rsidR="000B5F17" w:rsidRDefault="000B5F17" w:rsidP="000B5F17">
            <w:r>
              <w:t>Participant information sheet and consent form for study 1, a qualitative study examining teachers’ responses to the novel circumstances arising as a result of the declaration of a pandemic.</w:t>
            </w:r>
          </w:p>
        </w:tc>
      </w:tr>
      <w:tr w:rsidR="000B5F17" w14:paraId="7AFF6024" w14:textId="77777777" w:rsidTr="009D076B">
        <w:trPr>
          <w:trHeight w:val="397"/>
        </w:trPr>
        <w:tc>
          <w:tcPr>
            <w:tcW w:w="4508" w:type="dxa"/>
          </w:tcPr>
          <w:p w14:paraId="2B115480" w14:textId="77777777" w:rsidR="000B5F17" w:rsidRDefault="000B5F17" w:rsidP="000B5F17">
            <w:r w:rsidRPr="000B5F17">
              <w:t>856301_Study1_DataList</w:t>
            </w:r>
            <w:r>
              <w:t xml:space="preserve">.xlsx </w:t>
            </w:r>
            <w:r>
              <w:t xml:space="preserve">(available in </w:t>
            </w:r>
            <w:r w:rsidRPr="000B5F17">
              <w:t>856301_Study1_Documentation</w:t>
            </w:r>
            <w:r>
              <w:t>.zip)</w:t>
            </w:r>
          </w:p>
        </w:tc>
        <w:tc>
          <w:tcPr>
            <w:tcW w:w="4508" w:type="dxa"/>
          </w:tcPr>
          <w:p w14:paraId="52E374A9" w14:textId="77777777" w:rsidR="000B5F17" w:rsidRDefault="000B5F17" w:rsidP="000B5F17">
            <w:r>
              <w:t>Data list of participants in study 1.</w:t>
            </w:r>
          </w:p>
        </w:tc>
      </w:tr>
      <w:tr w:rsidR="000B5F17" w14:paraId="0969E9FF" w14:textId="77777777" w:rsidTr="009D076B">
        <w:trPr>
          <w:trHeight w:val="397"/>
        </w:trPr>
        <w:tc>
          <w:tcPr>
            <w:tcW w:w="4508" w:type="dxa"/>
          </w:tcPr>
          <w:p w14:paraId="321842BC" w14:textId="77777777" w:rsidR="000B5F17" w:rsidRDefault="000B5F17" w:rsidP="000B5F17">
            <w:r w:rsidRPr="000B5F17">
              <w:t>856301_Study1_ParticipantTranscripts</w:t>
            </w:r>
            <w:r>
              <w:t>.zip</w:t>
            </w:r>
          </w:p>
        </w:tc>
        <w:tc>
          <w:tcPr>
            <w:tcW w:w="4508" w:type="dxa"/>
          </w:tcPr>
          <w:p w14:paraId="67C4F14C" w14:textId="77777777" w:rsidR="000B5F17" w:rsidRDefault="000B5F17" w:rsidP="000B5F17">
            <w:r>
              <w:t>Transcriptions of 13 interviews with secondary school teachers working in Scotland undertaken in study 1.</w:t>
            </w:r>
          </w:p>
        </w:tc>
      </w:tr>
      <w:tr w:rsidR="000B5F17" w14:paraId="16890A02" w14:textId="77777777" w:rsidTr="009D076B">
        <w:trPr>
          <w:trHeight w:val="397"/>
        </w:trPr>
        <w:tc>
          <w:tcPr>
            <w:tcW w:w="4508" w:type="dxa"/>
          </w:tcPr>
          <w:p w14:paraId="3F429901" w14:textId="77777777" w:rsidR="000B5F17" w:rsidRDefault="000B5F17" w:rsidP="000B5F17">
            <w:r w:rsidRPr="000B5F17">
              <w:t>856301_Study2 - Survey PIS and consent form PS15437</w:t>
            </w:r>
            <w:r>
              <w:t xml:space="preserve"> </w:t>
            </w:r>
          </w:p>
          <w:p w14:paraId="78F48C22" w14:textId="77777777" w:rsidR="000B5F17" w:rsidRDefault="000B5F17" w:rsidP="000B5F17">
            <w:r>
              <w:t xml:space="preserve">(available in </w:t>
            </w:r>
            <w:r w:rsidRPr="000B5F17">
              <w:t>856301_Study</w:t>
            </w:r>
            <w:r>
              <w:t>2</w:t>
            </w:r>
            <w:r w:rsidRPr="000B5F17">
              <w:t>_Documentation</w:t>
            </w:r>
            <w:r>
              <w:t>.zip)</w:t>
            </w:r>
          </w:p>
        </w:tc>
        <w:tc>
          <w:tcPr>
            <w:tcW w:w="4508" w:type="dxa"/>
          </w:tcPr>
          <w:p w14:paraId="58B0ED36" w14:textId="77777777" w:rsidR="000B5F17" w:rsidRDefault="000B5F17" w:rsidP="000B5F17">
            <w:r>
              <w:t xml:space="preserve">Participant information sheet and consent form for study 2, a survey of teachers’ working in the UK, recording their self-assessment of basic emotions, self-efficacy and agency. </w:t>
            </w:r>
          </w:p>
        </w:tc>
      </w:tr>
      <w:tr w:rsidR="000B5F17" w14:paraId="5DAAF6AB" w14:textId="77777777" w:rsidTr="009D076B">
        <w:trPr>
          <w:trHeight w:val="397"/>
        </w:trPr>
        <w:tc>
          <w:tcPr>
            <w:tcW w:w="4508" w:type="dxa"/>
          </w:tcPr>
          <w:p w14:paraId="2251BCF4" w14:textId="77777777" w:rsidR="000B5F17" w:rsidRDefault="000B5F17" w:rsidP="000B5F17">
            <w:r w:rsidRPr="000B5F17">
              <w:t>856301_Study2_SurveyData</w:t>
            </w:r>
            <w:r>
              <w:t>.xlsx</w:t>
            </w:r>
          </w:p>
        </w:tc>
        <w:tc>
          <w:tcPr>
            <w:tcW w:w="4508" w:type="dxa"/>
          </w:tcPr>
          <w:p w14:paraId="34CAA865" w14:textId="77777777" w:rsidR="000B5F17" w:rsidRDefault="000B5F17" w:rsidP="000B5F17">
            <w:r>
              <w:t xml:space="preserve">Survey responses of 502 teachers who completed an online survey as part of study 2. Worksheet 0 explains the various steps undertaken to prepare the data for analysis that are shown in the subsequent worksheets. The measure of basic emotions used is the Brief Affective Neuroscience Personality Scale (Barrett, Robins &amp; Janata, 2013). The measure of self-efficacy is as proposed by Friedman and Kass (2002). The measure of agency was proposed by </w:t>
            </w:r>
            <w:r w:rsidRPr="00D13C0F">
              <w:rPr>
                <w:rFonts w:cstheme="minorHAnsi"/>
              </w:rPr>
              <w:t xml:space="preserve">Vähäsantanen, K., Räikkönen, E., </w:t>
            </w:r>
            <w:proofErr w:type="spellStart"/>
            <w:r w:rsidRPr="00D13C0F">
              <w:rPr>
                <w:rFonts w:cstheme="minorHAnsi"/>
              </w:rPr>
              <w:t>Paloniemi</w:t>
            </w:r>
            <w:proofErr w:type="spellEnd"/>
            <w:r w:rsidRPr="00D13C0F">
              <w:rPr>
                <w:rFonts w:cstheme="minorHAnsi"/>
              </w:rPr>
              <w:t xml:space="preserve">, S., </w:t>
            </w:r>
            <w:proofErr w:type="spellStart"/>
            <w:r w:rsidRPr="00D13C0F">
              <w:rPr>
                <w:rFonts w:cstheme="minorHAnsi"/>
              </w:rPr>
              <w:t>Hökkä</w:t>
            </w:r>
            <w:proofErr w:type="spellEnd"/>
            <w:r w:rsidRPr="00D13C0F">
              <w:rPr>
                <w:rFonts w:cstheme="minorHAnsi"/>
              </w:rPr>
              <w:t xml:space="preserve">, P., &amp; </w:t>
            </w:r>
            <w:proofErr w:type="spellStart"/>
            <w:r w:rsidRPr="00D13C0F">
              <w:rPr>
                <w:rFonts w:cstheme="minorHAnsi"/>
              </w:rPr>
              <w:t>Eteläpelto</w:t>
            </w:r>
            <w:proofErr w:type="spellEnd"/>
            <w:r w:rsidRPr="00D13C0F">
              <w:rPr>
                <w:rFonts w:cstheme="minorHAnsi"/>
              </w:rPr>
              <w:t>, A. (2018)</w:t>
            </w:r>
          </w:p>
        </w:tc>
      </w:tr>
      <w:tr w:rsidR="000B5F17" w14:paraId="00009CC0" w14:textId="77777777" w:rsidTr="009D076B">
        <w:trPr>
          <w:trHeight w:val="397"/>
        </w:trPr>
        <w:tc>
          <w:tcPr>
            <w:tcW w:w="4508" w:type="dxa"/>
          </w:tcPr>
          <w:p w14:paraId="02C5DF02" w14:textId="77777777" w:rsidR="000B5F17" w:rsidRDefault="000B5F17" w:rsidP="000B5F17">
            <w:r w:rsidRPr="000B5F17">
              <w:t>856301_Study3_Case study PIS and consent form PS15732</w:t>
            </w:r>
            <w:r w:rsidRPr="0056379B">
              <w:t>.docx</w:t>
            </w:r>
            <w:r>
              <w:t xml:space="preserve"> </w:t>
            </w:r>
            <w:r>
              <w:t xml:space="preserve">(available in </w:t>
            </w:r>
            <w:r w:rsidRPr="000B5F17">
              <w:t>856301_Study</w:t>
            </w:r>
            <w:r>
              <w:t>3</w:t>
            </w:r>
            <w:r w:rsidRPr="000B5F17">
              <w:t>_Documentation</w:t>
            </w:r>
            <w:r>
              <w:t>.zip)</w:t>
            </w:r>
          </w:p>
        </w:tc>
        <w:tc>
          <w:tcPr>
            <w:tcW w:w="4508" w:type="dxa"/>
          </w:tcPr>
          <w:p w14:paraId="7C08FDE1" w14:textId="77777777" w:rsidR="000B5F17" w:rsidRDefault="000B5F17" w:rsidP="000B5F17">
            <w:r>
              <w:t>Participant information sheet and consent form for study 3, a qualitative study examining teachers working in Scottish primary schools’ responses to being made aware of four emotional motivations.</w:t>
            </w:r>
          </w:p>
        </w:tc>
      </w:tr>
      <w:tr w:rsidR="000B5F17" w14:paraId="139EA452" w14:textId="77777777" w:rsidTr="009D076B">
        <w:trPr>
          <w:trHeight w:val="397"/>
        </w:trPr>
        <w:tc>
          <w:tcPr>
            <w:tcW w:w="4508" w:type="dxa"/>
          </w:tcPr>
          <w:p w14:paraId="328A2D78" w14:textId="77777777" w:rsidR="000B5F17" w:rsidRDefault="000B5F17" w:rsidP="000B5F17">
            <w:r w:rsidRPr="000B5F17">
              <w:t>856301_Study3_DataList</w:t>
            </w:r>
            <w:r>
              <w:t xml:space="preserve">.xlsx </w:t>
            </w:r>
          </w:p>
          <w:p w14:paraId="79FF2584" w14:textId="77777777" w:rsidR="000B5F17" w:rsidRDefault="000B5F17" w:rsidP="000B5F17">
            <w:r>
              <w:lastRenderedPageBreak/>
              <w:t xml:space="preserve">(available in </w:t>
            </w:r>
            <w:r w:rsidRPr="000B5F17">
              <w:t>856301_Study</w:t>
            </w:r>
            <w:r>
              <w:t>3</w:t>
            </w:r>
            <w:r w:rsidRPr="000B5F17">
              <w:t>_Documentation</w:t>
            </w:r>
            <w:r>
              <w:t>.zip)</w:t>
            </w:r>
          </w:p>
        </w:tc>
        <w:tc>
          <w:tcPr>
            <w:tcW w:w="4508" w:type="dxa"/>
          </w:tcPr>
          <w:p w14:paraId="4C4F272C" w14:textId="77777777" w:rsidR="000B5F17" w:rsidRDefault="000B5F17" w:rsidP="000B5F17">
            <w:r>
              <w:lastRenderedPageBreak/>
              <w:t>Data list of seven participants in study 3</w:t>
            </w:r>
          </w:p>
        </w:tc>
      </w:tr>
      <w:tr w:rsidR="000B5F17" w14:paraId="395ED6BA" w14:textId="77777777" w:rsidTr="009D076B">
        <w:trPr>
          <w:trHeight w:val="397"/>
        </w:trPr>
        <w:tc>
          <w:tcPr>
            <w:tcW w:w="4508" w:type="dxa"/>
          </w:tcPr>
          <w:p w14:paraId="6D14BC69" w14:textId="77777777" w:rsidR="000B5F17" w:rsidRDefault="000B5F17" w:rsidP="000B5F17">
            <w:r w:rsidRPr="000B5F17">
              <w:t>856301_Teacher_questionnaire_V3</w:t>
            </w:r>
            <w:r w:rsidRPr="0056379B">
              <w:t>.docx</w:t>
            </w:r>
            <w:r>
              <w:t xml:space="preserve"> </w:t>
            </w:r>
          </w:p>
          <w:p w14:paraId="0A07EEA1" w14:textId="4F8CF95C" w:rsidR="000B5F17" w:rsidRPr="000B5F17" w:rsidRDefault="000B5F17" w:rsidP="000B5F17">
            <w:r>
              <w:t xml:space="preserve">(available in </w:t>
            </w:r>
            <w:r w:rsidRPr="000B5F17">
              <w:t>856301_Study</w:t>
            </w:r>
            <w:r>
              <w:t>3</w:t>
            </w:r>
            <w:r w:rsidRPr="000B5F17">
              <w:t>_Documentation</w:t>
            </w:r>
            <w:r>
              <w:t>.zip)</w:t>
            </w:r>
          </w:p>
        </w:tc>
        <w:tc>
          <w:tcPr>
            <w:tcW w:w="4508" w:type="dxa"/>
          </w:tcPr>
          <w:p w14:paraId="6D5A398D" w14:textId="6E4729F1" w:rsidR="000B5F17" w:rsidRDefault="000B5F17" w:rsidP="000B5F17">
            <w:r>
              <w:t>Topic guide for study 1 and first interview in study 3.</w:t>
            </w:r>
          </w:p>
        </w:tc>
      </w:tr>
      <w:tr w:rsidR="000B5F17" w14:paraId="12837800" w14:textId="77777777" w:rsidTr="009D076B">
        <w:trPr>
          <w:trHeight w:val="397"/>
        </w:trPr>
        <w:tc>
          <w:tcPr>
            <w:tcW w:w="4508" w:type="dxa"/>
          </w:tcPr>
          <w:p w14:paraId="48128F64" w14:textId="77777777" w:rsidR="000B5F17" w:rsidRDefault="000B5F17" w:rsidP="000B5F17">
            <w:r w:rsidRPr="000B5F17">
              <w:t>856301_Study3_InterviewTranscripts</w:t>
            </w:r>
            <w:r>
              <w:t>.zip</w:t>
            </w:r>
          </w:p>
        </w:tc>
        <w:tc>
          <w:tcPr>
            <w:tcW w:w="4508" w:type="dxa"/>
          </w:tcPr>
          <w:p w14:paraId="0B13D29D" w14:textId="77777777" w:rsidR="000B5F17" w:rsidRDefault="000B5F17" w:rsidP="000B5F17">
            <w:r>
              <w:t>Transcripts of the four interviews undertaken with each of the 7 participants in study 3.</w:t>
            </w:r>
          </w:p>
        </w:tc>
      </w:tr>
      <w:tr w:rsidR="000B5F17" w14:paraId="2775D84C" w14:textId="77777777" w:rsidTr="009D076B">
        <w:trPr>
          <w:trHeight w:val="397"/>
        </w:trPr>
        <w:tc>
          <w:tcPr>
            <w:tcW w:w="4508" w:type="dxa"/>
          </w:tcPr>
          <w:p w14:paraId="589F5CDC" w14:textId="77777777" w:rsidR="000B5F17" w:rsidRDefault="000B5F17" w:rsidP="000B5F17">
            <w:r w:rsidRPr="000B5F17">
              <w:t>856301_Study3_SurveyData</w:t>
            </w:r>
            <w:r>
              <w:t>.xlsx</w:t>
            </w:r>
          </w:p>
        </w:tc>
        <w:tc>
          <w:tcPr>
            <w:tcW w:w="4508" w:type="dxa"/>
          </w:tcPr>
          <w:p w14:paraId="74BA3AFC" w14:textId="77777777" w:rsidR="000B5F17" w:rsidRDefault="000B5F17" w:rsidP="000B5F17">
            <w:r>
              <w:t>Survey responses of teachers taking part in study 3, recorded before the first and fourth interviews. Worksheet 0 explains the steps undertaken to prepare the data for analysis. Measures used are the same as for study 2.</w:t>
            </w:r>
          </w:p>
        </w:tc>
      </w:tr>
    </w:tbl>
    <w:p w14:paraId="2D31906D" w14:textId="77777777" w:rsidR="000F06C6" w:rsidRDefault="000F06C6"/>
    <w:p w14:paraId="617E826F" w14:textId="77777777" w:rsidR="00C12F9B" w:rsidRDefault="00C12F9B">
      <w:r w:rsidRPr="00C12F9B">
        <w:rPr>
          <w:b/>
        </w:rPr>
        <w:t>Publications</w:t>
      </w:r>
      <w:r w:rsidRPr="00C12F9B">
        <w:t>:</w:t>
      </w:r>
      <w:r>
        <w:t xml:space="preserve"> (based on this data, if any)</w:t>
      </w:r>
    </w:p>
    <w:p w14:paraId="1B4ED84E" w14:textId="18E11AE8" w:rsidR="0056379B" w:rsidRDefault="00D9721D">
      <w:r>
        <w:rPr>
          <w:rFonts w:ascii="Arial" w:hAnsi="Arial" w:cs="Arial"/>
          <w:color w:val="222222"/>
          <w:sz w:val="20"/>
          <w:szCs w:val="20"/>
          <w:shd w:val="clear" w:color="auto" w:fill="FFFFFF"/>
        </w:rPr>
        <w:t>Porter, K., Miles, P. J., &amp; Donaldson, D. I. (2022). Teachers’ emotions in the time of COVID: Thematic analysis of interview data reveals drivers of professional agency. </w:t>
      </w:r>
      <w:r>
        <w:rPr>
          <w:rFonts w:ascii="Arial" w:hAnsi="Arial" w:cs="Arial"/>
          <w:i/>
          <w:iCs/>
          <w:color w:val="222222"/>
          <w:sz w:val="20"/>
          <w:szCs w:val="20"/>
          <w:shd w:val="clear" w:color="auto" w:fill="FFFFFF"/>
        </w:rPr>
        <w:t>Frontiers in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 987690.</w:t>
      </w:r>
    </w:p>
    <w:p w14:paraId="4D5EB830" w14:textId="77777777" w:rsidR="00C12F9B" w:rsidRDefault="00C12F9B"/>
    <w:sectPr w:rsidR="00C12F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FE73" w14:textId="77777777" w:rsidR="000C198E" w:rsidRDefault="000C198E" w:rsidP="001D2DD5">
      <w:pPr>
        <w:spacing w:after="0" w:line="240" w:lineRule="auto"/>
      </w:pPr>
      <w:r>
        <w:separator/>
      </w:r>
    </w:p>
  </w:endnote>
  <w:endnote w:type="continuationSeparator" w:id="0">
    <w:p w14:paraId="1FA368A8" w14:textId="77777777" w:rsidR="000C198E" w:rsidRDefault="000C198E" w:rsidP="001D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A741" w14:textId="77777777" w:rsidR="000C198E" w:rsidRDefault="000C198E" w:rsidP="001D2DD5">
      <w:pPr>
        <w:spacing w:after="0" w:line="240" w:lineRule="auto"/>
      </w:pPr>
      <w:r>
        <w:separator/>
      </w:r>
    </w:p>
  </w:footnote>
  <w:footnote w:type="continuationSeparator" w:id="0">
    <w:p w14:paraId="333C86D9" w14:textId="77777777" w:rsidR="000C198E" w:rsidRDefault="000C198E" w:rsidP="001D2D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A8"/>
    <w:rsid w:val="00061D85"/>
    <w:rsid w:val="000B5F17"/>
    <w:rsid w:val="000C198E"/>
    <w:rsid w:val="000F06C6"/>
    <w:rsid w:val="00121130"/>
    <w:rsid w:val="00151423"/>
    <w:rsid w:val="00191BB2"/>
    <w:rsid w:val="001D2DD5"/>
    <w:rsid w:val="001D3D77"/>
    <w:rsid w:val="002633CC"/>
    <w:rsid w:val="00297145"/>
    <w:rsid w:val="003523F4"/>
    <w:rsid w:val="00372CCE"/>
    <w:rsid w:val="00377F0F"/>
    <w:rsid w:val="003B3C82"/>
    <w:rsid w:val="003E14D7"/>
    <w:rsid w:val="004043EB"/>
    <w:rsid w:val="00414A0E"/>
    <w:rsid w:val="00456AE0"/>
    <w:rsid w:val="00460E25"/>
    <w:rsid w:val="004E02EF"/>
    <w:rsid w:val="00560CC8"/>
    <w:rsid w:val="0056379B"/>
    <w:rsid w:val="00582F93"/>
    <w:rsid w:val="00623FA4"/>
    <w:rsid w:val="00684A3C"/>
    <w:rsid w:val="006A195C"/>
    <w:rsid w:val="006B48A9"/>
    <w:rsid w:val="006B7EA9"/>
    <w:rsid w:val="007B7671"/>
    <w:rsid w:val="0092346D"/>
    <w:rsid w:val="00937CB4"/>
    <w:rsid w:val="009653D6"/>
    <w:rsid w:val="009D076B"/>
    <w:rsid w:val="00A157F0"/>
    <w:rsid w:val="00A36B21"/>
    <w:rsid w:val="00A56EFB"/>
    <w:rsid w:val="00A81E06"/>
    <w:rsid w:val="00AB5DC8"/>
    <w:rsid w:val="00AC55A2"/>
    <w:rsid w:val="00AC7EBA"/>
    <w:rsid w:val="00B52676"/>
    <w:rsid w:val="00B54FDF"/>
    <w:rsid w:val="00B75619"/>
    <w:rsid w:val="00C11420"/>
    <w:rsid w:val="00C12F9B"/>
    <w:rsid w:val="00CD2A83"/>
    <w:rsid w:val="00D34742"/>
    <w:rsid w:val="00D650E7"/>
    <w:rsid w:val="00D70CA5"/>
    <w:rsid w:val="00D82723"/>
    <w:rsid w:val="00D9721D"/>
    <w:rsid w:val="00DD1FA8"/>
    <w:rsid w:val="00E010CB"/>
    <w:rsid w:val="00E07FD4"/>
    <w:rsid w:val="00E45417"/>
    <w:rsid w:val="00E45D34"/>
    <w:rsid w:val="00FF7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8A3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2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DD5"/>
  </w:style>
  <w:style w:type="paragraph" w:styleId="Footer">
    <w:name w:val="footer"/>
    <w:basedOn w:val="Normal"/>
    <w:link w:val="FooterChar"/>
    <w:uiPriority w:val="99"/>
    <w:unhideWhenUsed/>
    <w:rsid w:val="001D2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2023-07-28T11:11:00Z</dcterms:created>
  <dcterms:modified xsi:type="dcterms:W3CDTF">2023-07-28T11:11:00Z</dcterms:modified>
</cp:coreProperties>
</file>