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1232A" w14:textId="77777777" w:rsidR="00BA5F41" w:rsidRDefault="008B1687">
      <w:pPr>
        <w:rPr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hidden="0" allowOverlap="1" wp14:anchorId="3A5B0A8A" wp14:editId="51B012D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20875" cy="4572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1EBF1A" w14:textId="77777777" w:rsidR="00BA5F41" w:rsidRDefault="00BA5F41">
      <w:pPr>
        <w:rPr>
          <w:b/>
        </w:rPr>
      </w:pPr>
    </w:p>
    <w:p w14:paraId="49960ECD" w14:textId="77777777" w:rsidR="00BA5F41" w:rsidRDefault="00BA5F41">
      <w:pPr>
        <w:rPr>
          <w:b/>
        </w:rPr>
      </w:pPr>
    </w:p>
    <w:p w14:paraId="1CC2BDD2" w14:textId="77777777" w:rsidR="00BA5F41" w:rsidRDefault="00BA5F41">
      <w:pPr>
        <w:rPr>
          <w:b/>
        </w:rPr>
      </w:pPr>
    </w:p>
    <w:p w14:paraId="75F8D19D" w14:textId="14725939" w:rsidR="00BA5F41" w:rsidRDefault="008B1687">
      <w:r>
        <w:rPr>
          <w:b/>
        </w:rPr>
        <w:t xml:space="preserve">Grant </w:t>
      </w:r>
      <w:r>
        <w:rPr>
          <w:b/>
          <w:sz w:val="24"/>
          <w:szCs w:val="24"/>
        </w:rPr>
        <w:t>Number</w:t>
      </w:r>
      <w:r w:rsidR="006272C3">
        <w:rPr>
          <w:sz w:val="24"/>
          <w:szCs w:val="24"/>
        </w:rPr>
        <w:t xml:space="preserve">: </w:t>
      </w:r>
      <w:r w:rsidR="006272C3" w:rsidRPr="006272C3">
        <w:rPr>
          <w:sz w:val="24"/>
          <w:szCs w:val="24"/>
        </w:rPr>
        <w:t>ES/P005349/1</w:t>
      </w:r>
    </w:p>
    <w:p w14:paraId="658E7A4E" w14:textId="3C4D168A" w:rsidR="00BA5F41" w:rsidRDefault="008B1687">
      <w:pPr>
        <w:rPr>
          <w:b/>
        </w:rPr>
      </w:pPr>
      <w:r>
        <w:rPr>
          <w:b/>
        </w:rPr>
        <w:t xml:space="preserve">Sponsor: </w:t>
      </w:r>
      <w:r w:rsidR="006272C3">
        <w:t>ESRC</w:t>
      </w:r>
    </w:p>
    <w:p w14:paraId="66D6D129" w14:textId="77777777" w:rsidR="006272C3" w:rsidRPr="006272C3" w:rsidRDefault="008B1687" w:rsidP="006272C3">
      <w:pPr>
        <w:rPr>
          <w:bCs/>
          <w:lang w:val="en-IN"/>
        </w:rPr>
      </w:pPr>
      <w:r>
        <w:rPr>
          <w:b/>
        </w:rPr>
        <w:t>Project title</w:t>
      </w:r>
      <w:r>
        <w:t xml:space="preserve">: </w:t>
      </w:r>
      <w:r w:rsidR="006272C3" w:rsidRPr="006272C3">
        <w:rPr>
          <w:bCs/>
          <w:lang w:val="en-IN"/>
        </w:rPr>
        <w:t>Can schools' accountability for learning be strengthened from the grassroots? Investigating the potential for community-school partnerships in India</w:t>
      </w:r>
    </w:p>
    <w:p w14:paraId="0D495AEA" w14:textId="5B79B30D" w:rsidR="00BA5F41" w:rsidRDefault="008B1687">
      <w:r>
        <w:t>The following files have been archived:</w:t>
      </w:r>
    </w:p>
    <w:p w14:paraId="5169E463" w14:textId="6453A967" w:rsidR="00BA5F41" w:rsidRDefault="00BA5F41"/>
    <w:p w14:paraId="666B88E6" w14:textId="77777777" w:rsidR="00BA5F41" w:rsidRDefault="008B1687">
      <w:pPr>
        <w:rPr>
          <w:b/>
        </w:rPr>
      </w:pPr>
      <w:r>
        <w:rPr>
          <w:b/>
        </w:rPr>
        <w:t>Data Files</w:t>
      </w:r>
    </w:p>
    <w:tbl>
      <w:tblPr>
        <w:tblStyle w:val="a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528"/>
      </w:tblGrid>
      <w:tr w:rsidR="00BA5F41" w14:paraId="004F0C6A" w14:textId="77777777" w:rsidTr="00B45317">
        <w:tc>
          <w:tcPr>
            <w:tcW w:w="4820" w:type="dxa"/>
          </w:tcPr>
          <w:p w14:paraId="466FBEB7" w14:textId="4BF81072" w:rsidR="00BA5F41" w:rsidRDefault="008D2B34">
            <w:pPr>
              <w:rPr>
                <w:b/>
              </w:rPr>
            </w:pPr>
            <w:r>
              <w:rPr>
                <w:b/>
              </w:rPr>
              <w:t>File N</w:t>
            </w:r>
            <w:r w:rsidR="008B1687">
              <w:rPr>
                <w:b/>
              </w:rPr>
              <w:t>ame</w:t>
            </w:r>
          </w:p>
        </w:tc>
        <w:tc>
          <w:tcPr>
            <w:tcW w:w="5528" w:type="dxa"/>
          </w:tcPr>
          <w:p w14:paraId="47F4402E" w14:textId="2F1336E8" w:rsidR="00BA5F41" w:rsidRDefault="008B1687" w:rsidP="008D2B34">
            <w:r>
              <w:rPr>
                <w:b/>
              </w:rPr>
              <w:t xml:space="preserve">File </w:t>
            </w:r>
            <w:r w:rsidR="008D2B34">
              <w:rPr>
                <w:b/>
              </w:rPr>
              <w:t>Description</w:t>
            </w:r>
            <w:r w:rsidR="00B45317">
              <w:t xml:space="preserve"> </w:t>
            </w:r>
          </w:p>
        </w:tc>
      </w:tr>
      <w:tr w:rsidR="00BA5F41" w14:paraId="5AF36040" w14:textId="77777777" w:rsidTr="00B45317">
        <w:trPr>
          <w:trHeight w:val="397"/>
        </w:trPr>
        <w:tc>
          <w:tcPr>
            <w:tcW w:w="4820" w:type="dxa"/>
          </w:tcPr>
          <w:p w14:paraId="739C00F7" w14:textId="168178DA" w:rsidR="00BA5F41" w:rsidRDefault="007B1263">
            <w:r>
              <w:t>1.</w:t>
            </w:r>
            <w:r w:rsidR="00D109F1">
              <w:t>Baseline</w:t>
            </w:r>
            <w:r w:rsidR="005B1450">
              <w:t>_Data</w:t>
            </w:r>
            <w:r w:rsidR="008B1687">
              <w:t>.</w:t>
            </w:r>
            <w:r>
              <w:t>rar</w:t>
            </w:r>
          </w:p>
        </w:tc>
        <w:tc>
          <w:tcPr>
            <w:tcW w:w="5528" w:type="dxa"/>
          </w:tcPr>
          <w:p w14:paraId="42DE085B" w14:textId="7C1F02F1" w:rsidR="00BA5F41" w:rsidRDefault="00B35874" w:rsidP="00B45317">
            <w:pPr>
              <w:jc w:val="both"/>
            </w:pPr>
            <w:r>
              <w:t xml:space="preserve">This data folder contains the first round of the survey data </w:t>
            </w:r>
            <w:r w:rsidR="0087165F">
              <w:t xml:space="preserve">(STATA files) </w:t>
            </w:r>
            <w:r w:rsidR="005B1450">
              <w:t xml:space="preserve">collected from October 2018 to January 2019 </w:t>
            </w:r>
            <w:r w:rsidR="008B1687">
              <w:t xml:space="preserve">with </w:t>
            </w:r>
            <w:r w:rsidR="005B1450">
              <w:t>different observation units s</w:t>
            </w:r>
            <w:r>
              <w:t xml:space="preserve">uch as </w:t>
            </w:r>
            <w:r w:rsidR="005B1450">
              <w:t>S</w:t>
            </w:r>
            <w:r>
              <w:t xml:space="preserve">ampled </w:t>
            </w:r>
            <w:r w:rsidR="005B1450">
              <w:t>C</w:t>
            </w:r>
            <w:r>
              <w:t>hildren</w:t>
            </w:r>
            <w:r w:rsidR="002533FB">
              <w:t xml:space="preserve"> (n=23,970)</w:t>
            </w:r>
            <w:r w:rsidR="005B1450">
              <w:t>, H</w:t>
            </w:r>
            <w:r>
              <w:t xml:space="preserve">ousehold, </w:t>
            </w:r>
            <w:r w:rsidR="005B1450">
              <w:t>S</w:t>
            </w:r>
            <w:r>
              <w:t>chool,</w:t>
            </w:r>
            <w:r w:rsidR="008B1687">
              <w:t xml:space="preserve"> </w:t>
            </w:r>
            <w:r>
              <w:t>Head Teacher, Tea</w:t>
            </w:r>
            <w:r w:rsidR="00C80011">
              <w:t>cher, and Classroom Observation</w:t>
            </w:r>
            <w:r>
              <w:t>.</w:t>
            </w:r>
            <w:r w:rsidR="008B1687">
              <w:t xml:space="preserve"> </w:t>
            </w:r>
            <w:r w:rsidR="00753011">
              <w:t>All the</w:t>
            </w:r>
            <w:r w:rsidR="005B1450">
              <w:t xml:space="preserve"> </w:t>
            </w:r>
            <w:r w:rsidR="00753011" w:rsidRPr="00753011">
              <w:t xml:space="preserve">data files' respective questionnaires/tools </w:t>
            </w:r>
            <w:r w:rsidR="005B1450">
              <w:t xml:space="preserve">are provided in the </w:t>
            </w:r>
            <w:r w:rsidR="00DD7A1F" w:rsidRPr="008C101D">
              <w:rPr>
                <w:b/>
                <w:i/>
              </w:rPr>
              <w:t>Basel</w:t>
            </w:r>
            <w:r w:rsidR="008B2798" w:rsidRPr="008C101D">
              <w:rPr>
                <w:b/>
                <w:i/>
              </w:rPr>
              <w:t>ine_Tools</w:t>
            </w:r>
            <w:r w:rsidR="008B2798">
              <w:t xml:space="preserve"> folder, while the variable’s name and description are provided in the </w:t>
            </w:r>
            <w:r w:rsidR="008B2798" w:rsidRPr="008C101D">
              <w:rPr>
                <w:b/>
                <w:i/>
              </w:rPr>
              <w:t>Data_Codebook.xls</w:t>
            </w:r>
            <w:r w:rsidR="008B2798">
              <w:t xml:space="preserve"> file. </w:t>
            </w:r>
            <w:r w:rsidR="009D19A8">
              <w:t xml:space="preserve">Both are available in the </w:t>
            </w:r>
            <w:r w:rsidR="009D19A8" w:rsidRPr="009D19A8">
              <w:rPr>
                <w:b/>
              </w:rPr>
              <w:t>Questionnaire_Tools_Codebook.rar</w:t>
            </w:r>
            <w:r w:rsidR="009D19A8">
              <w:t xml:space="preserve"> folder </w:t>
            </w:r>
            <w:r w:rsidR="00DD7A1F">
              <w:t xml:space="preserve"> </w:t>
            </w:r>
          </w:p>
        </w:tc>
      </w:tr>
      <w:tr w:rsidR="00BA5F41" w14:paraId="68D87785" w14:textId="77777777" w:rsidTr="00B45317">
        <w:trPr>
          <w:trHeight w:val="397"/>
        </w:trPr>
        <w:tc>
          <w:tcPr>
            <w:tcW w:w="4820" w:type="dxa"/>
          </w:tcPr>
          <w:p w14:paraId="45C0653F" w14:textId="71C0D71C" w:rsidR="00BA5F41" w:rsidRDefault="007B1263">
            <w:r>
              <w:t>2.</w:t>
            </w:r>
            <w:r w:rsidR="00D109F1">
              <w:t>Midline</w:t>
            </w:r>
            <w:r w:rsidR="005B1450">
              <w:t>_Data</w:t>
            </w:r>
            <w:r w:rsidR="008B1687">
              <w:t>.</w:t>
            </w:r>
            <w:r>
              <w:t>rar</w:t>
            </w:r>
          </w:p>
        </w:tc>
        <w:tc>
          <w:tcPr>
            <w:tcW w:w="5528" w:type="dxa"/>
          </w:tcPr>
          <w:p w14:paraId="00F8EE3E" w14:textId="46B236A6" w:rsidR="00BA5F41" w:rsidRDefault="00B45317" w:rsidP="00B45317">
            <w:pPr>
              <w:jc w:val="both"/>
            </w:pPr>
            <w:r>
              <w:t xml:space="preserve">Similarly, this data folder contains the second round of the survey data (STATA files) collected from November 2019 to March </w:t>
            </w:r>
            <w:r w:rsidRPr="00D109F1">
              <w:t>2020</w:t>
            </w:r>
            <w:r>
              <w:t xml:space="preserve"> with different observation units such as Children, Household, Head Teacher, Teac</w:t>
            </w:r>
            <w:r w:rsidR="00F418E8">
              <w:t>her, and Classroom Observation</w:t>
            </w:r>
            <w:r>
              <w:t xml:space="preserve">. All the </w:t>
            </w:r>
            <w:r w:rsidRPr="00753011">
              <w:t xml:space="preserve">data files' respective questionnaires/tools </w:t>
            </w:r>
            <w:r>
              <w:t xml:space="preserve">are provided in the </w:t>
            </w:r>
            <w:r w:rsidRPr="008C101D">
              <w:rPr>
                <w:b/>
                <w:i/>
              </w:rPr>
              <w:t>Midline_Tools</w:t>
            </w:r>
            <w:r>
              <w:t xml:space="preserve"> folder, while the variable’s name and description are provided in the </w:t>
            </w:r>
            <w:r w:rsidRPr="008C101D">
              <w:rPr>
                <w:b/>
                <w:i/>
              </w:rPr>
              <w:t>Data_Codebook.xls</w:t>
            </w:r>
            <w:r>
              <w:t xml:space="preserve"> file.  </w:t>
            </w:r>
          </w:p>
        </w:tc>
      </w:tr>
      <w:tr w:rsidR="00BA5F41" w14:paraId="6F53D64F" w14:textId="77777777" w:rsidTr="00B45317">
        <w:trPr>
          <w:trHeight w:val="397"/>
        </w:trPr>
        <w:tc>
          <w:tcPr>
            <w:tcW w:w="4820" w:type="dxa"/>
          </w:tcPr>
          <w:p w14:paraId="536E0F98" w14:textId="5ACF372D" w:rsidR="00BA5F41" w:rsidRDefault="007B1263">
            <w:r>
              <w:t>3.</w:t>
            </w:r>
            <w:r w:rsidR="005B1450">
              <w:t>Covid-19_</w:t>
            </w:r>
            <w:r w:rsidR="00D109F1">
              <w:t>PhoneTracking</w:t>
            </w:r>
            <w:r w:rsidR="005B1450">
              <w:t>_Data</w:t>
            </w:r>
            <w:r>
              <w:t>.rar</w:t>
            </w:r>
          </w:p>
        </w:tc>
        <w:tc>
          <w:tcPr>
            <w:tcW w:w="5528" w:type="dxa"/>
          </w:tcPr>
          <w:p w14:paraId="35C20558" w14:textId="3ADA12AC" w:rsidR="00BA5F41" w:rsidRDefault="0045541D" w:rsidP="00C47552">
            <w:r>
              <w:t xml:space="preserve">This data folder provides the remote phone survey data (STATA files) during the Covid-19 pandemic collected from October 2021 to November 2021 by tracking Households and Teachers. </w:t>
            </w:r>
            <w:r w:rsidR="00C47552">
              <w:t>The</w:t>
            </w:r>
            <w:r>
              <w:t xml:space="preserve"> data file’s</w:t>
            </w:r>
            <w:r w:rsidR="00C47552">
              <w:t xml:space="preserve"> respective questionnaires</w:t>
            </w:r>
            <w:r w:rsidRPr="00753011">
              <w:t xml:space="preserve"> </w:t>
            </w:r>
            <w:r>
              <w:t xml:space="preserve">are provided in the </w:t>
            </w:r>
            <w:r w:rsidR="00C47552" w:rsidRPr="00DE3744">
              <w:rPr>
                <w:b/>
                <w:i/>
              </w:rPr>
              <w:t>PhoneTracking</w:t>
            </w:r>
            <w:r w:rsidRPr="00DE3744">
              <w:rPr>
                <w:b/>
                <w:i/>
              </w:rPr>
              <w:t>_Tools</w:t>
            </w:r>
            <w:r>
              <w:t xml:space="preserve"> folder</w:t>
            </w:r>
            <w:r w:rsidR="00C47552">
              <w:t xml:space="preserve">. </w:t>
            </w:r>
          </w:p>
        </w:tc>
      </w:tr>
      <w:tr w:rsidR="00BA5F41" w14:paraId="5E26EFF4" w14:textId="77777777" w:rsidTr="00B45317">
        <w:trPr>
          <w:trHeight w:val="397"/>
        </w:trPr>
        <w:tc>
          <w:tcPr>
            <w:tcW w:w="4820" w:type="dxa"/>
          </w:tcPr>
          <w:p w14:paraId="4746E68D" w14:textId="4FD311C2" w:rsidR="00BA5F41" w:rsidRDefault="007B1263">
            <w:r>
              <w:t>4.</w:t>
            </w:r>
            <w:r w:rsidR="00D109F1" w:rsidRPr="00D109F1">
              <w:t>E</w:t>
            </w:r>
            <w:r w:rsidR="00D109F1">
              <w:t>ndline</w:t>
            </w:r>
            <w:r w:rsidR="005B1450">
              <w:t>_Data</w:t>
            </w:r>
            <w:r w:rsidR="00D109F1">
              <w:t>.</w:t>
            </w:r>
            <w:r>
              <w:t>rar</w:t>
            </w:r>
          </w:p>
        </w:tc>
        <w:tc>
          <w:tcPr>
            <w:tcW w:w="5528" w:type="dxa"/>
          </w:tcPr>
          <w:p w14:paraId="6A97D72E" w14:textId="66F2210A" w:rsidR="00BA5F41" w:rsidRDefault="005D6897" w:rsidP="00EA7403">
            <w:r>
              <w:t xml:space="preserve">This data folder contains the final round of the survey data (STATA files) collected from December 2021 to January </w:t>
            </w:r>
            <w:r w:rsidRPr="00D109F1">
              <w:t>2022</w:t>
            </w:r>
            <w:r>
              <w:t xml:space="preserve"> only with Children. </w:t>
            </w:r>
            <w:r w:rsidR="0037284A">
              <w:t>This</w:t>
            </w:r>
            <w:r>
              <w:t xml:space="preserve"> </w:t>
            </w:r>
            <w:r w:rsidR="0037284A">
              <w:t>data file’s</w:t>
            </w:r>
            <w:r w:rsidRPr="00753011">
              <w:t xml:space="preserve"> respective questionnaires/tools </w:t>
            </w:r>
            <w:r>
              <w:t xml:space="preserve">are provided in the </w:t>
            </w:r>
            <w:r w:rsidR="0037284A" w:rsidRPr="00DE3744">
              <w:rPr>
                <w:b/>
                <w:i/>
              </w:rPr>
              <w:t>End</w:t>
            </w:r>
            <w:r w:rsidRPr="00DE3744">
              <w:rPr>
                <w:b/>
                <w:i/>
              </w:rPr>
              <w:t>line_Tools</w:t>
            </w:r>
            <w:r>
              <w:t xml:space="preserve"> folder.  </w:t>
            </w:r>
          </w:p>
        </w:tc>
      </w:tr>
    </w:tbl>
    <w:p w14:paraId="16D0413B" w14:textId="77777777" w:rsidR="00BA5F41" w:rsidRDefault="00BA5F41"/>
    <w:p w14:paraId="103FF6FC" w14:textId="77777777" w:rsidR="004A37F0" w:rsidRDefault="004A37F0">
      <w:pPr>
        <w:rPr>
          <w:b/>
        </w:rPr>
      </w:pPr>
      <w:r>
        <w:rPr>
          <w:b/>
        </w:rPr>
        <w:br w:type="page"/>
      </w:r>
    </w:p>
    <w:p w14:paraId="4E6322E3" w14:textId="373BE7FF" w:rsidR="00BA5F41" w:rsidRDefault="008B1687">
      <w:pPr>
        <w:rPr>
          <w:b/>
        </w:rPr>
      </w:pPr>
      <w:r>
        <w:rPr>
          <w:b/>
        </w:rPr>
        <w:lastRenderedPageBreak/>
        <w:t>Documentation Files</w:t>
      </w:r>
    </w:p>
    <w:tbl>
      <w:tblPr>
        <w:tblStyle w:val="a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528"/>
      </w:tblGrid>
      <w:tr w:rsidR="004A37F0" w14:paraId="252CC561" w14:textId="77777777" w:rsidTr="00C102E0">
        <w:tc>
          <w:tcPr>
            <w:tcW w:w="4820" w:type="dxa"/>
          </w:tcPr>
          <w:p w14:paraId="460E801A" w14:textId="77777777" w:rsidR="004A37F0" w:rsidRDefault="004A37F0" w:rsidP="00C102E0">
            <w:pPr>
              <w:rPr>
                <w:b/>
              </w:rPr>
            </w:pPr>
            <w:r>
              <w:rPr>
                <w:b/>
              </w:rPr>
              <w:t>File Name</w:t>
            </w:r>
          </w:p>
        </w:tc>
        <w:tc>
          <w:tcPr>
            <w:tcW w:w="5528" w:type="dxa"/>
          </w:tcPr>
          <w:p w14:paraId="355551B8" w14:textId="77777777" w:rsidR="004A37F0" w:rsidRDefault="004A37F0" w:rsidP="00C102E0">
            <w:r>
              <w:rPr>
                <w:b/>
              </w:rPr>
              <w:t>File Description</w:t>
            </w:r>
            <w:r>
              <w:t xml:space="preserve"> </w:t>
            </w:r>
          </w:p>
        </w:tc>
      </w:tr>
      <w:tr w:rsidR="00BF5943" w14:paraId="3AAD411D" w14:textId="77777777" w:rsidTr="00C102E0">
        <w:trPr>
          <w:trHeight w:val="397"/>
        </w:trPr>
        <w:tc>
          <w:tcPr>
            <w:tcW w:w="4820" w:type="dxa"/>
          </w:tcPr>
          <w:p w14:paraId="4A38775F" w14:textId="4C142F59" w:rsidR="00BF5943" w:rsidRDefault="00F30550" w:rsidP="00C102E0">
            <w:r>
              <w:t>UserGuide.pdf</w:t>
            </w:r>
          </w:p>
        </w:tc>
        <w:tc>
          <w:tcPr>
            <w:tcW w:w="5528" w:type="dxa"/>
          </w:tcPr>
          <w:p w14:paraId="7348608F" w14:textId="4CDA29B8" w:rsidR="00BF5943" w:rsidRDefault="00BF5943" w:rsidP="003B1713">
            <w:r>
              <w:t xml:space="preserve">This file provides information about this study data usage through a brief description of the study sample process, survey </w:t>
            </w:r>
            <w:r w:rsidR="003B1713">
              <w:t>elements and timelines</w:t>
            </w:r>
            <w:r>
              <w:t xml:space="preserve"> at different </w:t>
            </w:r>
            <w:r w:rsidR="003B1713">
              <w:t xml:space="preserve">data collection </w:t>
            </w:r>
            <w:r w:rsidR="00E72696">
              <w:t>rounds</w:t>
            </w:r>
            <w:r>
              <w:t xml:space="preserve"> and their respective questionnaires/tools, data codebook, and information on merging different files. </w:t>
            </w:r>
          </w:p>
        </w:tc>
      </w:tr>
      <w:tr w:rsidR="004A37F0" w14:paraId="3B924D12" w14:textId="77777777" w:rsidTr="00C102E0">
        <w:trPr>
          <w:trHeight w:val="397"/>
        </w:trPr>
        <w:tc>
          <w:tcPr>
            <w:tcW w:w="4820" w:type="dxa"/>
          </w:tcPr>
          <w:p w14:paraId="419CE34B" w14:textId="7C528283" w:rsidR="004A37F0" w:rsidRDefault="004A37F0" w:rsidP="00C102E0">
            <w:r>
              <w:t>Baseline_</w:t>
            </w:r>
            <w:r w:rsidR="008E314B">
              <w:t>Tools</w:t>
            </w:r>
          </w:p>
        </w:tc>
        <w:tc>
          <w:tcPr>
            <w:tcW w:w="5528" w:type="dxa"/>
          </w:tcPr>
          <w:p w14:paraId="3AC891E8" w14:textId="345A4AC0" w:rsidR="004A37F0" w:rsidRDefault="003179E5" w:rsidP="00E4648B">
            <w:pPr>
              <w:jc w:val="both"/>
            </w:pPr>
            <w:r>
              <w:t>This</w:t>
            </w:r>
            <w:r w:rsidR="004A37F0">
              <w:t xml:space="preserve"> folder contains </w:t>
            </w:r>
            <w:r w:rsidRPr="00753011">
              <w:t xml:space="preserve">questionnaires/tools </w:t>
            </w:r>
            <w:r>
              <w:t xml:space="preserve">used during </w:t>
            </w:r>
            <w:r w:rsidR="00E4648B">
              <w:t>this study’s</w:t>
            </w:r>
            <w:r w:rsidR="004A37F0">
              <w:t xml:space="preserve"> first round of the </w:t>
            </w:r>
            <w:r>
              <w:t>survey. It provides separate files for</w:t>
            </w:r>
            <w:r w:rsidR="004A37F0">
              <w:t xml:space="preserve"> </w:t>
            </w:r>
            <w:r w:rsidR="0048622A">
              <w:t xml:space="preserve">their respective </w:t>
            </w:r>
            <w:r w:rsidR="004A37F0">
              <w:t>observation units</w:t>
            </w:r>
            <w:r>
              <w:t>, i.e.,</w:t>
            </w:r>
            <w:r w:rsidR="0088782C">
              <w:t xml:space="preserve"> Children, Household, School</w:t>
            </w:r>
            <w:r w:rsidR="004A37F0">
              <w:t>, Head Teacher, Teacher, and Cl</w:t>
            </w:r>
            <w:r>
              <w:t>assroom Observation</w:t>
            </w:r>
            <w:r w:rsidR="004A37F0">
              <w:t xml:space="preserve">. </w:t>
            </w:r>
          </w:p>
        </w:tc>
      </w:tr>
      <w:tr w:rsidR="004A37F0" w14:paraId="7F06108D" w14:textId="77777777" w:rsidTr="00C102E0">
        <w:trPr>
          <w:trHeight w:val="397"/>
        </w:trPr>
        <w:tc>
          <w:tcPr>
            <w:tcW w:w="4820" w:type="dxa"/>
          </w:tcPr>
          <w:p w14:paraId="76A37291" w14:textId="5B032408" w:rsidR="004A37F0" w:rsidRDefault="004A37F0" w:rsidP="00C102E0">
            <w:r>
              <w:t>Midline_</w:t>
            </w:r>
            <w:r w:rsidR="008E314B">
              <w:t>Tools</w:t>
            </w:r>
          </w:p>
        </w:tc>
        <w:tc>
          <w:tcPr>
            <w:tcW w:w="5528" w:type="dxa"/>
          </w:tcPr>
          <w:p w14:paraId="776F2C5E" w14:textId="21622405" w:rsidR="004A37F0" w:rsidRDefault="00E4648B" w:rsidP="00E4648B">
            <w:pPr>
              <w:jc w:val="both"/>
            </w:pPr>
            <w:r>
              <w:t xml:space="preserve">This folder contains </w:t>
            </w:r>
            <w:r w:rsidRPr="00753011">
              <w:t xml:space="preserve">questionnaires/tools </w:t>
            </w:r>
            <w:r>
              <w:t>used during the second round of the study survey. It also provides separate files for their respective observation u</w:t>
            </w:r>
            <w:r w:rsidR="0088782C">
              <w:t>nits, i.e., Children, Household</w:t>
            </w:r>
            <w:r>
              <w:t>, Head Teacher, Teacher, and Classroom Observation.</w:t>
            </w:r>
          </w:p>
        </w:tc>
      </w:tr>
      <w:tr w:rsidR="004A37F0" w14:paraId="06F1AC42" w14:textId="77777777" w:rsidTr="00C102E0">
        <w:trPr>
          <w:trHeight w:val="397"/>
        </w:trPr>
        <w:tc>
          <w:tcPr>
            <w:tcW w:w="4820" w:type="dxa"/>
          </w:tcPr>
          <w:p w14:paraId="26B5DB8C" w14:textId="690777C1" w:rsidR="004A37F0" w:rsidRDefault="004A37F0" w:rsidP="00C102E0">
            <w:r>
              <w:t>PhoneTracking_</w:t>
            </w:r>
            <w:r w:rsidR="008E314B">
              <w:t>Tools</w:t>
            </w:r>
          </w:p>
        </w:tc>
        <w:tc>
          <w:tcPr>
            <w:tcW w:w="5528" w:type="dxa"/>
          </w:tcPr>
          <w:p w14:paraId="29B45A1C" w14:textId="337AEAC0" w:rsidR="004A37F0" w:rsidRDefault="00E4648B" w:rsidP="00E4648B">
            <w:r>
              <w:t xml:space="preserve">This folder contains </w:t>
            </w:r>
            <w:r w:rsidRPr="00753011">
              <w:t xml:space="preserve">questionnaires/tools </w:t>
            </w:r>
            <w:r>
              <w:t xml:space="preserve">used for the phone tracking survey during the Covid-19 pandemic. The phone survey was done only for Households and Teachers. </w:t>
            </w:r>
          </w:p>
        </w:tc>
      </w:tr>
      <w:tr w:rsidR="004A37F0" w14:paraId="082B099C" w14:textId="77777777" w:rsidTr="00C102E0">
        <w:trPr>
          <w:trHeight w:val="397"/>
        </w:trPr>
        <w:tc>
          <w:tcPr>
            <w:tcW w:w="4820" w:type="dxa"/>
          </w:tcPr>
          <w:p w14:paraId="006A096B" w14:textId="0921D520" w:rsidR="004A37F0" w:rsidRDefault="004A37F0" w:rsidP="00C102E0">
            <w:r w:rsidRPr="00D109F1">
              <w:t>E</w:t>
            </w:r>
            <w:r>
              <w:t>ndline</w:t>
            </w:r>
            <w:r w:rsidR="008E314B">
              <w:t>_Tools</w:t>
            </w:r>
          </w:p>
        </w:tc>
        <w:tc>
          <w:tcPr>
            <w:tcW w:w="5528" w:type="dxa"/>
          </w:tcPr>
          <w:p w14:paraId="7EF7EC23" w14:textId="11078F1B" w:rsidR="004A37F0" w:rsidRDefault="00E4648B" w:rsidP="00E4648B">
            <w:r>
              <w:t xml:space="preserve">This folder contains </w:t>
            </w:r>
            <w:r w:rsidRPr="00753011">
              <w:t xml:space="preserve">questionnaires/tools </w:t>
            </w:r>
            <w:r>
              <w:t>used during the final round of the survey. The end-line survey after the Covid-19 pandemic was done only to capture the children’s enrolment and learning levels status.</w:t>
            </w:r>
          </w:p>
        </w:tc>
      </w:tr>
      <w:tr w:rsidR="000613EE" w14:paraId="692CA076" w14:textId="77777777" w:rsidTr="00C102E0">
        <w:trPr>
          <w:trHeight w:val="397"/>
        </w:trPr>
        <w:tc>
          <w:tcPr>
            <w:tcW w:w="4820" w:type="dxa"/>
          </w:tcPr>
          <w:p w14:paraId="5AB0B81B" w14:textId="67F7327E" w:rsidR="000613EE" w:rsidRPr="00D109F1" w:rsidRDefault="000613EE" w:rsidP="00C102E0">
            <w:r>
              <w:t>Data_Codebook.xls</w:t>
            </w:r>
            <w:r w:rsidR="00FF3BD8">
              <w:t>x</w:t>
            </w:r>
          </w:p>
        </w:tc>
        <w:tc>
          <w:tcPr>
            <w:tcW w:w="5528" w:type="dxa"/>
          </w:tcPr>
          <w:p w14:paraId="4893CD02" w14:textId="10CE38E9" w:rsidR="000613EE" w:rsidRDefault="006D4CB3" w:rsidP="004F0179">
            <w:r>
              <w:t xml:space="preserve">This file provides information </w:t>
            </w:r>
            <w:r w:rsidR="00C0603E">
              <w:t>on</w:t>
            </w:r>
            <w:r w:rsidR="004F0179">
              <w:t xml:space="preserve"> the variable’s description and name used </w:t>
            </w:r>
            <w:r w:rsidR="001B0A94">
              <w:t>in all the data files (i.e., STATA</w:t>
            </w:r>
            <w:r w:rsidR="004F0179">
              <w:t xml:space="preserve"> files)</w:t>
            </w:r>
            <w:r w:rsidR="00BE7A37">
              <w:t>.</w:t>
            </w:r>
          </w:p>
        </w:tc>
      </w:tr>
    </w:tbl>
    <w:p w14:paraId="536DE79B" w14:textId="6EDEE13F" w:rsidR="00BA5F41" w:rsidRDefault="00BA5F41"/>
    <w:p w14:paraId="777421DF" w14:textId="77777777" w:rsidR="004D2BD6" w:rsidRDefault="004D2BD6"/>
    <w:p w14:paraId="6B854408" w14:textId="77777777" w:rsidR="00B3616C" w:rsidRDefault="00B3616C" w:rsidP="00B3616C">
      <w:r w:rsidRPr="00C12F9B">
        <w:rPr>
          <w:b/>
        </w:rPr>
        <w:t>Publicati</w:t>
      </w:r>
      <w:bookmarkStart w:id="0" w:name="_GoBack"/>
      <w:bookmarkEnd w:id="0"/>
      <w:r w:rsidRPr="00C12F9B">
        <w:rPr>
          <w:b/>
        </w:rPr>
        <w:t>ons</w:t>
      </w:r>
      <w:r w:rsidRPr="00C12F9B">
        <w:t>:</w:t>
      </w:r>
      <w:r>
        <w:t xml:space="preserve"> (based on this data, if any)</w:t>
      </w:r>
    </w:p>
    <w:p w14:paraId="08E383BD" w14:textId="6DE05F93" w:rsidR="006B29ED" w:rsidRPr="00F30550" w:rsidRDefault="00F30550" w:rsidP="00454AD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30550">
        <w:t>See the project website link provided in related resources.</w:t>
      </w:r>
    </w:p>
    <w:sectPr w:rsidR="006B29ED" w:rsidRPr="00F3055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ECDE" w16cex:dateUtc="2023-02-01T13:51:00Z"/>
  <w16cex:commentExtensible w16cex:durableId="2784ED1F" w16cex:dateUtc="2023-02-01T13:52:00Z"/>
  <w16cex:commentExtensible w16cex:durableId="2784EF6F" w16cex:dateUtc="2023-02-01T14:02:00Z"/>
  <w16cex:commentExtensible w16cex:durableId="2784F0B3" w16cex:dateUtc="2023-02-01T14:07:00Z"/>
  <w16cex:commentExtensible w16cex:durableId="27860481" w16cex:dateUtc="2023-02-02T04:14:00Z"/>
  <w16cex:commentExtensible w16cex:durableId="2784F0A2" w16cex:dateUtc="2023-02-01T14:07:00Z"/>
  <w16cex:commentExtensible w16cex:durableId="2786049F" w16cex:dateUtc="2023-02-02T0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6F28AE" w16cid:durableId="2784ECDE"/>
  <w16cid:commentId w16cid:paraId="6B3504D2" w16cid:durableId="2784ED1F"/>
  <w16cid:commentId w16cid:paraId="6F8972F3" w16cid:durableId="2784ECAC"/>
  <w16cid:commentId w16cid:paraId="288B68DE" w16cid:durableId="2784ECAD"/>
  <w16cid:commentId w16cid:paraId="5C3A16EE" w16cid:durableId="2784EF6F"/>
  <w16cid:commentId w16cid:paraId="39DD6FA7" w16cid:durableId="2784F0B3"/>
  <w16cid:commentId w16cid:paraId="256F2418" w16cid:durableId="27860481"/>
  <w16cid:commentId w16cid:paraId="60AFEFB3" w16cid:durableId="2784F0A2"/>
  <w16cid:commentId w16cid:paraId="178635D4" w16cid:durableId="278604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69E9" w14:textId="77777777" w:rsidR="00E138AA" w:rsidRDefault="00E138AA" w:rsidP="00C20566">
      <w:pPr>
        <w:spacing w:after="0" w:line="240" w:lineRule="auto"/>
      </w:pPr>
      <w:r>
        <w:separator/>
      </w:r>
    </w:p>
  </w:endnote>
  <w:endnote w:type="continuationSeparator" w:id="0">
    <w:p w14:paraId="63704193" w14:textId="77777777" w:rsidR="00E138AA" w:rsidRDefault="00E138AA" w:rsidP="00C2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241B" w14:textId="77777777" w:rsidR="00E138AA" w:rsidRDefault="00E138AA" w:rsidP="00C20566">
      <w:pPr>
        <w:spacing w:after="0" w:line="240" w:lineRule="auto"/>
      </w:pPr>
      <w:r>
        <w:separator/>
      </w:r>
    </w:p>
  </w:footnote>
  <w:footnote w:type="continuationSeparator" w:id="0">
    <w:p w14:paraId="7C0126EB" w14:textId="77777777" w:rsidR="00E138AA" w:rsidRDefault="00E138AA" w:rsidP="00C20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41"/>
    <w:rsid w:val="000613EE"/>
    <w:rsid w:val="0006732F"/>
    <w:rsid w:val="0008022D"/>
    <w:rsid w:val="000F143F"/>
    <w:rsid w:val="0010043D"/>
    <w:rsid w:val="00113A94"/>
    <w:rsid w:val="001147F7"/>
    <w:rsid w:val="0012283A"/>
    <w:rsid w:val="00147A43"/>
    <w:rsid w:val="0015072C"/>
    <w:rsid w:val="0016502A"/>
    <w:rsid w:val="00174FF3"/>
    <w:rsid w:val="00181AFB"/>
    <w:rsid w:val="001B0A94"/>
    <w:rsid w:val="001B2141"/>
    <w:rsid w:val="002100A6"/>
    <w:rsid w:val="00233B31"/>
    <w:rsid w:val="002533FB"/>
    <w:rsid w:val="0027040A"/>
    <w:rsid w:val="00271F16"/>
    <w:rsid w:val="002850DE"/>
    <w:rsid w:val="002A1821"/>
    <w:rsid w:val="002B62AB"/>
    <w:rsid w:val="002C4C2D"/>
    <w:rsid w:val="002C7136"/>
    <w:rsid w:val="002D1410"/>
    <w:rsid w:val="002E22E2"/>
    <w:rsid w:val="003179E5"/>
    <w:rsid w:val="003275D0"/>
    <w:rsid w:val="003278EB"/>
    <w:rsid w:val="00330C56"/>
    <w:rsid w:val="00334597"/>
    <w:rsid w:val="00335EC6"/>
    <w:rsid w:val="00355A6E"/>
    <w:rsid w:val="003603DA"/>
    <w:rsid w:val="00366CD0"/>
    <w:rsid w:val="0037284A"/>
    <w:rsid w:val="0037664D"/>
    <w:rsid w:val="00386F5A"/>
    <w:rsid w:val="003B1713"/>
    <w:rsid w:val="003B1FB5"/>
    <w:rsid w:val="003C5741"/>
    <w:rsid w:val="003D159F"/>
    <w:rsid w:val="003D7D47"/>
    <w:rsid w:val="00402247"/>
    <w:rsid w:val="00402A1E"/>
    <w:rsid w:val="004049B5"/>
    <w:rsid w:val="0040519E"/>
    <w:rsid w:val="00417E58"/>
    <w:rsid w:val="00430DED"/>
    <w:rsid w:val="0043535B"/>
    <w:rsid w:val="00442880"/>
    <w:rsid w:val="00454AD4"/>
    <w:rsid w:val="0045541D"/>
    <w:rsid w:val="004638D7"/>
    <w:rsid w:val="00470AD3"/>
    <w:rsid w:val="00480284"/>
    <w:rsid w:val="0048622A"/>
    <w:rsid w:val="004958B5"/>
    <w:rsid w:val="00495E80"/>
    <w:rsid w:val="004A0BDD"/>
    <w:rsid w:val="004A37F0"/>
    <w:rsid w:val="004C2869"/>
    <w:rsid w:val="004C2B95"/>
    <w:rsid w:val="004C77CE"/>
    <w:rsid w:val="004D2BD6"/>
    <w:rsid w:val="004D7990"/>
    <w:rsid w:val="004E7DC6"/>
    <w:rsid w:val="004F0179"/>
    <w:rsid w:val="005204DA"/>
    <w:rsid w:val="0056479F"/>
    <w:rsid w:val="005877DB"/>
    <w:rsid w:val="005A3350"/>
    <w:rsid w:val="005B1450"/>
    <w:rsid w:val="005C6684"/>
    <w:rsid w:val="005D6897"/>
    <w:rsid w:val="005E1141"/>
    <w:rsid w:val="005F4431"/>
    <w:rsid w:val="006272C3"/>
    <w:rsid w:val="006520A1"/>
    <w:rsid w:val="00660B2E"/>
    <w:rsid w:val="0067750D"/>
    <w:rsid w:val="00690313"/>
    <w:rsid w:val="006B29ED"/>
    <w:rsid w:val="006D4CB3"/>
    <w:rsid w:val="006E07D5"/>
    <w:rsid w:val="00704423"/>
    <w:rsid w:val="00705955"/>
    <w:rsid w:val="00730B30"/>
    <w:rsid w:val="007324F7"/>
    <w:rsid w:val="00732864"/>
    <w:rsid w:val="00742E1D"/>
    <w:rsid w:val="00753011"/>
    <w:rsid w:val="00761B92"/>
    <w:rsid w:val="00776793"/>
    <w:rsid w:val="00782DB0"/>
    <w:rsid w:val="007A3FD2"/>
    <w:rsid w:val="007A729D"/>
    <w:rsid w:val="007B1263"/>
    <w:rsid w:val="007C7842"/>
    <w:rsid w:val="007D7F1B"/>
    <w:rsid w:val="007F1122"/>
    <w:rsid w:val="00825B1C"/>
    <w:rsid w:val="008559E2"/>
    <w:rsid w:val="008576BC"/>
    <w:rsid w:val="00861F2E"/>
    <w:rsid w:val="00862C8A"/>
    <w:rsid w:val="0087165F"/>
    <w:rsid w:val="0088782C"/>
    <w:rsid w:val="008B1687"/>
    <w:rsid w:val="008B18A2"/>
    <w:rsid w:val="008B2798"/>
    <w:rsid w:val="008B47F0"/>
    <w:rsid w:val="008B621B"/>
    <w:rsid w:val="008C101D"/>
    <w:rsid w:val="008D2B34"/>
    <w:rsid w:val="008D6A51"/>
    <w:rsid w:val="008E1D51"/>
    <w:rsid w:val="008E314B"/>
    <w:rsid w:val="009137EF"/>
    <w:rsid w:val="00916101"/>
    <w:rsid w:val="009301A7"/>
    <w:rsid w:val="009468D1"/>
    <w:rsid w:val="009620A8"/>
    <w:rsid w:val="00990EBF"/>
    <w:rsid w:val="009B0FB0"/>
    <w:rsid w:val="009B26D8"/>
    <w:rsid w:val="009B3C10"/>
    <w:rsid w:val="009B763A"/>
    <w:rsid w:val="009C40AB"/>
    <w:rsid w:val="009D19A8"/>
    <w:rsid w:val="00A102C1"/>
    <w:rsid w:val="00A26C26"/>
    <w:rsid w:val="00A72F25"/>
    <w:rsid w:val="00A8335C"/>
    <w:rsid w:val="00A84363"/>
    <w:rsid w:val="00AB2D27"/>
    <w:rsid w:val="00AB6757"/>
    <w:rsid w:val="00AC6F2C"/>
    <w:rsid w:val="00AD3D52"/>
    <w:rsid w:val="00AE3618"/>
    <w:rsid w:val="00B146FE"/>
    <w:rsid w:val="00B24D23"/>
    <w:rsid w:val="00B35874"/>
    <w:rsid w:val="00B3616C"/>
    <w:rsid w:val="00B36258"/>
    <w:rsid w:val="00B40226"/>
    <w:rsid w:val="00B45317"/>
    <w:rsid w:val="00BA5F41"/>
    <w:rsid w:val="00BB1223"/>
    <w:rsid w:val="00BB4D0B"/>
    <w:rsid w:val="00BC1A1B"/>
    <w:rsid w:val="00BD27D4"/>
    <w:rsid w:val="00BE67B2"/>
    <w:rsid w:val="00BE7A37"/>
    <w:rsid w:val="00BF5943"/>
    <w:rsid w:val="00C0603E"/>
    <w:rsid w:val="00C20566"/>
    <w:rsid w:val="00C208DD"/>
    <w:rsid w:val="00C20F0B"/>
    <w:rsid w:val="00C41868"/>
    <w:rsid w:val="00C47552"/>
    <w:rsid w:val="00C55C2F"/>
    <w:rsid w:val="00C57AF3"/>
    <w:rsid w:val="00C66FA6"/>
    <w:rsid w:val="00C742AD"/>
    <w:rsid w:val="00C80011"/>
    <w:rsid w:val="00CA2AE4"/>
    <w:rsid w:val="00CB43DD"/>
    <w:rsid w:val="00CC4849"/>
    <w:rsid w:val="00CC75B8"/>
    <w:rsid w:val="00CE2984"/>
    <w:rsid w:val="00D01647"/>
    <w:rsid w:val="00D02086"/>
    <w:rsid w:val="00D109F1"/>
    <w:rsid w:val="00D14A9B"/>
    <w:rsid w:val="00D21124"/>
    <w:rsid w:val="00D30E8F"/>
    <w:rsid w:val="00D365C6"/>
    <w:rsid w:val="00D65A27"/>
    <w:rsid w:val="00D71585"/>
    <w:rsid w:val="00D86643"/>
    <w:rsid w:val="00D908D6"/>
    <w:rsid w:val="00D94B5A"/>
    <w:rsid w:val="00DB4C94"/>
    <w:rsid w:val="00DD7A1F"/>
    <w:rsid w:val="00DE3744"/>
    <w:rsid w:val="00DF1A15"/>
    <w:rsid w:val="00DF4CB5"/>
    <w:rsid w:val="00E138AA"/>
    <w:rsid w:val="00E34390"/>
    <w:rsid w:val="00E34F4E"/>
    <w:rsid w:val="00E4648B"/>
    <w:rsid w:val="00E52ADE"/>
    <w:rsid w:val="00E54DBB"/>
    <w:rsid w:val="00E72696"/>
    <w:rsid w:val="00EA7403"/>
    <w:rsid w:val="00ED3FCC"/>
    <w:rsid w:val="00EF3F7A"/>
    <w:rsid w:val="00F30550"/>
    <w:rsid w:val="00F3252B"/>
    <w:rsid w:val="00F33B76"/>
    <w:rsid w:val="00F418E8"/>
    <w:rsid w:val="00F458A8"/>
    <w:rsid w:val="00FA1929"/>
    <w:rsid w:val="00FE2064"/>
    <w:rsid w:val="00FE626F"/>
    <w:rsid w:val="00FF3456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B862A"/>
  <w15:docId w15:val="{D60430CC-048B-4888-81D2-72EF27C6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05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5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5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0F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Q3t7k0S+Cd1iWi/C5XUhh9rTqQ==">AMUW2mV6IJnUcdS8Hz0fM8CpQKRU2rGODIhyj56yJhGmtADdblfniOxIcwVwZihJKa7RO69iRimGTfwy2uvJM/g5HQU3V34bJW2qBgg2MsmDsgJ44gNk0dQ=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Vlad, Anca D</dc:creator>
  <cp:lastModifiedBy>Deepak</cp:lastModifiedBy>
  <cp:revision>3</cp:revision>
  <dcterms:created xsi:type="dcterms:W3CDTF">2023-02-06T08:01:00Z</dcterms:created>
  <dcterms:modified xsi:type="dcterms:W3CDTF">2023-02-06T08:04:00Z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5cbbfdbd2a6fcb83ca2e543a11b1aa7ebd5b36861dba15791115a56022eaa485</vt:lpwstr>
  </property>
</Properties>
</file>