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2AAAE" w14:textId="171795CE" w:rsidR="0025017D" w:rsidRPr="0025017D" w:rsidRDefault="0025017D" w:rsidP="0025017D">
      <w:pPr>
        <w:jc w:val="center"/>
        <w:rPr>
          <w:b/>
          <w:bCs/>
          <w:sz w:val="28"/>
          <w:szCs w:val="28"/>
        </w:rPr>
      </w:pPr>
      <w:r w:rsidRPr="0025017D">
        <w:rPr>
          <w:b/>
          <w:bCs/>
          <w:sz w:val="28"/>
          <w:szCs w:val="28"/>
        </w:rPr>
        <w:t>Dataset Description</w:t>
      </w:r>
    </w:p>
    <w:p w14:paraId="7EDABDF3" w14:textId="28B6035F" w:rsidR="0025017D" w:rsidRDefault="0025017D"/>
    <w:p w14:paraId="0220EE0F" w14:textId="4A9A5264" w:rsidR="00BC3615" w:rsidRPr="00392DFB" w:rsidRDefault="0025017D" w:rsidP="00FA0549">
      <w:pPr>
        <w:jc w:val="both"/>
      </w:pPr>
      <w:r>
        <w:t xml:space="preserve">*The dataset is a collection of data undertaken by the members of </w:t>
      </w:r>
      <w:r w:rsidRPr="00392DFB">
        <w:rPr>
          <w:b/>
          <w:bCs/>
          <w:u w:val="single"/>
        </w:rPr>
        <w:t xml:space="preserve">Work Package </w:t>
      </w:r>
      <w:r w:rsidR="002112EE">
        <w:rPr>
          <w:b/>
          <w:bCs/>
          <w:u w:val="single"/>
        </w:rPr>
        <w:t>5</w:t>
      </w:r>
      <w:r w:rsidRPr="00392DFB">
        <w:rPr>
          <w:b/>
          <w:bCs/>
          <w:u w:val="single"/>
        </w:rPr>
        <w:t xml:space="preserve"> (WP</w:t>
      </w:r>
      <w:r w:rsidR="002112EE">
        <w:rPr>
          <w:b/>
          <w:bCs/>
          <w:u w:val="single"/>
        </w:rPr>
        <w:t>5</w:t>
      </w:r>
      <w:r w:rsidRPr="00392DFB">
        <w:rPr>
          <w:b/>
          <w:bCs/>
          <w:u w:val="single"/>
        </w:rPr>
        <w:t>)</w:t>
      </w:r>
      <w:r>
        <w:t>, of the ASPIRE COVID-19 project, funded by</w:t>
      </w:r>
      <w:r w:rsidRPr="00C11D0A">
        <w:t xml:space="preserve"> the Economic and Social Research Council (ESRC), as part of UK Research and Innovation’s rapid response to COVID-19 [grant number ES/V004581/1]. Full details of the main study are available via </w:t>
      </w:r>
      <w:proofErr w:type="spellStart"/>
      <w:r w:rsidRPr="00C11D0A">
        <w:t>ResearchRegistry</w:t>
      </w:r>
      <w:proofErr w:type="spellEnd"/>
      <w:r w:rsidRPr="00C11D0A">
        <w:t xml:space="preserve"> (researchregistry5911) and via UKRI Gateway (</w:t>
      </w:r>
      <w:hyperlink r:id="rId7" w:history="1">
        <w:r w:rsidRPr="00A230E2">
          <w:rPr>
            <w:rStyle w:val="Hyperlink"/>
          </w:rPr>
          <w:t>https://gtr.ukri.org/projects?ref=ES%2FV004581%2F1</w:t>
        </w:r>
      </w:hyperlink>
      <w:r w:rsidRPr="00C11D0A">
        <w:t>)</w:t>
      </w:r>
      <w:r w:rsidR="00125144">
        <w:t xml:space="preserve">. </w:t>
      </w:r>
      <w:r w:rsidR="00125144" w:rsidRPr="00392DFB">
        <w:rPr>
          <w:b/>
          <w:bCs/>
        </w:rPr>
        <w:t>This dataset contain</w:t>
      </w:r>
      <w:r w:rsidR="00392DFB" w:rsidRPr="00392DFB">
        <w:rPr>
          <w:b/>
          <w:bCs/>
        </w:rPr>
        <w:t xml:space="preserve">s </w:t>
      </w:r>
      <w:r w:rsidR="00E65C29">
        <w:rPr>
          <w:b/>
          <w:bCs/>
        </w:rPr>
        <w:t>monthly maternity clinical data from seven NHS trusts in England from January 2018 to September 2021</w:t>
      </w:r>
      <w:r w:rsidR="00EC7D95">
        <w:rPr>
          <w:b/>
          <w:bCs/>
        </w:rPr>
        <w:t>, as well as organisational level data</w:t>
      </w:r>
      <w:r w:rsidR="00392DFB" w:rsidRPr="00392DFB">
        <w:rPr>
          <w:b/>
          <w:bCs/>
        </w:rPr>
        <w:t>.</w:t>
      </w:r>
      <w:r w:rsidR="00392DFB" w:rsidRPr="00392DFB">
        <w:t xml:space="preserve"> </w:t>
      </w:r>
    </w:p>
    <w:p w14:paraId="0BB883C8" w14:textId="40A4502B" w:rsidR="00815E4B" w:rsidRDefault="00815E4B"/>
    <w:p w14:paraId="7AA46A84" w14:textId="77777777" w:rsidR="00815E4B" w:rsidRDefault="00815E4B"/>
    <w:p w14:paraId="10CCB595" w14:textId="49E93277" w:rsidR="0025017D" w:rsidRPr="0025017D" w:rsidRDefault="0025017D">
      <w:pPr>
        <w:rPr>
          <w:b/>
          <w:bCs/>
          <w:sz w:val="24"/>
          <w:szCs w:val="24"/>
        </w:rPr>
      </w:pPr>
      <w:r w:rsidRPr="0025017D">
        <w:rPr>
          <w:b/>
          <w:bCs/>
          <w:sz w:val="24"/>
          <w:szCs w:val="24"/>
        </w:rPr>
        <w:t xml:space="preserve">ASPIRE </w:t>
      </w:r>
      <w:r w:rsidR="000F5ABB">
        <w:rPr>
          <w:b/>
          <w:bCs/>
          <w:sz w:val="24"/>
          <w:szCs w:val="24"/>
        </w:rPr>
        <w:t xml:space="preserve">COVID-19 </w:t>
      </w:r>
      <w:r w:rsidRPr="0025017D">
        <w:rPr>
          <w:b/>
          <w:bCs/>
          <w:sz w:val="24"/>
          <w:szCs w:val="24"/>
        </w:rPr>
        <w:t>STUDY</w:t>
      </w:r>
    </w:p>
    <w:p w14:paraId="2B1682EF" w14:textId="77777777" w:rsidR="00125144" w:rsidRPr="00125144" w:rsidRDefault="00125144" w:rsidP="00125144">
      <w:pPr>
        <w:rPr>
          <w:b/>
          <w:bCs/>
          <w:i/>
          <w:iCs/>
        </w:rPr>
      </w:pPr>
      <w:r w:rsidRPr="00125144">
        <w:rPr>
          <w:b/>
          <w:bCs/>
          <w:i/>
          <w:iCs/>
        </w:rPr>
        <w:t>Background</w:t>
      </w:r>
    </w:p>
    <w:p w14:paraId="249C6C1B" w14:textId="5D84C0BB" w:rsidR="00125144" w:rsidRDefault="00125144" w:rsidP="00125144">
      <w:r>
        <w:t>Annually, over 1,200,000 UK residents (pregnant women and neonates) need maternity care. All authorities emphasise the critical importance of antenatal, intrapartum, and postnatal services, birth companionship, keeping mother/baby together, and breastfeeding, even during COVID-19, and international disaster reports consistently value community provision. These principles align with NHS England Better Births safety and personalisation policies; these require care to be person centred, to maintain dignity and respect, to obtain consent, avoidance of harm, safeguarding from abuse, allowance/provision of food and drink, suitable premises and equipment, and suitable staffing.</w:t>
      </w:r>
    </w:p>
    <w:p w14:paraId="3E0ACF0D" w14:textId="48E2A205" w:rsidR="00125144" w:rsidRDefault="00125144" w:rsidP="00125144">
      <w:r>
        <w:t xml:space="preserve">To date, unlike in other pandemics, pregnant women and neonates do not seem to be at risk of severe COVID-19 infection, with adverse outcomes more likely to result from reduced maternity care provision. However, there is evidence that UK maternity services have responded differently. Pandemic-related staff and resource shortages have catalysed cessation of continuity of care schemes, reductions in the offer of some tests and contacts, and decreased provision of community intrapartum, antenatal, and postnatal care. Of concern, centralisation requires women and their partners to break recommendations on self-isolation, exposing them and staff to risk of infection. To reduce infection risks, some services are restricting birth companionship, breastfeeding support, and mother/baby contact, with potential for short and long-term negative impacts. Fear of infection and of abandonment have led to increases in unattended home births, and delays in women receiving timely care, thereby endangering safety and personalisation requirements.  However, in other UK hospitals, and in other countries such as The Netherlands, new innovations (including video/phone solutions) and increased community births are being trialled.  </w:t>
      </w:r>
    </w:p>
    <w:p w14:paraId="2C5D0B27" w14:textId="3640E5A8" w:rsidR="00125144" w:rsidRDefault="00125144" w:rsidP="00125144">
      <w:r>
        <w:t xml:space="preserve">The aim of this study was to find out what works best for maternity care organisation in a crisis like COVID-19.  First, we undertook policy level UK/Netherlands analyses, using official documents, national level interviews, and a geo-mapped on-line survey of women’s experiences before, during and after COVID-19. We then undertook case studies in 8 UK Trusts, selected on their available staffing levels at the peak of the crisis; case mix; and variation in maternity organisational responses to the pandemic. We included retrospective and prospective documentary reviews, on-line staff and parent interviews, routine clinical data (including infections), and whole-system modelling. We then </w:t>
      </w:r>
      <w:r>
        <w:lastRenderedPageBreak/>
        <w:t>held a stakeholder event to co-develop an organisational model for future routine and crisis-affected maternity services.</w:t>
      </w:r>
    </w:p>
    <w:p w14:paraId="0881A519" w14:textId="77777777" w:rsidR="00125144" w:rsidRDefault="00125144" w:rsidP="00125144"/>
    <w:p w14:paraId="6893F937" w14:textId="33F37912" w:rsidR="0025017D" w:rsidRDefault="00392DFB" w:rsidP="00EC0E99">
      <w:pPr>
        <w:jc w:val="center"/>
        <w:rPr>
          <w:b/>
          <w:bCs/>
          <w:i/>
          <w:iCs/>
        </w:rPr>
      </w:pPr>
      <w:r>
        <w:rPr>
          <w:b/>
          <w:bCs/>
          <w:i/>
          <w:iCs/>
        </w:rPr>
        <w:t>ASPIRE</w:t>
      </w:r>
      <w:r w:rsidR="000F5ABB">
        <w:rPr>
          <w:b/>
          <w:bCs/>
          <w:i/>
          <w:iCs/>
        </w:rPr>
        <w:t xml:space="preserve"> COVID-19</w:t>
      </w:r>
      <w:r>
        <w:rPr>
          <w:b/>
          <w:bCs/>
          <w:i/>
          <w:iCs/>
        </w:rPr>
        <w:t xml:space="preserve"> STUDY involved </w:t>
      </w:r>
      <w:r w:rsidRPr="00392DFB">
        <w:rPr>
          <w:b/>
          <w:bCs/>
          <w:i/>
          <w:iCs/>
        </w:rPr>
        <w:t>5 Work Packages (WP)</w:t>
      </w:r>
    </w:p>
    <w:p w14:paraId="247C1C12" w14:textId="77777777" w:rsidR="00392DFB" w:rsidRDefault="00392DFB"/>
    <w:p w14:paraId="17604497" w14:textId="3BAC2295" w:rsidR="00125144" w:rsidRDefault="00125144" w:rsidP="00125144">
      <w:pPr>
        <w:rPr>
          <w:b/>
          <w:bCs/>
          <w:sz w:val="24"/>
          <w:szCs w:val="24"/>
        </w:rPr>
      </w:pPr>
      <w:r w:rsidRPr="00125144">
        <w:rPr>
          <w:b/>
          <w:bCs/>
          <w:sz w:val="24"/>
          <w:szCs w:val="24"/>
        </w:rPr>
        <w:t xml:space="preserve">WORK PACKAGE </w:t>
      </w:r>
      <w:r w:rsidR="00E65C29">
        <w:rPr>
          <w:b/>
          <w:bCs/>
          <w:sz w:val="24"/>
          <w:szCs w:val="24"/>
        </w:rPr>
        <w:t>5</w:t>
      </w:r>
      <w:r w:rsidRPr="00125144">
        <w:rPr>
          <w:b/>
          <w:bCs/>
          <w:sz w:val="24"/>
          <w:szCs w:val="24"/>
        </w:rPr>
        <w:t xml:space="preserve"> (WP</w:t>
      </w:r>
      <w:r w:rsidR="00E65C29">
        <w:rPr>
          <w:b/>
          <w:bCs/>
          <w:sz w:val="24"/>
          <w:szCs w:val="24"/>
        </w:rPr>
        <w:t>5</w:t>
      </w:r>
      <w:r w:rsidRPr="00125144">
        <w:rPr>
          <w:b/>
          <w:bCs/>
          <w:sz w:val="24"/>
          <w:szCs w:val="24"/>
        </w:rPr>
        <w:t>)</w:t>
      </w:r>
      <w:r>
        <w:rPr>
          <w:b/>
          <w:bCs/>
          <w:sz w:val="24"/>
          <w:szCs w:val="24"/>
        </w:rPr>
        <w:t>:</w:t>
      </w:r>
    </w:p>
    <w:p w14:paraId="55B7772F" w14:textId="493BAECD" w:rsidR="00134181" w:rsidRPr="0079058A" w:rsidRDefault="001018F6" w:rsidP="00125144">
      <w:r w:rsidRPr="0079058A">
        <w:t xml:space="preserve">The objectives of WP5 </w:t>
      </w:r>
      <w:r w:rsidR="00435634">
        <w:t>were</w:t>
      </w:r>
      <w:r w:rsidRPr="0079058A">
        <w:t xml:space="preserve"> as follows:</w:t>
      </w:r>
    </w:p>
    <w:p w14:paraId="38FBC47C" w14:textId="630534BD" w:rsidR="00784E2F" w:rsidRPr="0079058A" w:rsidRDefault="00784E2F" w:rsidP="00784E2F">
      <w:r w:rsidRPr="0079058A">
        <w:t>•</w:t>
      </w:r>
      <w:r w:rsidRPr="0079058A">
        <w:tab/>
        <w:t xml:space="preserve">To use routinely collected data to examine trends in maternity care provision and safe and personalised outcomes resulting from the COVID-pandemic at Trust </w:t>
      </w:r>
      <w:proofErr w:type="gramStart"/>
      <w:r w:rsidRPr="0079058A">
        <w:t>level</w:t>
      </w:r>
      <w:r w:rsidR="0079058A">
        <w:t>;</w:t>
      </w:r>
      <w:proofErr w:type="gramEnd"/>
    </w:p>
    <w:p w14:paraId="2DADAC7A" w14:textId="69417A07" w:rsidR="00784E2F" w:rsidRPr="0079058A" w:rsidRDefault="00784E2F" w:rsidP="00784E2F">
      <w:r w:rsidRPr="0079058A">
        <w:t>•</w:t>
      </w:r>
      <w:r w:rsidRPr="0079058A">
        <w:tab/>
        <w:t xml:space="preserve">To carry out an analysis of the quality of routinely collected data and its suitability for monitoring access to and quality of safe and personalised care over the COVID-19 pandemic, with a particular emphasis on data </w:t>
      </w:r>
      <w:proofErr w:type="gramStart"/>
      <w:r w:rsidRPr="0079058A">
        <w:t>completeness</w:t>
      </w:r>
      <w:r w:rsidR="0079058A">
        <w:t>;</w:t>
      </w:r>
      <w:proofErr w:type="gramEnd"/>
    </w:p>
    <w:p w14:paraId="03B1B40B" w14:textId="0FF3487F" w:rsidR="001018F6" w:rsidRPr="0079058A" w:rsidRDefault="00784E2F" w:rsidP="00784E2F">
      <w:r w:rsidRPr="0079058A">
        <w:t>•</w:t>
      </w:r>
      <w:r w:rsidRPr="0079058A">
        <w:tab/>
        <w:t xml:space="preserve">To identify limitations to current routine maternal health </w:t>
      </w:r>
      <w:proofErr w:type="gramStart"/>
      <w:r w:rsidRPr="0079058A">
        <w:t>data, and</w:t>
      </w:r>
      <w:proofErr w:type="gramEnd"/>
      <w:r w:rsidRPr="0079058A">
        <w:t xml:space="preserve"> suggest alternative approaches and indicators that would enable improved decision making in times of crisis</w:t>
      </w:r>
      <w:r w:rsidR="0079058A">
        <w:t>.</w:t>
      </w:r>
    </w:p>
    <w:p w14:paraId="241829D0" w14:textId="403F1B7D" w:rsidR="0079058A" w:rsidRDefault="0079058A" w:rsidP="0079058A">
      <w:r>
        <w:t xml:space="preserve">The analysis </w:t>
      </w:r>
      <w:proofErr w:type="gramStart"/>
      <w:r w:rsidR="00435634">
        <w:t>were</w:t>
      </w:r>
      <w:proofErr w:type="gramEnd"/>
      <w:r>
        <w:t xml:space="preserve"> exploratory and inductive rather than definitive and deductive. We </w:t>
      </w:r>
      <w:r w:rsidR="00435634">
        <w:t>wanted to</w:t>
      </w:r>
      <w:r>
        <w:t xml:space="preserve"> generate hypotheses for testing in future studies or on additional datasets.</w:t>
      </w:r>
    </w:p>
    <w:p w14:paraId="1AB85735" w14:textId="426D306E" w:rsidR="00392DFB" w:rsidRDefault="0079058A" w:rsidP="0079058A">
      <w:r>
        <w:t>Within and cross-Trust case studies document</w:t>
      </w:r>
      <w:r w:rsidR="00435634">
        <w:t>ed</w:t>
      </w:r>
      <w:r>
        <w:t xml:space="preserve"> organisational changes in responses to, and outcomes of, maternity and neonatal care provision in the context of the COVID-19 pandemic and identify Trust-level ‘best practice’ in the provision and monitoring of safe and personalised maternity and neonatal care. These case studies w</w:t>
      </w:r>
      <w:r w:rsidR="00435634">
        <w:t>ere</w:t>
      </w:r>
      <w:r>
        <w:t xml:space="preserve"> based on descriptive analysis of patterns and trends in the routine data sets obtained from each ASPIRE </w:t>
      </w:r>
      <w:r w:rsidR="00435634">
        <w:t>COVID-19 T</w:t>
      </w:r>
      <w:r>
        <w:t>rust. In each Trust, patterns, and trends in the key variables under investigation that look markedly different in the March 2020-September 2021 data from the January 2018-Feb 2020 data w</w:t>
      </w:r>
      <w:r w:rsidR="00435634">
        <w:t>ere</w:t>
      </w:r>
      <w:r>
        <w:t xml:space="preserve"> further interrogated with reference to both the Trust documents (situation reports and other relevant documents) and the qualitative interviews undertaken in each Trust. Where the variables </w:t>
      </w:r>
      <w:r w:rsidR="00435634">
        <w:t>were</w:t>
      </w:r>
      <w:r>
        <w:t xml:space="preserve"> available in the National Maternity Data set, these patterns over time w</w:t>
      </w:r>
      <w:r w:rsidR="00435634">
        <w:t>ere</w:t>
      </w:r>
      <w:r>
        <w:t xml:space="preserve"> also compared with those in all English Trusts with maternity and neonatal care provision, to see if the variables of interest could either be indicators of good practice, or early warnings of potential adverse impacts on safety and personalisation (triggering a more in-depth analysis of the accompanying interviews and documents at Trust level to examine the underlying mechanisms of this good practice or potential adverse effect</w:t>
      </w:r>
      <w:r w:rsidR="00435634">
        <w:t>).</w:t>
      </w:r>
    </w:p>
    <w:p w14:paraId="43141059" w14:textId="77777777" w:rsidR="00815E4B" w:rsidRPr="00815E4B" w:rsidRDefault="00815E4B" w:rsidP="00125144">
      <w:pPr>
        <w:rPr>
          <w:b/>
          <w:bCs/>
        </w:rPr>
      </w:pPr>
    </w:p>
    <w:p w14:paraId="4E495A52" w14:textId="3FD631FE" w:rsidR="0025017D" w:rsidRDefault="00392DFB" w:rsidP="00815E4B">
      <w:pPr>
        <w:rPr>
          <w:b/>
          <w:bCs/>
        </w:rPr>
      </w:pPr>
      <w:r w:rsidRPr="00815E4B">
        <w:rPr>
          <w:b/>
          <w:bCs/>
        </w:rPr>
        <w:t xml:space="preserve">Methodology </w:t>
      </w:r>
      <w:r w:rsidR="00815E4B">
        <w:rPr>
          <w:b/>
          <w:bCs/>
        </w:rPr>
        <w:t xml:space="preserve">for </w:t>
      </w:r>
      <w:r w:rsidR="00134181">
        <w:rPr>
          <w:b/>
          <w:bCs/>
        </w:rPr>
        <w:t>WP5 data collection</w:t>
      </w:r>
    </w:p>
    <w:p w14:paraId="338A56A2" w14:textId="0850D5A7" w:rsidR="00ED4ED9" w:rsidRDefault="00ED4ED9" w:rsidP="00ED4ED9">
      <w:r>
        <w:t xml:space="preserve">There does not appear to be an agreed list of clinical and organisational variables that capture safe and personalised outcomes in maternal and neonatal care, and the processes that underpin them. Even if these variables were defined, it is not clear that Trusts collect these variables routinely. Even if they are collected routinely, accessing routinely collected accurate NHS data is known to be problematic. The ASPIRE </w:t>
      </w:r>
      <w:r w:rsidR="00435634">
        <w:t xml:space="preserve">COVID-19 </w:t>
      </w:r>
      <w:r>
        <w:t xml:space="preserve">team therefore undertook an iterative process to develop a variables list for safe and personalised care that was likely to capture processes of care that may underpin safety and personalisation, and outcomes that measure these phenomenon; that were likely to be (or should be, based on policy requirements) collected at Trust level; and that could </w:t>
      </w:r>
      <w:r>
        <w:lastRenderedPageBreak/>
        <w:t xml:space="preserve">potentially be supplied with a minimum of extra resource by Trust teams, and without high data access costs to the ASPIRE </w:t>
      </w:r>
      <w:r w:rsidR="000F5ABB">
        <w:t xml:space="preserve">COVID-19 </w:t>
      </w:r>
      <w:r>
        <w:t xml:space="preserve">project. The resulting Safe and Personal Domain Variable List was developed iteratively, based on the following steps:  </w:t>
      </w:r>
    </w:p>
    <w:p w14:paraId="5D2A6056" w14:textId="77777777" w:rsidR="00ED4ED9" w:rsidRDefault="00ED4ED9" w:rsidP="00ED4ED9"/>
    <w:p w14:paraId="3DBEBB21" w14:textId="413CA0E9" w:rsidR="00ED4ED9" w:rsidRDefault="00ED4ED9" w:rsidP="00ED4ED9">
      <w:r>
        <w:t>•</w:t>
      </w:r>
      <w:r>
        <w:tab/>
      </w:r>
      <w:r w:rsidR="00435634">
        <w:t>I</w:t>
      </w:r>
      <w:r>
        <w:t xml:space="preserve">nitial development of a list of variables usually reported in the </w:t>
      </w:r>
      <w:proofErr w:type="gramStart"/>
      <w:r>
        <w:t>literature, and</w:t>
      </w:r>
      <w:proofErr w:type="gramEnd"/>
      <w:r>
        <w:t xml:space="preserve"> based on the principles of Better Births Better Births report through the NHS Maternity Transformation Programme</w:t>
      </w:r>
      <w:r w:rsidR="004E56FD">
        <w:t>.</w:t>
      </w:r>
    </w:p>
    <w:p w14:paraId="591DAC71" w14:textId="6BDB4B45" w:rsidR="00ED4ED9" w:rsidRDefault="00ED4ED9" w:rsidP="00ED4ED9">
      <w:r>
        <w:t>•</w:t>
      </w:r>
      <w:r>
        <w:tab/>
      </w:r>
      <w:r w:rsidR="00435634">
        <w:t>A</w:t>
      </w:r>
      <w:r>
        <w:t xml:space="preserve"> subsequent iterative round of discussions amongst ASPIRE </w:t>
      </w:r>
      <w:r w:rsidR="00435634">
        <w:t xml:space="preserve">COVID-19 </w:t>
      </w:r>
      <w:r>
        <w:t>Co-Investigators, researchers</w:t>
      </w:r>
      <w:r w:rsidR="009C5415">
        <w:t>,</w:t>
      </w:r>
      <w:r>
        <w:t xml:space="preserve"> and Advisory/Steering Group members with direct and indirect experience, requesting views on how the original variable list maps to the working framework for data collection and what extra variables might be required, ideally, to populate the framework</w:t>
      </w:r>
      <w:r w:rsidR="00435634">
        <w:t>.</w:t>
      </w:r>
      <w:r>
        <w:t xml:space="preserve"> </w:t>
      </w:r>
    </w:p>
    <w:p w14:paraId="626D4184" w14:textId="72877824" w:rsidR="00ED4ED9" w:rsidRDefault="00ED4ED9" w:rsidP="00ED4ED9">
      <w:r>
        <w:t>•</w:t>
      </w:r>
      <w:r>
        <w:tab/>
      </w:r>
      <w:r w:rsidR="00435634">
        <w:t>A</w:t>
      </w:r>
      <w:r>
        <w:t xml:space="preserve">ddition of variables emerging from insights from the earlier documentary analyses and in-depth interviews in the ASPIRE </w:t>
      </w:r>
      <w:r w:rsidR="00435634">
        <w:t xml:space="preserve">COVID-19 </w:t>
      </w:r>
      <w:r>
        <w:t>Trusts</w:t>
      </w:r>
      <w:r w:rsidR="00435634">
        <w:t>.</w:t>
      </w:r>
    </w:p>
    <w:p w14:paraId="14775653" w14:textId="5218EC92" w:rsidR="00ED4ED9" w:rsidRDefault="00ED4ED9" w:rsidP="00ED4ED9">
      <w:r>
        <w:t>•</w:t>
      </w:r>
      <w:r>
        <w:tab/>
        <w:t>Submission of a ‘long list’ of both the organisational and clinical variables to Trusts to assess which ones could be provided easily, with difficulty, or not at all</w:t>
      </w:r>
      <w:r w:rsidR="00435634">
        <w:t>.</w:t>
      </w:r>
    </w:p>
    <w:p w14:paraId="41375ACF" w14:textId="31B74481" w:rsidR="00ED4ED9" w:rsidRDefault="00ED4ED9" w:rsidP="00ED4ED9">
      <w:r>
        <w:t>•</w:t>
      </w:r>
      <w:r>
        <w:tab/>
        <w:t xml:space="preserve">Exclusion of variables that none of the ASPIRE </w:t>
      </w:r>
      <w:r w:rsidR="000F5ABB">
        <w:t xml:space="preserve">COVID-19 </w:t>
      </w:r>
      <w:r>
        <w:t>Trusts reported as being recorded/obtainable with reasonable effort locally</w:t>
      </w:r>
      <w:r w:rsidR="00435634">
        <w:t>.</w:t>
      </w:r>
    </w:p>
    <w:p w14:paraId="3254AAC1" w14:textId="20D90BAF" w:rsidR="00934755" w:rsidRDefault="00ED4ED9" w:rsidP="00815E4B">
      <w:r>
        <w:t>Following these steps, the final variables lists w</w:t>
      </w:r>
      <w:r w:rsidR="00435634">
        <w:t>ere</w:t>
      </w:r>
      <w:r>
        <w:t xml:space="preserve"> </w:t>
      </w:r>
      <w:proofErr w:type="gramStart"/>
      <w:r>
        <w:t>confirmed</w:t>
      </w:r>
      <w:proofErr w:type="gramEnd"/>
      <w:r w:rsidR="00934755">
        <w:t xml:space="preserve"> and Trusts provided data on key quantitative indicators from routinely collected data </w:t>
      </w:r>
      <w:r w:rsidR="00F71757" w:rsidRPr="005B0EFF">
        <w:t xml:space="preserve">(see file: </w:t>
      </w:r>
      <w:proofErr w:type="spellStart"/>
      <w:r w:rsidR="00F71757" w:rsidRPr="005B0EFF">
        <w:t>Clinical_data_metadata_variables_all_trusts</w:t>
      </w:r>
      <w:proofErr w:type="spellEnd"/>
      <w:r w:rsidR="00435634">
        <w:t>;</w:t>
      </w:r>
      <w:r w:rsidR="00F71757" w:rsidRPr="005B0EFF">
        <w:t xml:space="preserve"> and file</w:t>
      </w:r>
      <w:r w:rsidR="005B0EFF" w:rsidRPr="005B0EFF">
        <w:t xml:space="preserve"> </w:t>
      </w:r>
      <w:proofErr w:type="spellStart"/>
      <w:r w:rsidR="005B0EFF" w:rsidRPr="005B0EFF">
        <w:t>Organisational_data_metadata_variables_all_trusts</w:t>
      </w:r>
      <w:proofErr w:type="spellEnd"/>
      <w:r w:rsidR="005B0EFF" w:rsidRPr="005B0EFF">
        <w:t>).</w:t>
      </w:r>
    </w:p>
    <w:p w14:paraId="1748B1DF" w14:textId="2C541FCC" w:rsidR="00F71757" w:rsidRPr="005B0EFF" w:rsidRDefault="00F71757" w:rsidP="00815E4B">
      <w:r w:rsidRPr="005B0EFF">
        <w:t>Other quantitative data was taken from the Family and Friends test, Safe Staffing data and UK Government data on COVID-19 incidence and hospital admissions.</w:t>
      </w:r>
    </w:p>
    <w:p w14:paraId="33BB9630" w14:textId="011F1FCB" w:rsidR="00815E4B" w:rsidRDefault="00815E4B" w:rsidP="00815E4B"/>
    <w:p w14:paraId="221359FB" w14:textId="5B6FC49B" w:rsidR="004F671E" w:rsidRDefault="004F671E" w:rsidP="00815E4B"/>
    <w:p w14:paraId="621BF0D8" w14:textId="77777777" w:rsidR="004F671E" w:rsidRPr="004F671E" w:rsidRDefault="004F671E" w:rsidP="004F671E">
      <w:pPr>
        <w:rPr>
          <w:b/>
          <w:bCs/>
        </w:rPr>
      </w:pPr>
      <w:r w:rsidRPr="004F671E">
        <w:rPr>
          <w:b/>
          <w:bCs/>
        </w:rPr>
        <w:t>Data preparation and analysis</w:t>
      </w:r>
    </w:p>
    <w:p w14:paraId="6D42A791" w14:textId="2E462E3B" w:rsidR="004F671E" w:rsidRDefault="004F671E" w:rsidP="004F671E">
      <w:r>
        <w:t xml:space="preserve">Preparation of in-depth data includes cleaning and checking of missing variables, and </w:t>
      </w:r>
      <w:proofErr w:type="gramStart"/>
      <w:r>
        <w:t>cross checking</w:t>
      </w:r>
      <w:proofErr w:type="gramEnd"/>
      <w:r>
        <w:t xml:space="preserve"> unlikely data series with Trusts. The use of different denominators over time, or between Trusts were reconciled. Imputation of missing data for Trust provided variables haven’t been used, as we evaluated missingness as a potential indication of a service under stress. </w:t>
      </w:r>
    </w:p>
    <w:p w14:paraId="34AF4A01" w14:textId="5A692CBC" w:rsidR="004F671E" w:rsidRDefault="004F671E" w:rsidP="004F671E">
      <w:r>
        <w:t xml:space="preserve">Publicly available MSDS series were compared with the series provided by Trusts and differences were reconciled. Staffing variables, ambulance data and COVID infection rates were cleaned and checked.  In some cases where numbers were small for particular indicators </w:t>
      </w:r>
      <w:proofErr w:type="gramStart"/>
      <w:r>
        <w:t>three month</w:t>
      </w:r>
      <w:proofErr w:type="gramEnd"/>
      <w:r>
        <w:t xml:space="preserve"> averages have been used.  For indicators where numbers were very </w:t>
      </w:r>
      <w:proofErr w:type="gramStart"/>
      <w:r>
        <w:t>small</w:t>
      </w:r>
      <w:proofErr w:type="gramEnd"/>
      <w:r>
        <w:t xml:space="preserve"> we also considered looking at averages for periods pre and during the pandemic.</w:t>
      </w:r>
    </w:p>
    <w:p w14:paraId="5A69D28D" w14:textId="28875804" w:rsidR="004F671E" w:rsidRDefault="004F671E" w:rsidP="004F671E">
      <w:r>
        <w:t xml:space="preserve">Analysis of missingness has been carried out for MSDS data based on the number of months missing for each variable before and during COVID-19 and focussing on variables that are related to the domains of safe and personalised care. </w:t>
      </w:r>
    </w:p>
    <w:p w14:paraId="6DA141A6" w14:textId="77777777" w:rsidR="00815E4B" w:rsidRDefault="00815E4B" w:rsidP="00815E4B"/>
    <w:p w14:paraId="35A2D0D3" w14:textId="25072021" w:rsidR="00A753D1" w:rsidRPr="00A753D1" w:rsidRDefault="00A753D1" w:rsidP="00A753D1">
      <w:pPr>
        <w:spacing w:line="240" w:lineRule="auto"/>
        <w:rPr>
          <w:b/>
          <w:bCs/>
          <w:sz w:val="24"/>
          <w:szCs w:val="24"/>
        </w:rPr>
      </w:pPr>
      <w:r w:rsidRPr="00A753D1">
        <w:rPr>
          <w:b/>
          <w:bCs/>
          <w:sz w:val="24"/>
          <w:szCs w:val="24"/>
        </w:rPr>
        <w:lastRenderedPageBreak/>
        <w:t>ETHICS</w:t>
      </w:r>
    </w:p>
    <w:p w14:paraId="18B50B47" w14:textId="5ECBE745" w:rsidR="00A753D1" w:rsidRDefault="000C4B37" w:rsidP="00A753D1">
      <w:pPr>
        <w:pStyle w:val="NoSpacing"/>
        <w:rPr>
          <w:lang w:val="en-GB"/>
        </w:rPr>
      </w:pPr>
      <w:r w:rsidRPr="000C4B37">
        <w:rPr>
          <w:lang w:val="en-GB"/>
        </w:rPr>
        <w:t>The study received Health Research Authority (HRA) and Research Ethics Committee (REC) approval on 23rd October 2020 (IRAS285693). The application was fast-tracked for approval and assessed as under the scope of the COPI Notice. Individual Trusts made their own priority assessment in accordance with the RESTART Framework or RECOVERY Framework.</w:t>
      </w:r>
      <w:r w:rsidR="00E32DB9">
        <w:rPr>
          <w:lang w:val="en-GB"/>
        </w:rPr>
        <w:br/>
      </w:r>
    </w:p>
    <w:p w14:paraId="383F51FD" w14:textId="6081BF65" w:rsidR="000F5ABB" w:rsidRPr="000F5ABB" w:rsidRDefault="000F5ABB" w:rsidP="000F5ABB">
      <w:pPr>
        <w:pStyle w:val="NoSpacing"/>
        <w:rPr>
          <w:lang w:val="en-GB"/>
        </w:rPr>
      </w:pPr>
      <w:r w:rsidRPr="000F5ABB">
        <w:rPr>
          <w:lang w:val="en-GB"/>
        </w:rPr>
        <w:t xml:space="preserve">For the clinical data </w:t>
      </w:r>
      <w:proofErr w:type="spellStart"/>
      <w:r w:rsidRPr="000F5ABB">
        <w:rPr>
          <w:lang w:val="en-GB"/>
        </w:rPr>
        <w:t>data</w:t>
      </w:r>
      <w:proofErr w:type="spellEnd"/>
      <w:r w:rsidRPr="000F5ABB">
        <w:rPr>
          <w:lang w:val="en-GB"/>
        </w:rPr>
        <w:t xml:space="preserve"> anonymisation and coding w</w:t>
      </w:r>
      <w:r>
        <w:rPr>
          <w:lang w:val="en-GB"/>
        </w:rPr>
        <w:t>ere</w:t>
      </w:r>
      <w:r w:rsidRPr="000F5ABB">
        <w:rPr>
          <w:lang w:val="en-GB"/>
        </w:rPr>
        <w:t xml:space="preserve"> performed by each Trust. Data sets w</w:t>
      </w:r>
      <w:r>
        <w:rPr>
          <w:lang w:val="en-GB"/>
        </w:rPr>
        <w:t>ere</w:t>
      </w:r>
      <w:r w:rsidRPr="000F5ABB">
        <w:rPr>
          <w:lang w:val="en-GB"/>
        </w:rPr>
        <w:t xml:space="preserve"> shared and</w:t>
      </w:r>
      <w:r>
        <w:rPr>
          <w:lang w:val="en-GB"/>
        </w:rPr>
        <w:t xml:space="preserve"> </w:t>
      </w:r>
      <w:r w:rsidRPr="000F5ABB">
        <w:rPr>
          <w:lang w:val="en-GB"/>
        </w:rPr>
        <w:t>stored in a .csv format.</w:t>
      </w:r>
      <w:r>
        <w:rPr>
          <w:lang w:val="en-GB"/>
        </w:rPr>
        <w:t xml:space="preserve"> </w:t>
      </w:r>
      <w:r w:rsidRPr="000F5ABB">
        <w:rPr>
          <w:lang w:val="en-GB"/>
        </w:rPr>
        <w:t>UCLan ha</w:t>
      </w:r>
      <w:r>
        <w:rPr>
          <w:lang w:val="en-GB"/>
        </w:rPr>
        <w:t>d</w:t>
      </w:r>
      <w:r w:rsidRPr="000F5ABB">
        <w:rPr>
          <w:lang w:val="en-GB"/>
        </w:rPr>
        <w:t xml:space="preserve"> in place a Secure Data Transfer Plan monitored by </w:t>
      </w:r>
      <w:proofErr w:type="spellStart"/>
      <w:r w:rsidRPr="000F5ABB">
        <w:rPr>
          <w:lang w:val="en-GB"/>
        </w:rPr>
        <w:t>UCLan’s</w:t>
      </w:r>
      <w:proofErr w:type="spellEnd"/>
      <w:r w:rsidRPr="000F5ABB">
        <w:rPr>
          <w:lang w:val="en-GB"/>
        </w:rPr>
        <w:t xml:space="preserve"> Data Management Officer and an active Data</w:t>
      </w:r>
      <w:r>
        <w:rPr>
          <w:lang w:val="en-GB"/>
        </w:rPr>
        <w:t xml:space="preserve"> </w:t>
      </w:r>
      <w:r w:rsidRPr="000F5ABB">
        <w:rPr>
          <w:lang w:val="en-GB"/>
        </w:rPr>
        <w:t>Management Plan. Anonymised data sets w</w:t>
      </w:r>
      <w:r>
        <w:rPr>
          <w:lang w:val="en-GB"/>
        </w:rPr>
        <w:t>ere</w:t>
      </w:r>
      <w:r w:rsidRPr="000F5ABB">
        <w:rPr>
          <w:lang w:val="en-GB"/>
        </w:rPr>
        <w:t xml:space="preserve"> transferred (from each Trust to UCLan) through the University’s</w:t>
      </w:r>
      <w:r>
        <w:rPr>
          <w:lang w:val="en-GB"/>
        </w:rPr>
        <w:t xml:space="preserve"> </w:t>
      </w:r>
      <w:r w:rsidRPr="000F5ABB">
        <w:rPr>
          <w:lang w:val="en-GB"/>
        </w:rPr>
        <w:t>OneDrive account only. For additional security files w</w:t>
      </w:r>
      <w:r>
        <w:rPr>
          <w:lang w:val="en-GB"/>
        </w:rPr>
        <w:t>ere</w:t>
      </w:r>
      <w:r w:rsidRPr="000F5ABB">
        <w:rPr>
          <w:lang w:val="en-GB"/>
        </w:rPr>
        <w:t xml:space="preserve"> encrypted before any transfer. Once the data set w</w:t>
      </w:r>
      <w:r>
        <w:rPr>
          <w:lang w:val="en-GB"/>
        </w:rPr>
        <w:t>as</w:t>
      </w:r>
    </w:p>
    <w:p w14:paraId="70393877" w14:textId="582A4E54" w:rsidR="000F5ABB" w:rsidRPr="000F5ABB" w:rsidRDefault="000F5ABB" w:rsidP="000F5ABB">
      <w:pPr>
        <w:pStyle w:val="NoSpacing"/>
        <w:rPr>
          <w:lang w:val="en-GB"/>
        </w:rPr>
      </w:pPr>
      <w:r w:rsidRPr="000F5ABB">
        <w:rPr>
          <w:lang w:val="en-GB"/>
        </w:rPr>
        <w:t>received, it w</w:t>
      </w:r>
      <w:r>
        <w:rPr>
          <w:lang w:val="en-GB"/>
        </w:rPr>
        <w:t>as</w:t>
      </w:r>
      <w:r w:rsidRPr="000F5ABB">
        <w:rPr>
          <w:lang w:val="en-GB"/>
        </w:rPr>
        <w:t xml:space="preserve"> stored in the University’s Secure Network and removed from the OneDrive account.</w:t>
      </w:r>
    </w:p>
    <w:p w14:paraId="4F743D2C" w14:textId="41262C30" w:rsidR="000F5ABB" w:rsidRPr="00A753D1" w:rsidRDefault="000F5ABB" w:rsidP="000F5ABB">
      <w:pPr>
        <w:pStyle w:val="NoSpacing"/>
        <w:rPr>
          <w:lang w:val="en-GB"/>
        </w:rPr>
      </w:pPr>
      <w:r w:rsidRPr="000F5ABB">
        <w:rPr>
          <w:lang w:val="en-GB"/>
        </w:rPr>
        <w:t>As all data w</w:t>
      </w:r>
      <w:r>
        <w:rPr>
          <w:lang w:val="en-GB"/>
        </w:rPr>
        <w:t>ere</w:t>
      </w:r>
      <w:r w:rsidRPr="000F5ABB">
        <w:rPr>
          <w:lang w:val="en-GB"/>
        </w:rPr>
        <w:t xml:space="preserve"> completely anonymised UCLan require</w:t>
      </w:r>
      <w:r>
        <w:rPr>
          <w:lang w:val="en-GB"/>
        </w:rPr>
        <w:t>d</w:t>
      </w:r>
      <w:r w:rsidRPr="000F5ABB">
        <w:rPr>
          <w:lang w:val="en-GB"/>
        </w:rPr>
        <w:t xml:space="preserve"> no Data Sharing Agreement between NHS Trusts and the</w:t>
      </w:r>
      <w:r>
        <w:rPr>
          <w:lang w:val="en-GB"/>
        </w:rPr>
        <w:t xml:space="preserve"> U</w:t>
      </w:r>
      <w:r w:rsidRPr="000F5ABB">
        <w:rPr>
          <w:lang w:val="en-GB"/>
        </w:rPr>
        <w:t>niversity. However, the Organisation Information Document (OID) Appendix 5 Data Sharing Agreement has been</w:t>
      </w:r>
      <w:r>
        <w:rPr>
          <w:lang w:val="en-GB"/>
        </w:rPr>
        <w:t xml:space="preserve"> </w:t>
      </w:r>
      <w:r w:rsidRPr="000F5ABB">
        <w:rPr>
          <w:lang w:val="en-GB"/>
        </w:rPr>
        <w:t>prepared to be used between Trusts and UCLan if required. In addition, as part of university and Trust internal quality</w:t>
      </w:r>
      <w:r>
        <w:rPr>
          <w:lang w:val="en-GB"/>
        </w:rPr>
        <w:t xml:space="preserve"> </w:t>
      </w:r>
      <w:r w:rsidRPr="000F5ABB">
        <w:rPr>
          <w:lang w:val="en-GB"/>
        </w:rPr>
        <w:t>assurance procedures a Data Protection Impact Assessment (DPIA) w</w:t>
      </w:r>
      <w:r>
        <w:rPr>
          <w:lang w:val="en-GB"/>
        </w:rPr>
        <w:t>ere</w:t>
      </w:r>
      <w:r w:rsidRPr="000F5ABB">
        <w:rPr>
          <w:lang w:val="en-GB"/>
        </w:rPr>
        <w:t xml:space="preserve"> signed by both parties.</w:t>
      </w:r>
    </w:p>
    <w:p w14:paraId="1D6861F0" w14:textId="671BE188" w:rsidR="00A753D1" w:rsidRDefault="00A753D1"/>
    <w:p w14:paraId="3A9ACD2E" w14:textId="77777777" w:rsidR="00BC3615" w:rsidRPr="00BC3615" w:rsidRDefault="00BC3615" w:rsidP="00BC3615">
      <w:pPr>
        <w:rPr>
          <w:b/>
          <w:bCs/>
          <w:sz w:val="24"/>
          <w:szCs w:val="24"/>
        </w:rPr>
      </w:pPr>
      <w:r w:rsidRPr="00BC3615">
        <w:rPr>
          <w:b/>
          <w:bCs/>
          <w:sz w:val="24"/>
          <w:szCs w:val="24"/>
        </w:rPr>
        <w:t>GEOGRAPHICAL COVERAGE</w:t>
      </w:r>
    </w:p>
    <w:p w14:paraId="67D7AC7A" w14:textId="77777777" w:rsidR="004F671E" w:rsidRDefault="004F671E" w:rsidP="00BC3615">
      <w:r>
        <w:t>England</w:t>
      </w:r>
    </w:p>
    <w:p w14:paraId="5FBE2843" w14:textId="5800ADB5" w:rsidR="00BC3615" w:rsidRDefault="00ED5F32" w:rsidP="00BC3615">
      <w:r>
        <w:t>Seven NHS trusts in England</w:t>
      </w:r>
      <w:r w:rsidR="00A369F4">
        <w:t xml:space="preserve"> </w:t>
      </w:r>
      <w:r w:rsidR="00A369F4" w:rsidRPr="00441547">
        <w:t xml:space="preserve">from the </w:t>
      </w:r>
      <w:proofErr w:type="gramStart"/>
      <w:r w:rsidR="00A369F4" w:rsidRPr="00441547">
        <w:t>North West</w:t>
      </w:r>
      <w:proofErr w:type="gramEnd"/>
      <w:r w:rsidR="00A369F4" w:rsidRPr="00441547">
        <w:t xml:space="preserve">, </w:t>
      </w:r>
      <w:r w:rsidR="002E686B" w:rsidRPr="00441547">
        <w:t>West Midlands, South East</w:t>
      </w:r>
      <w:r w:rsidR="00441547" w:rsidRPr="00441547">
        <w:t xml:space="preserve"> and London.</w:t>
      </w:r>
    </w:p>
    <w:p w14:paraId="2D14D1C5" w14:textId="12C04451" w:rsidR="004F671E" w:rsidRPr="004F671E" w:rsidRDefault="004F671E" w:rsidP="00BC3615">
      <w:pPr>
        <w:rPr>
          <w:b/>
          <w:bCs/>
          <w:sz w:val="24"/>
          <w:szCs w:val="24"/>
        </w:rPr>
      </w:pPr>
    </w:p>
    <w:p w14:paraId="7509916B" w14:textId="1F12E1A0" w:rsidR="004F671E" w:rsidRDefault="004F671E" w:rsidP="00BC3615">
      <w:r w:rsidRPr="004F671E">
        <w:rPr>
          <w:b/>
          <w:bCs/>
          <w:sz w:val="24"/>
          <w:szCs w:val="24"/>
        </w:rPr>
        <w:t>L</w:t>
      </w:r>
      <w:r>
        <w:rPr>
          <w:b/>
          <w:bCs/>
          <w:sz w:val="24"/>
          <w:szCs w:val="24"/>
        </w:rPr>
        <w:t>A</w:t>
      </w:r>
      <w:r w:rsidRPr="004F671E">
        <w:rPr>
          <w:b/>
          <w:bCs/>
          <w:sz w:val="24"/>
          <w:szCs w:val="24"/>
        </w:rPr>
        <w:t>NGUAGE</w:t>
      </w:r>
      <w:r>
        <w:br/>
        <w:t>English</w:t>
      </w:r>
    </w:p>
    <w:p w14:paraId="1DA01665" w14:textId="2187DC43" w:rsidR="00BC3615" w:rsidRDefault="00BC3615"/>
    <w:p w14:paraId="205F3711" w14:textId="77777777" w:rsidR="00CA36DE" w:rsidRDefault="00BC3615" w:rsidP="00ED5F32">
      <w:pPr>
        <w:rPr>
          <w:rFonts w:cstheme="minorHAnsi"/>
        </w:rPr>
      </w:pPr>
      <w:r>
        <w:rPr>
          <w:b/>
          <w:bCs/>
          <w:sz w:val="24"/>
          <w:szCs w:val="24"/>
        </w:rPr>
        <w:t>DATASET CREATORS</w:t>
      </w:r>
      <w:r>
        <w:br/>
      </w:r>
    </w:p>
    <w:p w14:paraId="0CE77EA1" w14:textId="0B90C449" w:rsidR="004F671E" w:rsidRPr="004F671E" w:rsidRDefault="004F671E" w:rsidP="00ED5F32">
      <w:pPr>
        <w:rPr>
          <w:rFonts w:cstheme="minorHAnsi"/>
          <w:b/>
          <w:bCs/>
        </w:rPr>
      </w:pPr>
      <w:r w:rsidRPr="004F671E">
        <w:rPr>
          <w:rFonts w:cstheme="minorHAnsi"/>
          <w:b/>
          <w:bCs/>
        </w:rPr>
        <w:t>Data original sources:</w:t>
      </w:r>
    </w:p>
    <w:p w14:paraId="1B3D7E86" w14:textId="618D8300" w:rsidR="00ED5F32" w:rsidRPr="00441547" w:rsidRDefault="00441547" w:rsidP="00ED5F32">
      <w:pPr>
        <w:rPr>
          <w:rFonts w:cstheme="minorHAnsi"/>
        </w:rPr>
      </w:pPr>
      <w:r w:rsidRPr="00441547">
        <w:rPr>
          <w:rFonts w:cstheme="minorHAnsi"/>
        </w:rPr>
        <w:t xml:space="preserve">Seven NHS trusts in England from the </w:t>
      </w:r>
      <w:proofErr w:type="gramStart"/>
      <w:r w:rsidRPr="00441547">
        <w:rPr>
          <w:rFonts w:cstheme="minorHAnsi"/>
        </w:rPr>
        <w:t>North West</w:t>
      </w:r>
      <w:proofErr w:type="gramEnd"/>
      <w:r w:rsidRPr="00441547">
        <w:rPr>
          <w:rFonts w:cstheme="minorHAnsi"/>
        </w:rPr>
        <w:t>, West Midlands, South East and London.</w:t>
      </w:r>
    </w:p>
    <w:p w14:paraId="3F456175" w14:textId="024FF039" w:rsidR="00441547" w:rsidRDefault="00313F60" w:rsidP="00ED5F32">
      <w:pPr>
        <w:rPr>
          <w:rFonts w:cstheme="minorHAnsi"/>
        </w:rPr>
      </w:pPr>
      <w:r w:rsidRPr="00313F60">
        <w:rPr>
          <w:rFonts w:cstheme="minorHAnsi"/>
        </w:rPr>
        <w:t>Friends and Family Test data</w:t>
      </w:r>
      <w:r>
        <w:rPr>
          <w:rFonts w:cstheme="minorHAnsi"/>
        </w:rPr>
        <w:t xml:space="preserve"> - </w:t>
      </w:r>
      <w:r w:rsidR="00BE5441">
        <w:rPr>
          <w:rFonts w:cstheme="minorHAnsi"/>
        </w:rPr>
        <w:t>NHS England</w:t>
      </w:r>
    </w:p>
    <w:p w14:paraId="4FBF5B4D" w14:textId="07BC5DDF" w:rsidR="00313F60" w:rsidRDefault="008709B6" w:rsidP="00ED5F32">
      <w:pPr>
        <w:rPr>
          <w:rFonts w:cstheme="minorHAnsi"/>
        </w:rPr>
      </w:pPr>
      <w:r>
        <w:rPr>
          <w:rFonts w:cstheme="minorHAnsi"/>
        </w:rPr>
        <w:t>COVID-19 infections data – UK Government</w:t>
      </w:r>
    </w:p>
    <w:p w14:paraId="6069F86B" w14:textId="224BDC17" w:rsidR="008709B6" w:rsidRDefault="002D7A91" w:rsidP="00ED5F32">
      <w:pPr>
        <w:rPr>
          <w:rFonts w:cstheme="minorHAnsi"/>
        </w:rPr>
      </w:pPr>
      <w:r>
        <w:rPr>
          <w:rFonts w:cstheme="minorHAnsi"/>
        </w:rPr>
        <w:t>COVID-19 hospital admissions data – NHS England</w:t>
      </w:r>
    </w:p>
    <w:p w14:paraId="72BA64B3" w14:textId="4BC6E748" w:rsidR="0041700B" w:rsidRDefault="002D7A91" w:rsidP="00435634">
      <w:pPr>
        <w:rPr>
          <w:rFonts w:cstheme="minorHAnsi"/>
        </w:rPr>
      </w:pPr>
      <w:r>
        <w:rPr>
          <w:rFonts w:cstheme="minorHAnsi"/>
        </w:rPr>
        <w:t xml:space="preserve">Maternity Services dataset </w:t>
      </w:r>
      <w:r w:rsidR="0044385A">
        <w:rPr>
          <w:rFonts w:cstheme="minorHAnsi"/>
        </w:rPr>
        <w:t>–</w:t>
      </w:r>
      <w:r>
        <w:rPr>
          <w:rFonts w:cstheme="minorHAnsi"/>
        </w:rPr>
        <w:t xml:space="preserve"> </w:t>
      </w:r>
      <w:r w:rsidR="0044385A">
        <w:rPr>
          <w:rFonts w:cstheme="minorHAnsi"/>
        </w:rPr>
        <w:t xml:space="preserve">NHS digital </w:t>
      </w:r>
    </w:p>
    <w:p w14:paraId="28A388EE" w14:textId="24C8C8C9" w:rsidR="004F671E" w:rsidRDefault="004F671E" w:rsidP="00435634">
      <w:pPr>
        <w:rPr>
          <w:rFonts w:cstheme="minorHAnsi"/>
        </w:rPr>
      </w:pPr>
    </w:p>
    <w:p w14:paraId="65EFD0ED" w14:textId="7CA10DE8" w:rsidR="000C4B37" w:rsidRPr="000C4B37" w:rsidRDefault="004F671E" w:rsidP="000C4B37">
      <w:pPr>
        <w:rPr>
          <w:rFonts w:cstheme="minorHAnsi"/>
        </w:rPr>
      </w:pPr>
      <w:r w:rsidRPr="000C4B37">
        <w:rPr>
          <w:rFonts w:cstheme="minorHAnsi"/>
          <w:b/>
          <w:bCs/>
        </w:rPr>
        <w:t>Metadata creators:</w:t>
      </w:r>
      <w:r w:rsidRPr="000C4B37">
        <w:rPr>
          <w:rFonts w:cstheme="minorHAnsi"/>
          <w:b/>
          <w:bCs/>
        </w:rPr>
        <w:br/>
      </w:r>
      <w:r w:rsidR="000C4B37" w:rsidRPr="000C4B37">
        <w:rPr>
          <w:rFonts w:cstheme="minorHAnsi"/>
        </w:rPr>
        <w:t>Sarah Neal, Department of Social Statistics and Demography, University of Southampton. s.neal@soton.ac.uk</w:t>
      </w:r>
      <w:r w:rsidR="000C4B37" w:rsidRPr="000C4B37">
        <w:rPr>
          <w:rFonts w:cstheme="minorHAnsi"/>
        </w:rPr>
        <w:tab/>
        <w:t>https://orcid.org/ 000-0003-1812-7221</w:t>
      </w:r>
    </w:p>
    <w:p w14:paraId="3C2F06E3" w14:textId="7D54AD2A" w:rsidR="000C4B37" w:rsidRPr="000C4B37" w:rsidRDefault="000C4B37" w:rsidP="000C4B37">
      <w:pPr>
        <w:rPr>
          <w:rFonts w:cstheme="minorHAnsi"/>
        </w:rPr>
      </w:pPr>
      <w:r w:rsidRPr="000C4B37">
        <w:rPr>
          <w:rFonts w:cstheme="minorHAnsi"/>
        </w:rPr>
        <w:lastRenderedPageBreak/>
        <w:t>Lucy Stone, Faculty of Medicine, Health &amp; Life Sciences, Swansea University Medical School, Swansea University</w:t>
      </w:r>
      <w:r>
        <w:rPr>
          <w:rFonts w:cstheme="minorHAnsi"/>
        </w:rPr>
        <w:t xml:space="preserve">. </w:t>
      </w:r>
      <w:r w:rsidRPr="000C4B37">
        <w:rPr>
          <w:rFonts w:cstheme="minorHAnsi"/>
        </w:rPr>
        <w:t>lucy.stone86@outlook.com / lstone@uclan.ac.uk</w:t>
      </w:r>
      <w:r w:rsidRPr="000C4B37">
        <w:rPr>
          <w:rFonts w:cstheme="minorHAnsi"/>
        </w:rPr>
        <w:tab/>
        <w:t>https://orcid.org/ 0000-0001-6627-984X</w:t>
      </w:r>
    </w:p>
    <w:p w14:paraId="63FF4BE6" w14:textId="5E0A1D43" w:rsidR="000C4B37" w:rsidRPr="000C4B37" w:rsidRDefault="000C4B37" w:rsidP="000C4B37">
      <w:pPr>
        <w:rPr>
          <w:rFonts w:cstheme="minorHAnsi"/>
        </w:rPr>
      </w:pPr>
      <w:r w:rsidRPr="000C4B37">
        <w:rPr>
          <w:rFonts w:cstheme="minorHAnsi"/>
        </w:rPr>
        <w:t>Zoe Matthews, Department of Social Statistics and Demography, University of Southampton.</w:t>
      </w:r>
      <w:r>
        <w:rPr>
          <w:rFonts w:cstheme="minorHAnsi"/>
        </w:rPr>
        <w:t xml:space="preserve"> </w:t>
      </w:r>
      <w:r w:rsidRPr="000C4B37">
        <w:rPr>
          <w:rFonts w:cstheme="minorHAnsi"/>
        </w:rPr>
        <w:t>zedmzedm@gmail.com</w:t>
      </w:r>
      <w:r w:rsidRPr="000C4B37">
        <w:rPr>
          <w:rFonts w:cstheme="minorHAnsi"/>
        </w:rPr>
        <w:tab/>
        <w:t>https://orcid.org/ 0000-0003-1533-6618</w:t>
      </w:r>
    </w:p>
    <w:p w14:paraId="540FB4F5" w14:textId="000C6A01" w:rsidR="000C4B37" w:rsidRPr="000C4B37" w:rsidRDefault="000C4B37" w:rsidP="000C4B37">
      <w:pPr>
        <w:rPr>
          <w:rFonts w:cstheme="minorHAnsi"/>
        </w:rPr>
      </w:pPr>
      <w:r w:rsidRPr="000C4B37">
        <w:rPr>
          <w:rFonts w:cstheme="minorHAnsi"/>
        </w:rPr>
        <w:t xml:space="preserve">Anastasia Topalidou, </w:t>
      </w:r>
      <w:proofErr w:type="spellStart"/>
      <w:r w:rsidRPr="000C4B37">
        <w:rPr>
          <w:rFonts w:cstheme="minorHAnsi"/>
        </w:rPr>
        <w:t>ReaCH</w:t>
      </w:r>
      <w:proofErr w:type="spellEnd"/>
      <w:r w:rsidRPr="000C4B37">
        <w:rPr>
          <w:rFonts w:cstheme="minorHAnsi"/>
        </w:rPr>
        <w:t xml:space="preserve"> group, School of Community Health and Midwifery, Faculty of Health and Care, University of Central Lancashire</w:t>
      </w:r>
      <w:r>
        <w:rPr>
          <w:rFonts w:cstheme="minorHAnsi"/>
        </w:rPr>
        <w:t xml:space="preserve">. </w:t>
      </w:r>
      <w:r w:rsidRPr="000C4B37">
        <w:rPr>
          <w:rFonts w:cstheme="minorHAnsi"/>
        </w:rPr>
        <w:t xml:space="preserve">atopalidou@uclan.ac.uk </w:t>
      </w:r>
      <w:r w:rsidRPr="000C4B37">
        <w:rPr>
          <w:rFonts w:cstheme="minorHAnsi"/>
        </w:rPr>
        <w:tab/>
        <w:t>https://orcid.org/ 0000-0003-0280-6801</w:t>
      </w:r>
    </w:p>
    <w:p w14:paraId="3E3C57D2" w14:textId="1A379D55" w:rsidR="000C4B37" w:rsidRPr="000C4B37" w:rsidRDefault="000C4B37" w:rsidP="000C4B37">
      <w:pPr>
        <w:rPr>
          <w:rFonts w:cstheme="minorHAnsi"/>
        </w:rPr>
      </w:pPr>
      <w:r w:rsidRPr="000C4B37">
        <w:rPr>
          <w:rFonts w:cstheme="minorHAnsi"/>
        </w:rPr>
        <w:t xml:space="preserve">Carol Kingdon, </w:t>
      </w:r>
      <w:proofErr w:type="spellStart"/>
      <w:r w:rsidRPr="000C4B37">
        <w:rPr>
          <w:rFonts w:cstheme="minorHAnsi"/>
        </w:rPr>
        <w:t>ReaCH</w:t>
      </w:r>
      <w:proofErr w:type="spellEnd"/>
      <w:r w:rsidRPr="000C4B37">
        <w:rPr>
          <w:rFonts w:cstheme="minorHAnsi"/>
        </w:rPr>
        <w:t xml:space="preserve"> group, School of Community Health and Midwifery, Faculty of Health and Care, University of Central Lancashire</w:t>
      </w:r>
      <w:r>
        <w:rPr>
          <w:rFonts w:cstheme="minorHAnsi"/>
        </w:rPr>
        <w:t xml:space="preserve">. </w:t>
      </w:r>
      <w:r w:rsidRPr="000C4B37">
        <w:rPr>
          <w:rFonts w:cstheme="minorHAnsi"/>
        </w:rPr>
        <w:t>ckingdon@uclan.ac.uk</w:t>
      </w:r>
      <w:r w:rsidRPr="000C4B37">
        <w:rPr>
          <w:rFonts w:cstheme="minorHAnsi"/>
        </w:rPr>
        <w:tab/>
        <w:t>https://orcid.org/ 0000-0002-5958-9257</w:t>
      </w:r>
    </w:p>
    <w:p w14:paraId="175FC993" w14:textId="20239DBB" w:rsidR="000C4B37" w:rsidRPr="000C4B37" w:rsidRDefault="000C4B37" w:rsidP="000C4B37">
      <w:pPr>
        <w:rPr>
          <w:rFonts w:cstheme="minorHAnsi"/>
        </w:rPr>
      </w:pPr>
      <w:r w:rsidRPr="000C4B37">
        <w:rPr>
          <w:rFonts w:cstheme="minorHAnsi"/>
        </w:rPr>
        <w:t>Gill Thomson Maternal and Infant Nutrition &amp; Nurture, School of Community Health &amp; Midwifery, University of Central Lancashire</w:t>
      </w:r>
      <w:r>
        <w:rPr>
          <w:rFonts w:cstheme="minorHAnsi"/>
        </w:rPr>
        <w:t xml:space="preserve"> </w:t>
      </w:r>
      <w:r w:rsidRPr="000C4B37">
        <w:rPr>
          <w:rFonts w:cstheme="minorHAnsi"/>
        </w:rPr>
        <w:t>gthomson@uclan.ac.uk</w:t>
      </w:r>
      <w:r w:rsidRPr="000C4B37">
        <w:rPr>
          <w:rFonts w:cstheme="minorHAnsi"/>
        </w:rPr>
        <w:tab/>
        <w:t>https://orcid.org/ 000-0003-3392-8182</w:t>
      </w:r>
    </w:p>
    <w:p w14:paraId="297EBB56" w14:textId="0F39CD68" w:rsidR="004F671E" w:rsidRPr="000C4B37" w:rsidRDefault="000C4B37" w:rsidP="000C4B37">
      <w:r w:rsidRPr="000C4B37">
        <w:rPr>
          <w:rFonts w:cstheme="minorHAnsi"/>
        </w:rPr>
        <w:t xml:space="preserve">Soo Downe, </w:t>
      </w:r>
      <w:proofErr w:type="spellStart"/>
      <w:r w:rsidRPr="000C4B37">
        <w:rPr>
          <w:rFonts w:cstheme="minorHAnsi"/>
        </w:rPr>
        <w:t>ReaCH</w:t>
      </w:r>
      <w:proofErr w:type="spellEnd"/>
      <w:r w:rsidRPr="000C4B37">
        <w:rPr>
          <w:rFonts w:cstheme="minorHAnsi"/>
        </w:rPr>
        <w:t xml:space="preserve"> group, School of Community Health and Midwifery, Faculty of Health and Care, University of Central Lancashire</w:t>
      </w:r>
      <w:r>
        <w:rPr>
          <w:rFonts w:cstheme="minorHAnsi"/>
        </w:rPr>
        <w:t xml:space="preserve">. </w:t>
      </w:r>
      <w:proofErr w:type="gramStart"/>
      <w:r w:rsidRPr="000C4B37">
        <w:rPr>
          <w:rFonts w:cstheme="minorHAnsi"/>
        </w:rPr>
        <w:t xml:space="preserve">sdowne@uclan.ac.uk  </w:t>
      </w:r>
      <w:r w:rsidRPr="000C4B37">
        <w:rPr>
          <w:rFonts w:cstheme="minorHAnsi"/>
        </w:rPr>
        <w:tab/>
      </w:r>
      <w:proofErr w:type="gramEnd"/>
      <w:r w:rsidRPr="000C4B37">
        <w:rPr>
          <w:rFonts w:cstheme="minorHAnsi"/>
        </w:rPr>
        <w:t>https://orcid.org/ 0000-0003-2848-2550</w:t>
      </w:r>
      <w:r w:rsidR="004F671E" w:rsidRPr="000C4B37">
        <w:rPr>
          <w:rFonts w:cstheme="minorHAnsi"/>
        </w:rPr>
        <w:br/>
      </w:r>
    </w:p>
    <w:p w14:paraId="4476BC82" w14:textId="77777777" w:rsidR="004F671E" w:rsidRDefault="004F671E" w:rsidP="004F671E">
      <w:pPr>
        <w:rPr>
          <w:i/>
          <w:iCs/>
          <w:sz w:val="18"/>
          <w:szCs w:val="18"/>
        </w:rPr>
      </w:pPr>
    </w:p>
    <w:p w14:paraId="279FB1F6" w14:textId="09A29573" w:rsidR="004F671E" w:rsidRDefault="004F671E" w:rsidP="000C4B37">
      <w:r w:rsidRPr="00FF3623">
        <w:rPr>
          <w:b/>
          <w:bCs/>
          <w:i/>
          <w:iCs/>
        </w:rPr>
        <w:t>Contributors:</w:t>
      </w:r>
      <w:r>
        <w:rPr>
          <w:i/>
          <w:iCs/>
          <w:sz w:val="18"/>
          <w:szCs w:val="18"/>
        </w:rPr>
        <w:t xml:space="preserve"> </w:t>
      </w:r>
    </w:p>
    <w:p w14:paraId="2BFB498F" w14:textId="668594AD" w:rsidR="000C4B37" w:rsidRPr="00BC3615" w:rsidRDefault="000C4B37" w:rsidP="000C4B37">
      <w:pPr>
        <w:pStyle w:val="NoSpacing"/>
        <w:rPr>
          <w:rFonts w:cstheme="minorHAnsi"/>
          <w:b/>
          <w:bCs/>
          <w:sz w:val="18"/>
          <w:szCs w:val="18"/>
          <w:lang w:val="en-GB"/>
        </w:rPr>
      </w:pPr>
      <w:r w:rsidRPr="00BC3615">
        <w:rPr>
          <w:rFonts w:cstheme="minorHAnsi"/>
          <w:b/>
          <w:bCs/>
          <w:sz w:val="18"/>
          <w:szCs w:val="18"/>
          <w:lang w:val="en-GB"/>
        </w:rPr>
        <w:t>ASPIRE</w:t>
      </w:r>
      <w:r w:rsidR="000F5ABB">
        <w:rPr>
          <w:rFonts w:cstheme="minorHAnsi"/>
          <w:b/>
          <w:bCs/>
          <w:sz w:val="18"/>
          <w:szCs w:val="18"/>
          <w:lang w:val="en-GB"/>
        </w:rPr>
        <w:t xml:space="preserve"> </w:t>
      </w:r>
      <w:r w:rsidRPr="00BC3615">
        <w:rPr>
          <w:rFonts w:cstheme="minorHAnsi"/>
          <w:b/>
          <w:bCs/>
          <w:sz w:val="18"/>
          <w:szCs w:val="18"/>
          <w:lang w:val="en-GB"/>
        </w:rPr>
        <w:t>COVID</w:t>
      </w:r>
      <w:r w:rsidR="000F5ABB">
        <w:rPr>
          <w:rFonts w:cstheme="minorHAnsi"/>
          <w:b/>
          <w:bCs/>
          <w:sz w:val="18"/>
          <w:szCs w:val="18"/>
          <w:lang w:val="en-GB"/>
        </w:rPr>
        <w:t>-</w:t>
      </w:r>
      <w:r w:rsidRPr="00BC3615">
        <w:rPr>
          <w:rFonts w:cstheme="minorHAnsi"/>
          <w:b/>
          <w:bCs/>
          <w:sz w:val="18"/>
          <w:szCs w:val="18"/>
          <w:lang w:val="en-GB"/>
        </w:rPr>
        <w:t>19 Collaborative Group</w:t>
      </w:r>
    </w:p>
    <w:p w14:paraId="6241CA8A" w14:textId="77777777" w:rsidR="000C4B37" w:rsidRPr="00BC3615" w:rsidRDefault="000C4B37" w:rsidP="000C4B37">
      <w:pPr>
        <w:pStyle w:val="NoSpacing"/>
        <w:rPr>
          <w:rFonts w:cstheme="minorHAnsi"/>
          <w:b/>
          <w:bCs/>
          <w:sz w:val="18"/>
          <w:szCs w:val="18"/>
          <w:lang w:val="en-GB"/>
        </w:rPr>
      </w:pPr>
      <w:r w:rsidRPr="00BC3615">
        <w:rPr>
          <w:rFonts w:cstheme="minorHAnsi"/>
          <w:b/>
          <w:bCs/>
          <w:sz w:val="18"/>
          <w:szCs w:val="18"/>
          <w:lang w:val="en-GB"/>
        </w:rPr>
        <w:t>Co-investigators</w:t>
      </w:r>
    </w:p>
    <w:p w14:paraId="1103F6F0" w14:textId="77777777" w:rsidR="000C4B37" w:rsidRPr="00BC3615" w:rsidRDefault="000C4B37" w:rsidP="000C4B37">
      <w:pPr>
        <w:pStyle w:val="NoSpacing"/>
        <w:rPr>
          <w:rFonts w:cstheme="minorHAnsi"/>
          <w:sz w:val="18"/>
          <w:szCs w:val="18"/>
          <w:lang w:val="en-GB"/>
        </w:rPr>
      </w:pPr>
      <w:r w:rsidRPr="00BC3615">
        <w:rPr>
          <w:rFonts w:cstheme="minorHAnsi"/>
          <w:sz w:val="18"/>
          <w:szCs w:val="18"/>
          <w:lang w:val="en-GB"/>
        </w:rPr>
        <w:t xml:space="preserve">Soo Downe; University of Central Lancashire, George Ellison; University of Central Lancashire, Alan Fenton; Newcastle upon Tyne Hospitals NHS Foundation Trust, Alexander Heazell; University of Manchester, Ank de Jonge; Amsterdam University Medical </w:t>
      </w:r>
      <w:proofErr w:type="spellStart"/>
      <w:r w:rsidRPr="00BC3615">
        <w:rPr>
          <w:rFonts w:cstheme="minorHAnsi"/>
          <w:sz w:val="18"/>
          <w:szCs w:val="18"/>
          <w:lang w:val="en-GB"/>
        </w:rPr>
        <w:t>Center</w:t>
      </w:r>
      <w:proofErr w:type="spellEnd"/>
      <w:r w:rsidRPr="00BC3615">
        <w:rPr>
          <w:rFonts w:cstheme="minorHAnsi"/>
          <w:sz w:val="18"/>
          <w:szCs w:val="18"/>
          <w:lang w:val="en-GB"/>
        </w:rPr>
        <w:t xml:space="preserve">, Carol Kingdon; University of Central Lancashire, Zoe Matthews; University of Southampton, Alexandra </w:t>
      </w:r>
      <w:proofErr w:type="spellStart"/>
      <w:r w:rsidRPr="00BC3615">
        <w:rPr>
          <w:rFonts w:cstheme="minorHAnsi"/>
          <w:sz w:val="18"/>
          <w:szCs w:val="18"/>
          <w:lang w:val="en-GB"/>
        </w:rPr>
        <w:t>Severns</w:t>
      </w:r>
      <w:proofErr w:type="spellEnd"/>
      <w:r w:rsidRPr="00BC3615">
        <w:rPr>
          <w:rFonts w:cstheme="minorHAnsi"/>
          <w:sz w:val="18"/>
          <w:szCs w:val="18"/>
          <w:lang w:val="en-GB"/>
        </w:rPr>
        <w:t>; NHS England and NHS Improvement North West, Gill Thomson; University of Central Lancashire, Anastasia Topalidou; University of Central Lancashire, Alison Wright; Royal Free Teaching Hospital in London</w:t>
      </w:r>
    </w:p>
    <w:p w14:paraId="602510C1" w14:textId="77777777" w:rsidR="000C4B37" w:rsidRPr="00BC3615" w:rsidRDefault="000C4B37" w:rsidP="000C4B37">
      <w:pPr>
        <w:pStyle w:val="NoSpacing"/>
        <w:rPr>
          <w:rFonts w:cstheme="minorHAnsi"/>
          <w:sz w:val="18"/>
          <w:szCs w:val="18"/>
          <w:lang w:val="en-GB"/>
        </w:rPr>
      </w:pPr>
    </w:p>
    <w:p w14:paraId="0900A577" w14:textId="77777777" w:rsidR="000C4B37" w:rsidRPr="00BC3615" w:rsidRDefault="000C4B37" w:rsidP="000C4B37">
      <w:pPr>
        <w:pStyle w:val="NoSpacing"/>
        <w:rPr>
          <w:rFonts w:cstheme="minorHAnsi"/>
          <w:b/>
          <w:bCs/>
          <w:sz w:val="18"/>
          <w:szCs w:val="18"/>
          <w:lang w:val="en-GB"/>
        </w:rPr>
      </w:pPr>
      <w:r w:rsidRPr="00BC3615">
        <w:rPr>
          <w:rFonts w:cstheme="minorHAnsi"/>
          <w:b/>
          <w:bCs/>
          <w:sz w:val="18"/>
          <w:szCs w:val="18"/>
          <w:lang w:val="en-GB"/>
        </w:rPr>
        <w:t>Research Staff</w:t>
      </w:r>
    </w:p>
    <w:p w14:paraId="78D8888A" w14:textId="77777777" w:rsidR="000C4B37" w:rsidRPr="00BC3615" w:rsidRDefault="000C4B37" w:rsidP="000C4B37">
      <w:pPr>
        <w:pStyle w:val="NoSpacing"/>
        <w:rPr>
          <w:rFonts w:cstheme="minorHAnsi"/>
          <w:sz w:val="18"/>
          <w:szCs w:val="18"/>
          <w:lang w:val="en-GB"/>
        </w:rPr>
      </w:pPr>
      <w:r w:rsidRPr="00BC3615">
        <w:rPr>
          <w:rFonts w:cstheme="minorHAnsi"/>
          <w:sz w:val="18"/>
          <w:szCs w:val="18"/>
          <w:lang w:val="en-GB"/>
        </w:rPr>
        <w:t xml:space="preserve">Naseerah Akooji; University of Central Lancashire, Marie-Clare Balaam; University of Central Lancashire, Jo Cull; University Of Central Lancashire, Lauri van den Berg; Amsterdam University Medical </w:t>
      </w:r>
      <w:proofErr w:type="spellStart"/>
      <w:r w:rsidRPr="00BC3615">
        <w:rPr>
          <w:rFonts w:cstheme="minorHAnsi"/>
          <w:sz w:val="18"/>
          <w:szCs w:val="18"/>
          <w:lang w:val="en-GB"/>
        </w:rPr>
        <w:t>Center</w:t>
      </w:r>
      <w:proofErr w:type="spellEnd"/>
      <w:r w:rsidRPr="00BC3615">
        <w:rPr>
          <w:rFonts w:cstheme="minorHAnsi"/>
          <w:sz w:val="18"/>
          <w:szCs w:val="18"/>
          <w:lang w:val="en-GB"/>
        </w:rPr>
        <w:t xml:space="preserve">, Nicola Crossland; University of Central Lancashire, Claire Feeley; University of Central Lancashire, Beata Franso; Amsterdam University Medical </w:t>
      </w:r>
      <w:proofErr w:type="spellStart"/>
      <w:r w:rsidRPr="00BC3615">
        <w:rPr>
          <w:rFonts w:cstheme="minorHAnsi"/>
          <w:sz w:val="18"/>
          <w:szCs w:val="18"/>
          <w:lang w:val="en-GB"/>
        </w:rPr>
        <w:t>Center</w:t>
      </w:r>
      <w:proofErr w:type="spellEnd"/>
      <w:r w:rsidRPr="00BC3615">
        <w:rPr>
          <w:rFonts w:cstheme="minorHAnsi"/>
          <w:sz w:val="18"/>
          <w:szCs w:val="18"/>
          <w:lang w:val="en-GB"/>
        </w:rPr>
        <w:t>, Steph Heys; University of Central Lancashire, Gill Moncrief; University of Central Lancashire, Rebecca Nowland; University of Central Lancashire, Arni Sarian; University of Central Lancashire</w:t>
      </w:r>
    </w:p>
    <w:p w14:paraId="25FB0CD2" w14:textId="77777777" w:rsidR="000C4B37" w:rsidRPr="00BC3615" w:rsidRDefault="000C4B37" w:rsidP="000C4B37">
      <w:pPr>
        <w:pStyle w:val="NoSpacing"/>
        <w:rPr>
          <w:rFonts w:cstheme="minorHAnsi"/>
          <w:sz w:val="18"/>
          <w:szCs w:val="18"/>
          <w:lang w:val="en-GB"/>
        </w:rPr>
      </w:pPr>
    </w:p>
    <w:p w14:paraId="2B27A357" w14:textId="77777777" w:rsidR="000C4B37" w:rsidRPr="00BC3615" w:rsidRDefault="000C4B37" w:rsidP="000C4B37">
      <w:pPr>
        <w:pStyle w:val="NoSpacing"/>
        <w:rPr>
          <w:rFonts w:cstheme="minorHAnsi"/>
          <w:b/>
          <w:bCs/>
          <w:sz w:val="18"/>
          <w:szCs w:val="18"/>
          <w:lang w:val="en-GB"/>
        </w:rPr>
      </w:pPr>
      <w:r w:rsidRPr="00BC3615">
        <w:rPr>
          <w:rFonts w:cstheme="minorHAnsi"/>
          <w:b/>
          <w:bCs/>
          <w:sz w:val="18"/>
          <w:szCs w:val="18"/>
          <w:lang w:val="en-GB"/>
        </w:rPr>
        <w:t xml:space="preserve">Steering committee </w:t>
      </w:r>
    </w:p>
    <w:p w14:paraId="2AB20C49" w14:textId="77777777" w:rsidR="000C4B37" w:rsidRPr="00BC3615" w:rsidRDefault="000C4B37" w:rsidP="000C4B37">
      <w:pPr>
        <w:pStyle w:val="NoSpacing"/>
        <w:rPr>
          <w:rFonts w:cstheme="minorHAnsi"/>
          <w:sz w:val="18"/>
          <w:szCs w:val="18"/>
          <w:lang w:val="en-GB"/>
        </w:rPr>
      </w:pPr>
      <w:r w:rsidRPr="00BC3615">
        <w:rPr>
          <w:rFonts w:cstheme="minorHAnsi"/>
          <w:sz w:val="18"/>
          <w:szCs w:val="18"/>
          <w:lang w:val="en-GB"/>
        </w:rPr>
        <w:t>Maria Booker; Birthrights, Jane Sandall; Kings College London, Jim Thornton (chair); The University of Nottingham, Tisian Lynskey-Wilkie; University of Central Lancashire, Vanessa Wilson; East Lancashire Hospitals NHS Trust</w:t>
      </w:r>
    </w:p>
    <w:p w14:paraId="0B8E1188" w14:textId="77777777" w:rsidR="000C4B37" w:rsidRPr="00BC3615" w:rsidRDefault="000C4B37" w:rsidP="000C4B37">
      <w:pPr>
        <w:pStyle w:val="NoSpacing"/>
        <w:rPr>
          <w:rFonts w:cstheme="minorHAnsi"/>
          <w:sz w:val="18"/>
          <w:szCs w:val="18"/>
          <w:lang w:val="en-GB"/>
        </w:rPr>
      </w:pPr>
    </w:p>
    <w:p w14:paraId="64434D0B" w14:textId="77777777" w:rsidR="000C4B37" w:rsidRPr="00BC3615" w:rsidRDefault="000C4B37" w:rsidP="000C4B37">
      <w:pPr>
        <w:pStyle w:val="NoSpacing"/>
        <w:rPr>
          <w:rFonts w:cstheme="minorHAnsi"/>
          <w:b/>
          <w:bCs/>
          <w:sz w:val="18"/>
          <w:szCs w:val="18"/>
          <w:lang w:val="en-GB"/>
        </w:rPr>
      </w:pPr>
      <w:r w:rsidRPr="00BC3615">
        <w:rPr>
          <w:rFonts w:cstheme="minorHAnsi"/>
          <w:b/>
          <w:bCs/>
          <w:sz w:val="18"/>
          <w:szCs w:val="18"/>
          <w:lang w:val="en-GB"/>
        </w:rPr>
        <w:t>Stakeholder Group</w:t>
      </w:r>
    </w:p>
    <w:p w14:paraId="04EF9982" w14:textId="77777777" w:rsidR="000C4B37" w:rsidRPr="00BC3615" w:rsidRDefault="000C4B37" w:rsidP="000C4B37">
      <w:pPr>
        <w:spacing w:line="240" w:lineRule="auto"/>
        <w:rPr>
          <w:rFonts w:cstheme="minorHAnsi"/>
          <w:sz w:val="18"/>
          <w:szCs w:val="18"/>
        </w:rPr>
      </w:pPr>
      <w:r w:rsidRPr="00BC3615">
        <w:rPr>
          <w:rFonts w:cstheme="minorHAnsi"/>
          <w:sz w:val="18"/>
          <w:szCs w:val="18"/>
        </w:rPr>
        <w:t xml:space="preserve">Rebecca Abe and </w:t>
      </w:r>
      <w:proofErr w:type="spellStart"/>
      <w:r w:rsidRPr="00BC3615">
        <w:rPr>
          <w:rFonts w:cstheme="minorHAnsi"/>
          <w:sz w:val="18"/>
          <w:szCs w:val="18"/>
        </w:rPr>
        <w:t>Tinuke</w:t>
      </w:r>
      <w:proofErr w:type="spellEnd"/>
      <w:r w:rsidRPr="00BC3615">
        <w:rPr>
          <w:rFonts w:cstheme="minorHAnsi"/>
          <w:sz w:val="18"/>
          <w:szCs w:val="18"/>
        </w:rPr>
        <w:t xml:space="preserve"> Awe; </w:t>
      </w:r>
      <w:proofErr w:type="spellStart"/>
      <w:r w:rsidRPr="00BC3615">
        <w:rPr>
          <w:rFonts w:cstheme="minorHAnsi"/>
          <w:sz w:val="18"/>
          <w:szCs w:val="18"/>
        </w:rPr>
        <w:t>FivexMore</w:t>
      </w:r>
      <w:proofErr w:type="spellEnd"/>
      <w:r w:rsidRPr="00BC3615">
        <w:rPr>
          <w:rFonts w:cstheme="minorHAnsi"/>
          <w:sz w:val="18"/>
          <w:szCs w:val="18"/>
        </w:rPr>
        <w:t xml:space="preserve">, Toyin Adeyinka; MVP BAME group, Ruth Bender-Atik; The Miscarriage Association, Lia </w:t>
      </w:r>
      <w:proofErr w:type="spellStart"/>
      <w:r w:rsidRPr="00BC3615">
        <w:rPr>
          <w:rFonts w:cstheme="minorHAnsi"/>
          <w:sz w:val="18"/>
          <w:szCs w:val="18"/>
        </w:rPr>
        <w:t>Brigante</w:t>
      </w:r>
      <w:proofErr w:type="spellEnd"/>
      <w:r w:rsidRPr="00BC3615">
        <w:rPr>
          <w:rFonts w:cstheme="minorHAnsi"/>
          <w:sz w:val="18"/>
          <w:szCs w:val="18"/>
        </w:rPr>
        <w:t xml:space="preserve">; RCM, Rebecca </w:t>
      </w:r>
      <w:proofErr w:type="spellStart"/>
      <w:r w:rsidRPr="00BC3615">
        <w:rPr>
          <w:rFonts w:cstheme="minorHAnsi"/>
          <w:sz w:val="18"/>
          <w:szCs w:val="18"/>
        </w:rPr>
        <w:t>Brione</w:t>
      </w:r>
      <w:proofErr w:type="spellEnd"/>
      <w:r w:rsidRPr="00BC3615">
        <w:rPr>
          <w:rFonts w:cstheme="minorHAnsi"/>
          <w:sz w:val="18"/>
          <w:szCs w:val="18"/>
        </w:rPr>
        <w:t xml:space="preserve">; Birthrights, </w:t>
      </w:r>
      <w:proofErr w:type="spellStart"/>
      <w:r w:rsidRPr="00BC3615">
        <w:rPr>
          <w:rFonts w:cstheme="minorHAnsi"/>
          <w:sz w:val="18"/>
          <w:szCs w:val="18"/>
        </w:rPr>
        <w:t>Franka</w:t>
      </w:r>
      <w:proofErr w:type="spellEnd"/>
      <w:r w:rsidRPr="00BC3615">
        <w:rPr>
          <w:rFonts w:cstheme="minorHAnsi"/>
          <w:sz w:val="18"/>
          <w:szCs w:val="18"/>
        </w:rPr>
        <w:t xml:space="preserve"> </w:t>
      </w:r>
      <w:proofErr w:type="spellStart"/>
      <w:r w:rsidRPr="00BC3615">
        <w:rPr>
          <w:rFonts w:cstheme="minorHAnsi"/>
          <w:sz w:val="18"/>
          <w:szCs w:val="18"/>
        </w:rPr>
        <w:t>Cadée</w:t>
      </w:r>
      <w:proofErr w:type="spellEnd"/>
      <w:r w:rsidRPr="00BC3615">
        <w:rPr>
          <w:rFonts w:cstheme="minorHAnsi"/>
          <w:sz w:val="18"/>
          <w:szCs w:val="18"/>
        </w:rPr>
        <w:t xml:space="preserve">; International Confederation of Midwives (ICM), Elizabeth Duff; Expert, postnatal care, Tim Draycott; Royal College of Obstetricians and Gynaecologists (RCOG), Duncan Fisher; Fathers included/Family included/ the Family Initiative, Annie Francis; Neighbourhood Midwives, Arie Franx; Erasmus MC, Lucy Frith; University of Liverpool, Louise </w:t>
      </w:r>
      <w:proofErr w:type="spellStart"/>
      <w:r w:rsidRPr="00BC3615">
        <w:rPr>
          <w:rFonts w:cstheme="minorHAnsi"/>
          <w:sz w:val="18"/>
          <w:szCs w:val="18"/>
        </w:rPr>
        <w:t>Griew</w:t>
      </w:r>
      <w:proofErr w:type="spellEnd"/>
      <w:r w:rsidRPr="00BC3615">
        <w:rPr>
          <w:rFonts w:cstheme="minorHAnsi"/>
          <w:sz w:val="18"/>
          <w:szCs w:val="18"/>
        </w:rPr>
        <w:t xml:space="preserve">; National Maternity Voices, </w:t>
      </w:r>
      <w:proofErr w:type="spellStart"/>
      <w:r w:rsidRPr="00BC3615">
        <w:rPr>
          <w:rFonts w:cstheme="minorHAnsi"/>
          <w:sz w:val="18"/>
          <w:szCs w:val="18"/>
        </w:rPr>
        <w:t>Clea</w:t>
      </w:r>
      <w:proofErr w:type="spellEnd"/>
      <w:r w:rsidRPr="00BC3615">
        <w:rPr>
          <w:rFonts w:cstheme="minorHAnsi"/>
          <w:sz w:val="18"/>
          <w:szCs w:val="18"/>
        </w:rPr>
        <w:t xml:space="preserve"> Harmer; SANDS, Caroline Homer; Burnet Institute, Australia, Marian Knight; National Perinatal Epidemiology Unit (NPEU), </w:t>
      </w:r>
      <w:proofErr w:type="spellStart"/>
      <w:r w:rsidRPr="00BC3615">
        <w:rPr>
          <w:rFonts w:cstheme="minorHAnsi"/>
          <w:sz w:val="18"/>
          <w:szCs w:val="18"/>
        </w:rPr>
        <w:t>Amali</w:t>
      </w:r>
      <w:proofErr w:type="spellEnd"/>
      <w:r w:rsidRPr="00BC3615">
        <w:rPr>
          <w:rFonts w:cstheme="minorHAnsi"/>
          <w:sz w:val="18"/>
          <w:szCs w:val="18"/>
        </w:rPr>
        <w:t xml:space="preserve"> </w:t>
      </w:r>
      <w:proofErr w:type="spellStart"/>
      <w:r w:rsidRPr="00BC3615">
        <w:rPr>
          <w:rFonts w:cstheme="minorHAnsi"/>
          <w:sz w:val="18"/>
          <w:szCs w:val="18"/>
        </w:rPr>
        <w:t>Lokugamage</w:t>
      </w:r>
      <w:proofErr w:type="spellEnd"/>
      <w:r w:rsidRPr="00BC3615">
        <w:rPr>
          <w:rFonts w:cstheme="minorHAnsi"/>
          <w:sz w:val="18"/>
          <w:szCs w:val="18"/>
        </w:rPr>
        <w:t xml:space="preserve">; University College London, Amanda Mansfield; London Ambulance Service Trust, Neil Marlow; University College London, Trixie </w:t>
      </w:r>
      <w:proofErr w:type="spellStart"/>
      <w:r w:rsidRPr="00BC3615">
        <w:rPr>
          <w:rFonts w:cstheme="minorHAnsi"/>
          <w:sz w:val="18"/>
          <w:szCs w:val="18"/>
        </w:rPr>
        <w:t>Mcaree</w:t>
      </w:r>
      <w:proofErr w:type="spellEnd"/>
      <w:r w:rsidRPr="00BC3615">
        <w:rPr>
          <w:rFonts w:cstheme="minorHAnsi"/>
          <w:sz w:val="18"/>
          <w:szCs w:val="18"/>
        </w:rPr>
        <w:t xml:space="preserve">; NHS England, David Monteith; Grace in Action, Keith Reed; Twins Trust, Yana </w:t>
      </w:r>
      <w:proofErr w:type="spellStart"/>
      <w:r w:rsidRPr="00BC3615">
        <w:rPr>
          <w:rFonts w:cstheme="minorHAnsi"/>
          <w:sz w:val="18"/>
          <w:szCs w:val="18"/>
        </w:rPr>
        <w:t>Richens</w:t>
      </w:r>
      <w:proofErr w:type="spellEnd"/>
      <w:r w:rsidRPr="00BC3615">
        <w:rPr>
          <w:rFonts w:cstheme="minorHAnsi"/>
          <w:sz w:val="18"/>
          <w:szCs w:val="18"/>
        </w:rPr>
        <w:t xml:space="preserve">; UCL &amp; City University, Lucia Rocca-Ihenacho; Midwifery Unit Network, Mary Ross-Davie; RCM Scotland, </w:t>
      </w:r>
      <w:proofErr w:type="spellStart"/>
      <w:r w:rsidRPr="00BC3615">
        <w:rPr>
          <w:rFonts w:cstheme="minorHAnsi"/>
          <w:sz w:val="18"/>
          <w:szCs w:val="18"/>
        </w:rPr>
        <w:t>Seana</w:t>
      </w:r>
      <w:proofErr w:type="spellEnd"/>
      <w:r w:rsidRPr="00BC3615">
        <w:rPr>
          <w:rFonts w:cstheme="minorHAnsi"/>
          <w:sz w:val="18"/>
          <w:szCs w:val="18"/>
        </w:rPr>
        <w:t xml:space="preserve"> Talbot; </w:t>
      </w:r>
      <w:proofErr w:type="spellStart"/>
      <w:r w:rsidRPr="00BC3615">
        <w:rPr>
          <w:rFonts w:cstheme="minorHAnsi"/>
          <w:sz w:val="18"/>
          <w:szCs w:val="18"/>
        </w:rPr>
        <w:t>BirthWise</w:t>
      </w:r>
      <w:proofErr w:type="spellEnd"/>
      <w:r w:rsidRPr="00BC3615">
        <w:rPr>
          <w:rFonts w:cstheme="minorHAnsi"/>
          <w:sz w:val="18"/>
          <w:szCs w:val="18"/>
        </w:rPr>
        <w:t xml:space="preserve"> NI, Myles Taylor; British Maternal and </w:t>
      </w:r>
      <w:proofErr w:type="spellStart"/>
      <w:r w:rsidRPr="00BC3615">
        <w:rPr>
          <w:rFonts w:cstheme="minorHAnsi"/>
          <w:sz w:val="18"/>
          <w:szCs w:val="18"/>
        </w:rPr>
        <w:t>Fetal</w:t>
      </w:r>
      <w:proofErr w:type="spellEnd"/>
      <w:r w:rsidRPr="00BC3615">
        <w:rPr>
          <w:rFonts w:cstheme="minorHAnsi"/>
          <w:sz w:val="18"/>
          <w:szCs w:val="18"/>
        </w:rPr>
        <w:t xml:space="preserve"> Medicine Society, Maureen Treadwell; Birth Trauma Association</w:t>
      </w:r>
    </w:p>
    <w:p w14:paraId="3D4C1CD7" w14:textId="77777777" w:rsidR="000C4B37" w:rsidRDefault="000C4B37" w:rsidP="000C4B37">
      <w:pPr>
        <w:rPr>
          <w:i/>
          <w:iCs/>
          <w:sz w:val="18"/>
          <w:szCs w:val="18"/>
        </w:rPr>
      </w:pPr>
    </w:p>
    <w:p w14:paraId="347AE0D7" w14:textId="77777777" w:rsidR="004F671E" w:rsidRPr="00BC3615" w:rsidRDefault="004F671E" w:rsidP="004F671E">
      <w:pPr>
        <w:spacing w:line="240" w:lineRule="auto"/>
        <w:rPr>
          <w:rFonts w:cstheme="minorHAnsi"/>
          <w:sz w:val="18"/>
          <w:szCs w:val="18"/>
        </w:rPr>
      </w:pPr>
    </w:p>
    <w:p w14:paraId="45CB94F2" w14:textId="691073F7" w:rsidR="004F671E" w:rsidRPr="00435634" w:rsidRDefault="004F671E" w:rsidP="00435634">
      <w:pPr>
        <w:rPr>
          <w:rFonts w:cstheme="minorHAnsi"/>
        </w:rPr>
      </w:pPr>
    </w:p>
    <w:sectPr w:rsidR="004F671E" w:rsidRPr="004356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C54A1" w14:textId="77777777" w:rsidR="00E91B70" w:rsidRDefault="00E91B70" w:rsidP="00BC3615">
      <w:pPr>
        <w:spacing w:after="0" w:line="240" w:lineRule="auto"/>
      </w:pPr>
      <w:r>
        <w:separator/>
      </w:r>
    </w:p>
  </w:endnote>
  <w:endnote w:type="continuationSeparator" w:id="0">
    <w:p w14:paraId="2A98F941" w14:textId="77777777" w:rsidR="00E91B70" w:rsidRDefault="00E91B70" w:rsidP="00BC3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7B16" w14:textId="77777777" w:rsidR="00E91B70" w:rsidRDefault="00E91B70" w:rsidP="00BC3615">
      <w:pPr>
        <w:spacing w:after="0" w:line="240" w:lineRule="auto"/>
      </w:pPr>
      <w:r>
        <w:separator/>
      </w:r>
    </w:p>
  </w:footnote>
  <w:footnote w:type="continuationSeparator" w:id="0">
    <w:p w14:paraId="05E4FA04" w14:textId="77777777" w:rsidR="00E91B70" w:rsidRDefault="00E91B70" w:rsidP="00BC36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17D"/>
    <w:rsid w:val="00052BDA"/>
    <w:rsid w:val="00080E5A"/>
    <w:rsid w:val="000C4B37"/>
    <w:rsid w:val="000F5ABB"/>
    <w:rsid w:val="001018F6"/>
    <w:rsid w:val="00125144"/>
    <w:rsid w:val="00134181"/>
    <w:rsid w:val="002112EE"/>
    <w:rsid w:val="0025017D"/>
    <w:rsid w:val="002D7A91"/>
    <w:rsid w:val="002E3A43"/>
    <w:rsid w:val="002E686B"/>
    <w:rsid w:val="00313F60"/>
    <w:rsid w:val="00392DFB"/>
    <w:rsid w:val="003F3DBB"/>
    <w:rsid w:val="0041700B"/>
    <w:rsid w:val="00432193"/>
    <w:rsid w:val="00435634"/>
    <w:rsid w:val="00441547"/>
    <w:rsid w:val="0044385A"/>
    <w:rsid w:val="004678E2"/>
    <w:rsid w:val="004D033E"/>
    <w:rsid w:val="004E56FD"/>
    <w:rsid w:val="004F671E"/>
    <w:rsid w:val="005B0EFF"/>
    <w:rsid w:val="005E210A"/>
    <w:rsid w:val="006B2351"/>
    <w:rsid w:val="00784E2F"/>
    <w:rsid w:val="0079058A"/>
    <w:rsid w:val="00815E4B"/>
    <w:rsid w:val="008709B6"/>
    <w:rsid w:val="00934755"/>
    <w:rsid w:val="009C5415"/>
    <w:rsid w:val="009E705A"/>
    <w:rsid w:val="00A25F28"/>
    <w:rsid w:val="00A369F4"/>
    <w:rsid w:val="00A753D1"/>
    <w:rsid w:val="00B2025B"/>
    <w:rsid w:val="00BC3615"/>
    <w:rsid w:val="00BE5441"/>
    <w:rsid w:val="00CA36DE"/>
    <w:rsid w:val="00CB5996"/>
    <w:rsid w:val="00D9590E"/>
    <w:rsid w:val="00DF58A4"/>
    <w:rsid w:val="00E32DB9"/>
    <w:rsid w:val="00E65C29"/>
    <w:rsid w:val="00E91B70"/>
    <w:rsid w:val="00EB6267"/>
    <w:rsid w:val="00EC0E99"/>
    <w:rsid w:val="00EC7D95"/>
    <w:rsid w:val="00ED4ED9"/>
    <w:rsid w:val="00ED5F32"/>
    <w:rsid w:val="00F0174F"/>
    <w:rsid w:val="00F67DF6"/>
    <w:rsid w:val="00F71757"/>
    <w:rsid w:val="00FA0549"/>
    <w:rsid w:val="00FF7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D54E"/>
  <w15:chartTrackingRefBased/>
  <w15:docId w15:val="{610EF7B9-5A8A-4E38-A28D-E0282738C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17D"/>
    <w:rPr>
      <w:color w:val="0563C1" w:themeColor="hyperlink"/>
      <w:u w:val="single"/>
    </w:rPr>
  </w:style>
  <w:style w:type="paragraph" w:styleId="BalloonText">
    <w:name w:val="Balloon Text"/>
    <w:basedOn w:val="Normal"/>
    <w:link w:val="BalloonTextChar"/>
    <w:uiPriority w:val="99"/>
    <w:semiHidden/>
    <w:unhideWhenUsed/>
    <w:rsid w:val="002501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17D"/>
    <w:rPr>
      <w:rFonts w:ascii="Segoe UI" w:hAnsi="Segoe UI" w:cs="Segoe UI"/>
      <w:sz w:val="18"/>
      <w:szCs w:val="18"/>
    </w:rPr>
  </w:style>
  <w:style w:type="paragraph" w:styleId="NoSpacing">
    <w:name w:val="No Spacing"/>
    <w:link w:val="NoSpacingChar"/>
    <w:uiPriority w:val="1"/>
    <w:qFormat/>
    <w:rsid w:val="00A753D1"/>
    <w:pPr>
      <w:spacing w:after="0" w:line="240" w:lineRule="auto"/>
    </w:pPr>
    <w:rPr>
      <w:lang w:val="nl-NL"/>
    </w:rPr>
  </w:style>
  <w:style w:type="character" w:customStyle="1" w:styleId="NoSpacingChar">
    <w:name w:val="No Spacing Char"/>
    <w:basedOn w:val="DefaultParagraphFont"/>
    <w:link w:val="NoSpacing"/>
    <w:uiPriority w:val="1"/>
    <w:rsid w:val="00A753D1"/>
    <w:rPr>
      <w:lang w:val="nl-NL"/>
    </w:rPr>
  </w:style>
  <w:style w:type="paragraph" w:styleId="FootnoteText">
    <w:name w:val="footnote text"/>
    <w:basedOn w:val="Normal"/>
    <w:link w:val="FootnoteTextChar"/>
    <w:uiPriority w:val="99"/>
    <w:semiHidden/>
    <w:unhideWhenUsed/>
    <w:rsid w:val="00BC36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3615"/>
    <w:rPr>
      <w:sz w:val="20"/>
      <w:szCs w:val="20"/>
    </w:rPr>
  </w:style>
  <w:style w:type="character" w:styleId="FootnoteReference">
    <w:name w:val="footnote reference"/>
    <w:basedOn w:val="DefaultParagraphFont"/>
    <w:uiPriority w:val="99"/>
    <w:semiHidden/>
    <w:unhideWhenUsed/>
    <w:rsid w:val="00BC3615"/>
    <w:rPr>
      <w:vertAlign w:val="superscript"/>
    </w:rPr>
  </w:style>
  <w:style w:type="character" w:styleId="CommentReference">
    <w:name w:val="annotation reference"/>
    <w:basedOn w:val="DefaultParagraphFont"/>
    <w:uiPriority w:val="99"/>
    <w:semiHidden/>
    <w:unhideWhenUsed/>
    <w:rsid w:val="00134181"/>
    <w:rPr>
      <w:sz w:val="16"/>
      <w:szCs w:val="16"/>
    </w:rPr>
  </w:style>
  <w:style w:type="paragraph" w:styleId="CommentText">
    <w:name w:val="annotation text"/>
    <w:basedOn w:val="Normal"/>
    <w:link w:val="CommentTextChar"/>
    <w:uiPriority w:val="99"/>
    <w:semiHidden/>
    <w:unhideWhenUsed/>
    <w:rsid w:val="00134181"/>
    <w:pPr>
      <w:spacing w:line="240" w:lineRule="auto"/>
    </w:pPr>
    <w:rPr>
      <w:sz w:val="20"/>
      <w:szCs w:val="20"/>
    </w:rPr>
  </w:style>
  <w:style w:type="character" w:customStyle="1" w:styleId="CommentTextChar">
    <w:name w:val="Comment Text Char"/>
    <w:basedOn w:val="DefaultParagraphFont"/>
    <w:link w:val="CommentText"/>
    <w:uiPriority w:val="99"/>
    <w:semiHidden/>
    <w:rsid w:val="00134181"/>
    <w:rPr>
      <w:sz w:val="20"/>
      <w:szCs w:val="20"/>
    </w:rPr>
  </w:style>
  <w:style w:type="paragraph" w:styleId="CommentSubject">
    <w:name w:val="annotation subject"/>
    <w:basedOn w:val="CommentText"/>
    <w:next w:val="CommentText"/>
    <w:link w:val="CommentSubjectChar"/>
    <w:uiPriority w:val="99"/>
    <w:semiHidden/>
    <w:unhideWhenUsed/>
    <w:rsid w:val="00134181"/>
    <w:rPr>
      <w:b/>
      <w:bCs/>
    </w:rPr>
  </w:style>
  <w:style w:type="character" w:customStyle="1" w:styleId="CommentSubjectChar">
    <w:name w:val="Comment Subject Char"/>
    <w:basedOn w:val="CommentTextChar"/>
    <w:link w:val="CommentSubject"/>
    <w:uiPriority w:val="99"/>
    <w:semiHidden/>
    <w:rsid w:val="001341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91528">
      <w:bodyDiv w:val="1"/>
      <w:marLeft w:val="0"/>
      <w:marRight w:val="0"/>
      <w:marTop w:val="0"/>
      <w:marBottom w:val="0"/>
      <w:divBdr>
        <w:top w:val="none" w:sz="0" w:space="0" w:color="auto"/>
        <w:left w:val="none" w:sz="0" w:space="0" w:color="auto"/>
        <w:bottom w:val="none" w:sz="0" w:space="0" w:color="auto"/>
        <w:right w:val="none" w:sz="0" w:space="0" w:color="auto"/>
      </w:divBdr>
      <w:divsChild>
        <w:div w:id="264071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tr.ukri.org/projects?ref=ES%2FV004581%2F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9E684-47FF-4673-BA17-898DF17F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Topalidou &lt;School of Community Health &amp; Midwifery&gt;</dc:creator>
  <cp:keywords/>
  <dc:description/>
  <cp:lastModifiedBy>Anastasia Topalidou &lt;School of Community Health &amp; Midwifery&gt;</cp:lastModifiedBy>
  <cp:revision>4</cp:revision>
  <dcterms:created xsi:type="dcterms:W3CDTF">2022-11-11T15:57:00Z</dcterms:created>
  <dcterms:modified xsi:type="dcterms:W3CDTF">2022-11-11T16:36:00Z</dcterms:modified>
</cp:coreProperties>
</file>