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7F7B"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5A229B4D" wp14:editId="7CACAD0A">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594F8393" w14:textId="77777777" w:rsidR="00E010CB" w:rsidRDefault="00E010CB">
      <w:pPr>
        <w:rPr>
          <w:b/>
        </w:rPr>
      </w:pPr>
    </w:p>
    <w:p w14:paraId="34D6ADFD" w14:textId="77777777" w:rsidR="00E010CB" w:rsidRDefault="00E010CB">
      <w:pPr>
        <w:rPr>
          <w:b/>
        </w:rPr>
      </w:pPr>
    </w:p>
    <w:p w14:paraId="2ADD964F" w14:textId="10C9B201" w:rsidR="00121130" w:rsidRDefault="00C12F9B">
      <w:r w:rsidRPr="00C12F9B">
        <w:rPr>
          <w:b/>
        </w:rPr>
        <w:t>Grant Number</w:t>
      </w:r>
      <w:r>
        <w:t xml:space="preserve">: </w:t>
      </w:r>
      <w:r w:rsidR="00866449" w:rsidRPr="002B1F2C">
        <w:rPr>
          <w:rFonts w:ascii="Times New Roman" w:hAnsi="Times New Roman" w:cs="Times New Roman"/>
        </w:rPr>
        <w:t>BH174225-SP</w:t>
      </w:r>
      <w:r w:rsidR="00866449">
        <w:rPr>
          <w:rFonts w:ascii="Times New Roman" w:hAnsi="Times New Roman" w:cs="Times New Roman"/>
        </w:rPr>
        <w:t>03</w:t>
      </w:r>
    </w:p>
    <w:p w14:paraId="11DC0E8C" w14:textId="5C179A65" w:rsidR="00C12F9B" w:rsidRPr="00866449" w:rsidRDefault="00C12F9B">
      <w:pPr>
        <w:rPr>
          <w:bCs/>
        </w:rPr>
      </w:pPr>
      <w:r w:rsidRPr="00C12F9B">
        <w:rPr>
          <w:b/>
        </w:rPr>
        <w:t xml:space="preserve">Sponsor: </w:t>
      </w:r>
      <w:r w:rsidR="00866449">
        <w:rPr>
          <w:bCs/>
        </w:rPr>
        <w:t>Natural Environment Research Council (NERC); Unconventional Hydrocarbons in the UK Energy System (UKUH)</w:t>
      </w:r>
    </w:p>
    <w:p w14:paraId="16D99854" w14:textId="16B2598B" w:rsidR="00C6191E" w:rsidRDefault="000F06C6">
      <w:r w:rsidRPr="00C12F9B">
        <w:rPr>
          <w:b/>
        </w:rPr>
        <w:t>Project title</w:t>
      </w:r>
      <w:r>
        <w:t xml:space="preserve">: </w:t>
      </w:r>
      <w:r w:rsidR="008526AA">
        <w:t xml:space="preserve">Unconventional Hydrocarbons in the UK </w:t>
      </w:r>
      <w:r w:rsidR="00C6191E">
        <w:t>Energy System (UKUH): Perception spillover from fracking</w:t>
      </w:r>
    </w:p>
    <w:p w14:paraId="659459E9"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019AC9B7" w14:textId="77777777" w:rsidTr="000F06C6">
        <w:tc>
          <w:tcPr>
            <w:tcW w:w="4508" w:type="dxa"/>
          </w:tcPr>
          <w:p w14:paraId="074A2DB8" w14:textId="77777777" w:rsidR="000F06C6" w:rsidRDefault="000F06C6">
            <w:r>
              <w:t>File name</w:t>
            </w:r>
          </w:p>
        </w:tc>
        <w:tc>
          <w:tcPr>
            <w:tcW w:w="4508" w:type="dxa"/>
          </w:tcPr>
          <w:p w14:paraId="43C898CD"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31CF390B" w14:textId="77777777" w:rsidTr="009D076B">
        <w:trPr>
          <w:trHeight w:val="397"/>
        </w:trPr>
        <w:tc>
          <w:tcPr>
            <w:tcW w:w="4508" w:type="dxa"/>
          </w:tcPr>
          <w:p w14:paraId="2A3931C5" w14:textId="64A82E32" w:rsidR="000F06C6" w:rsidRDefault="00866449">
            <w:r>
              <w:t>Focus_Group_1_transcript_anonymised.odt</w:t>
            </w:r>
          </w:p>
        </w:tc>
        <w:tc>
          <w:tcPr>
            <w:tcW w:w="4508" w:type="dxa"/>
          </w:tcPr>
          <w:p w14:paraId="6F37268F" w14:textId="3F100903" w:rsidR="000F06C6" w:rsidRDefault="00866449">
            <w:r>
              <w:t xml:space="preserve">Anonymised transcript from the first focus group. Open Office word format. </w:t>
            </w:r>
          </w:p>
        </w:tc>
      </w:tr>
      <w:tr w:rsidR="00866449" w14:paraId="0CA1150C" w14:textId="77777777" w:rsidTr="009D076B">
        <w:trPr>
          <w:trHeight w:val="397"/>
        </w:trPr>
        <w:tc>
          <w:tcPr>
            <w:tcW w:w="4508" w:type="dxa"/>
          </w:tcPr>
          <w:p w14:paraId="75CC2B3E" w14:textId="5DFC3B42" w:rsidR="00866449" w:rsidRDefault="00866449" w:rsidP="00866449">
            <w:r>
              <w:t>Focus_Group_2_transcript_anonymised.odt</w:t>
            </w:r>
          </w:p>
        </w:tc>
        <w:tc>
          <w:tcPr>
            <w:tcW w:w="4508" w:type="dxa"/>
          </w:tcPr>
          <w:p w14:paraId="34A3D7F8" w14:textId="4DE2856C" w:rsidR="00866449" w:rsidRDefault="00866449" w:rsidP="00866449">
            <w:r>
              <w:t xml:space="preserve">Anonymised transcript from the second focus group. Open Office word format. </w:t>
            </w:r>
          </w:p>
        </w:tc>
      </w:tr>
      <w:tr w:rsidR="00866449" w14:paraId="75213380" w14:textId="77777777" w:rsidTr="009D076B">
        <w:trPr>
          <w:trHeight w:val="397"/>
        </w:trPr>
        <w:tc>
          <w:tcPr>
            <w:tcW w:w="4508" w:type="dxa"/>
          </w:tcPr>
          <w:p w14:paraId="1AB11992" w14:textId="2A021625" w:rsidR="00866449" w:rsidRDefault="00866449" w:rsidP="00866449">
            <w:proofErr w:type="spellStart"/>
            <w:r>
              <w:t>Responses_to_open-ended_survey_questions.ods</w:t>
            </w:r>
            <w:proofErr w:type="spellEnd"/>
          </w:p>
        </w:tc>
        <w:tc>
          <w:tcPr>
            <w:tcW w:w="4508" w:type="dxa"/>
          </w:tcPr>
          <w:p w14:paraId="172EAFF6" w14:textId="18F4963A" w:rsidR="00866449" w:rsidRDefault="00866449" w:rsidP="00866449">
            <w:r>
              <w:t>All survey responses to open-ended ‘write in’ questions, ordered by tab according to question, with initial analysis carried out (e.g. columns corresponding to participants’ responses). Highlighted text in the worksheet describes the contents of each sheet. Open Office spreadsheet format</w:t>
            </w:r>
          </w:p>
        </w:tc>
      </w:tr>
      <w:tr w:rsidR="00866449" w14:paraId="602C0911" w14:textId="77777777" w:rsidTr="009D076B">
        <w:trPr>
          <w:trHeight w:val="397"/>
        </w:trPr>
        <w:tc>
          <w:tcPr>
            <w:tcW w:w="4508" w:type="dxa"/>
          </w:tcPr>
          <w:p w14:paraId="15C1AC1D" w14:textId="1B63E596" w:rsidR="00866449" w:rsidRDefault="00866449" w:rsidP="00866449">
            <w:proofErr w:type="spellStart"/>
            <w:r>
              <w:t>Survey_data.ods</w:t>
            </w:r>
            <w:proofErr w:type="spellEnd"/>
          </w:p>
        </w:tc>
        <w:tc>
          <w:tcPr>
            <w:tcW w:w="4508" w:type="dxa"/>
          </w:tcPr>
          <w:p w14:paraId="41F49CB1" w14:textId="11F33DA4" w:rsidR="00866449" w:rsidRDefault="00866449" w:rsidP="00866449">
            <w:r>
              <w:t>Data from all survey responses, with identifying information removed. Headings correspond to survey questions. Open Office spreadsheet format.</w:t>
            </w:r>
          </w:p>
        </w:tc>
      </w:tr>
      <w:tr w:rsidR="00866449" w14:paraId="4AF8BFFD" w14:textId="77777777" w:rsidTr="009D076B">
        <w:trPr>
          <w:trHeight w:val="397"/>
        </w:trPr>
        <w:tc>
          <w:tcPr>
            <w:tcW w:w="4508" w:type="dxa"/>
          </w:tcPr>
          <w:p w14:paraId="1464B80E" w14:textId="1872E926" w:rsidR="00866449" w:rsidRDefault="00866449" w:rsidP="00866449">
            <w:r>
              <w:t>UKUH consent form</w:t>
            </w:r>
          </w:p>
        </w:tc>
        <w:tc>
          <w:tcPr>
            <w:tcW w:w="4508" w:type="dxa"/>
          </w:tcPr>
          <w:p w14:paraId="76F5B39F" w14:textId="02093499" w:rsidR="00866449" w:rsidRDefault="00866449" w:rsidP="00866449">
            <w:r>
              <w:t>Copy of the consent form given to survey and focus group participants</w:t>
            </w:r>
          </w:p>
        </w:tc>
      </w:tr>
      <w:tr w:rsidR="00866449" w14:paraId="10A51B53" w14:textId="77777777" w:rsidTr="009D076B">
        <w:trPr>
          <w:trHeight w:val="397"/>
        </w:trPr>
        <w:tc>
          <w:tcPr>
            <w:tcW w:w="4508" w:type="dxa"/>
          </w:tcPr>
          <w:p w14:paraId="43EA3609" w14:textId="1F5302E9" w:rsidR="00866449" w:rsidRDefault="00866449" w:rsidP="00866449">
            <w:r>
              <w:t>UKUH information sheet</w:t>
            </w:r>
          </w:p>
        </w:tc>
        <w:tc>
          <w:tcPr>
            <w:tcW w:w="4508" w:type="dxa"/>
          </w:tcPr>
          <w:p w14:paraId="0B27CB0B" w14:textId="4144406B" w:rsidR="00866449" w:rsidRDefault="00866449" w:rsidP="00866449">
            <w:r>
              <w:t xml:space="preserve">Copy of the information sheet given to focus group participants </w:t>
            </w:r>
          </w:p>
        </w:tc>
      </w:tr>
      <w:tr w:rsidR="00866449" w14:paraId="799425AA" w14:textId="77777777" w:rsidTr="009D076B">
        <w:trPr>
          <w:trHeight w:val="397"/>
        </w:trPr>
        <w:tc>
          <w:tcPr>
            <w:tcW w:w="4508" w:type="dxa"/>
          </w:tcPr>
          <w:p w14:paraId="2915E6B7" w14:textId="42085A9C" w:rsidR="00866449" w:rsidRDefault="00866449" w:rsidP="00866449">
            <w:r>
              <w:t>UKUH debrief</w:t>
            </w:r>
          </w:p>
        </w:tc>
        <w:tc>
          <w:tcPr>
            <w:tcW w:w="4508" w:type="dxa"/>
          </w:tcPr>
          <w:p w14:paraId="4840D0B9" w14:textId="421414BA" w:rsidR="00866449" w:rsidRDefault="00866449" w:rsidP="00866449">
            <w:r>
              <w:t>Copy of the debrief sheet given to participants at the end of the focus group</w:t>
            </w:r>
          </w:p>
        </w:tc>
      </w:tr>
      <w:tr w:rsidR="00866449" w14:paraId="289C998C" w14:textId="77777777" w:rsidTr="009D076B">
        <w:trPr>
          <w:trHeight w:val="397"/>
        </w:trPr>
        <w:tc>
          <w:tcPr>
            <w:tcW w:w="4508" w:type="dxa"/>
          </w:tcPr>
          <w:p w14:paraId="6A6DBDA5" w14:textId="54F38AA0" w:rsidR="00866449" w:rsidRDefault="00267CA1" w:rsidP="00866449">
            <w:r>
              <w:t>Supplementary Information Final.pdf</w:t>
            </w:r>
          </w:p>
        </w:tc>
        <w:tc>
          <w:tcPr>
            <w:tcW w:w="4508" w:type="dxa"/>
          </w:tcPr>
          <w:p w14:paraId="27229AD2" w14:textId="77777777" w:rsidR="00866449" w:rsidRDefault="00267CA1" w:rsidP="00866449">
            <w:r>
              <w:t>Supplementary Information, comprising:</w:t>
            </w:r>
          </w:p>
          <w:p w14:paraId="274820AC" w14:textId="77777777" w:rsidR="00267CA1" w:rsidRDefault="00267CA1" w:rsidP="00866449">
            <w:r>
              <w:t xml:space="preserve">Table 1: Focus group </w:t>
            </w:r>
            <w:r w:rsidR="00B11574">
              <w:t>participant demographics</w:t>
            </w:r>
          </w:p>
          <w:p w14:paraId="3A9BB2F2" w14:textId="77777777" w:rsidR="00B11574" w:rsidRDefault="00B11574" w:rsidP="00866449">
            <w:r>
              <w:t>Tables 2 and 3: Focus group full protocols</w:t>
            </w:r>
          </w:p>
          <w:p w14:paraId="50C8DF27" w14:textId="77777777" w:rsidR="00B11574" w:rsidRDefault="00B11574" w:rsidP="00866449">
            <w:r>
              <w:t>Table 4: survey participant full demographics</w:t>
            </w:r>
          </w:p>
          <w:p w14:paraId="650F97E5" w14:textId="77777777" w:rsidR="0013617A" w:rsidRDefault="0013617A" w:rsidP="00866449">
            <w:r>
              <w:t>Note 1: Survey protocol (full list of questions and information given to participants)</w:t>
            </w:r>
          </w:p>
          <w:p w14:paraId="50BFF2C5" w14:textId="77777777" w:rsidR="0013617A" w:rsidRDefault="0013617A" w:rsidP="00866449">
            <w:r>
              <w:t>Note 2: Slides used in the focus groups</w:t>
            </w:r>
          </w:p>
          <w:p w14:paraId="5F58E2AF" w14:textId="77777777" w:rsidR="00EF1C9E" w:rsidRDefault="00EF1C9E" w:rsidP="00866449">
            <w:r>
              <w:t>Note 3: Copies of vignettes provided to participants for information and discussion, in survey and focus groups</w:t>
            </w:r>
          </w:p>
          <w:p w14:paraId="1E03269F" w14:textId="77777777" w:rsidR="001670BA" w:rsidRDefault="001670BA" w:rsidP="00866449">
            <w:r>
              <w:t>Note 4: Full results from t-tests</w:t>
            </w:r>
          </w:p>
          <w:p w14:paraId="0F116000" w14:textId="1A49C57F" w:rsidR="001670BA" w:rsidRDefault="001670BA" w:rsidP="00866449">
            <w:r>
              <w:t>Note 5: Word Frequency analysis: full results</w:t>
            </w:r>
          </w:p>
        </w:tc>
      </w:tr>
    </w:tbl>
    <w:p w14:paraId="4375F081" w14:textId="77777777" w:rsidR="000F06C6" w:rsidRDefault="000F06C6"/>
    <w:p w14:paraId="1E98678C" w14:textId="42E8EEEB" w:rsidR="00C12F9B" w:rsidRPr="007C3F7D" w:rsidRDefault="00C12F9B">
      <w:r w:rsidRPr="00C12F9B">
        <w:rPr>
          <w:b/>
        </w:rPr>
        <w:lastRenderedPageBreak/>
        <w:t>Publications</w:t>
      </w:r>
      <w:r w:rsidRPr="00C12F9B">
        <w:t>:</w:t>
      </w:r>
      <w:r>
        <w:t xml:space="preserve"> </w:t>
      </w:r>
      <w:r w:rsidR="001107EC">
        <w:t>Westlake, S., John, C.</w:t>
      </w:r>
      <w:r w:rsidR="009928D7">
        <w:t>H.D., Cox, E. (</w:t>
      </w:r>
      <w:r w:rsidR="007C3F7D">
        <w:t>forthcoming</w:t>
      </w:r>
      <w:r w:rsidR="009928D7">
        <w:t>)</w:t>
      </w:r>
      <w:r w:rsidR="007C3F7D">
        <w:t>.</w:t>
      </w:r>
      <w:r w:rsidR="009928D7">
        <w:t xml:space="preserve"> </w:t>
      </w:r>
      <w:r w:rsidR="001120EE">
        <w:t xml:space="preserve">Public perception of novel energy technologies are </w:t>
      </w:r>
      <w:r w:rsidR="007C3F7D">
        <w:t xml:space="preserve">impacted by perception spillover from fracking. </w:t>
      </w:r>
      <w:r w:rsidR="007C3F7D">
        <w:rPr>
          <w:i/>
          <w:iCs/>
        </w:rPr>
        <w:t xml:space="preserve">Nature Energy </w:t>
      </w:r>
      <w:r w:rsidR="007C3F7D">
        <w:t>[Article in Press]</w:t>
      </w:r>
    </w:p>
    <w:p w14:paraId="57C921CD" w14:textId="77777777" w:rsidR="00C12F9B" w:rsidRDefault="00C12F9B"/>
    <w:sectPr w:rsidR="00C12F9B" w:rsidSect="00FA52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6904" w14:textId="77777777" w:rsidR="00010D77" w:rsidRDefault="00010D77" w:rsidP="00695226">
      <w:pPr>
        <w:spacing w:after="0" w:line="240" w:lineRule="auto"/>
      </w:pPr>
      <w:r>
        <w:separator/>
      </w:r>
    </w:p>
  </w:endnote>
  <w:endnote w:type="continuationSeparator" w:id="0">
    <w:p w14:paraId="31D9089E" w14:textId="77777777" w:rsidR="00010D77" w:rsidRDefault="00010D77" w:rsidP="0069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12C8" w14:textId="77777777" w:rsidR="00010D77" w:rsidRDefault="00010D77" w:rsidP="00695226">
      <w:pPr>
        <w:spacing w:after="0" w:line="240" w:lineRule="auto"/>
      </w:pPr>
      <w:r>
        <w:separator/>
      </w:r>
    </w:p>
  </w:footnote>
  <w:footnote w:type="continuationSeparator" w:id="0">
    <w:p w14:paraId="11672CFB" w14:textId="77777777" w:rsidR="00010D77" w:rsidRDefault="00010D77" w:rsidP="00695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10D77"/>
    <w:rsid w:val="000F06C6"/>
    <w:rsid w:val="001107EC"/>
    <w:rsid w:val="001120EE"/>
    <w:rsid w:val="00121130"/>
    <w:rsid w:val="0013617A"/>
    <w:rsid w:val="001670BA"/>
    <w:rsid w:val="001D3D77"/>
    <w:rsid w:val="00267CA1"/>
    <w:rsid w:val="00377F0F"/>
    <w:rsid w:val="003B3C82"/>
    <w:rsid w:val="00414A0E"/>
    <w:rsid w:val="00684A3C"/>
    <w:rsid w:val="00695226"/>
    <w:rsid w:val="007C3F7D"/>
    <w:rsid w:val="008526AA"/>
    <w:rsid w:val="00866449"/>
    <w:rsid w:val="009928D7"/>
    <w:rsid w:val="009D076B"/>
    <w:rsid w:val="00AB5DC8"/>
    <w:rsid w:val="00B11574"/>
    <w:rsid w:val="00C12F9B"/>
    <w:rsid w:val="00C6191E"/>
    <w:rsid w:val="00DD1FA8"/>
    <w:rsid w:val="00E010CB"/>
    <w:rsid w:val="00E07FD4"/>
    <w:rsid w:val="00EF1C9E"/>
    <w:rsid w:val="00FA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A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226"/>
  </w:style>
  <w:style w:type="paragraph" w:styleId="Footer">
    <w:name w:val="footer"/>
    <w:basedOn w:val="Normal"/>
    <w:link w:val="FooterChar"/>
    <w:uiPriority w:val="99"/>
    <w:unhideWhenUsed/>
    <w:rsid w:val="00695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2022-11-10T10:06:00Z</dcterms:created>
  <dcterms:modified xsi:type="dcterms:W3CDTF">2022-11-10T10:06:00Z</dcterms:modified>
</cp:coreProperties>
</file>