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A5" w:rsidRDefault="00DF71A5" w:rsidP="00DF71A5">
      <w:pPr>
        <w:spacing w:before="24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A36DC4">
        <w:rPr>
          <w:rFonts w:asciiTheme="majorBidi" w:hAnsiTheme="majorBidi" w:cstheme="majorBidi"/>
          <w:b/>
          <w:bCs/>
          <w:sz w:val="28"/>
          <w:szCs w:val="28"/>
        </w:rPr>
        <w:t xml:space="preserve">LIS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Inequality and Poverty </w:t>
      </w:r>
      <w:r w:rsidRPr="00A36DC4">
        <w:rPr>
          <w:rFonts w:asciiTheme="majorBidi" w:hAnsiTheme="majorBidi" w:cstheme="majorBidi"/>
          <w:b/>
          <w:bCs/>
          <w:sz w:val="28"/>
          <w:szCs w:val="28"/>
        </w:rPr>
        <w:t>Key Figures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-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Codebook</w:t>
      </w:r>
    </w:p>
    <w:p w:rsidR="00DF71A5" w:rsidRDefault="00DF71A5" w:rsidP="00DF71A5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GridTable2"/>
        <w:tblpPr w:leftFromText="180" w:rightFromText="180" w:vertAnchor="page" w:horzAnchor="margin" w:tblpY="4456"/>
        <w:tblW w:w="9980" w:type="dxa"/>
        <w:tblLook w:val="04A0" w:firstRow="1" w:lastRow="0" w:firstColumn="1" w:lastColumn="0" w:noHBand="0" w:noVBand="1"/>
      </w:tblPr>
      <w:tblGrid>
        <w:gridCol w:w="2800"/>
        <w:gridCol w:w="7180"/>
      </w:tblGrid>
      <w:tr w:rsidR="00DF71A5" w:rsidRPr="002B1143" w:rsidTr="00DF7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Variable name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Variable label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country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Country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iso2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A3042A">
              <w:rPr>
                <w:rFonts w:asciiTheme="majorBidi" w:eastAsia="Times New Roman" w:hAnsiTheme="majorBidi" w:cstheme="majorBidi"/>
                <w:color w:val="000000"/>
              </w:rPr>
              <w:t>2-letter country abbreviation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year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A3042A">
              <w:rPr>
                <w:rFonts w:asciiTheme="majorBidi" w:eastAsia="Times New Roman" w:hAnsiTheme="majorBidi" w:cstheme="majorBidi"/>
                <w:color w:val="000000"/>
              </w:rPr>
              <w:t>Income reference year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dname</w:t>
            </w:r>
            <w:proofErr w:type="spellEnd"/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 New Roman" w:hAnsiTheme="majorBidi" w:cstheme="majorBidi"/>
                <w:color w:val="000000"/>
              </w:rPr>
              <w:t>C</w:t>
            </w:r>
            <w:r w:rsidRPr="002B1143">
              <w:rPr>
                <w:rFonts w:asciiTheme="majorBidi" w:eastAsia="Times New Roman" w:hAnsiTheme="majorBidi" w:cstheme="majorBidi"/>
                <w:color w:val="000000"/>
              </w:rPr>
              <w:t>ountry/year identifier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wave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A3042A">
              <w:rPr>
                <w:rFonts w:asciiTheme="majorBidi" w:eastAsia="Times New Roman" w:hAnsiTheme="majorBidi" w:cstheme="majorBidi"/>
                <w:color w:val="000000"/>
              </w:rPr>
              <w:t>Data wave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gini</w:t>
            </w:r>
            <w:proofErr w:type="spellEnd"/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Gini Coefficient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atke05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Atkinson Coefficient (epsilon=0.5)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atke1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Atkinson Coefficient (epsilon=1))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perc_ratio9010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Percentile Ratio (90/10)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perc_ratio9050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Percentile Ratio (90/50)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perc_ratio8020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Percentile Ratio (80/20)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rprtot40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Total Population (40%)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rprtot50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Total Population (50%)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rprtot60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Total Population (60%)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rprchild40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Children (40%)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rprchild50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Children (50%)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rprchild60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Children (60%)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rpreld40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Elderly (40%)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rpreld50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Elderly (50%)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rpreld60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Relative Poverty Rates - Elderly (60%)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disnt_chld_inc5075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Distribution of Children by Income Group (50-75%)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disnt_chld_inc75150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Distribution of Children by Income Group (75-150%)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disnt_chld_incabove150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Distribution of Children by Income Group (above 150%)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chld_pov_2_parent50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Children Poverty Rates - Two-Parent Families (50%)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chld_pov_sgl_mthrs50</w:t>
            </w:r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Children Poverty Rates - Single-Mother Families (50%)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prct_chld_sgle_mthrs</w:t>
            </w:r>
            <w:proofErr w:type="spellEnd"/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>% Children Living in Single-Mother Families</w:t>
            </w:r>
          </w:p>
        </w:tc>
      </w:tr>
      <w:tr w:rsidR="00DF71A5" w:rsidRPr="002B1143" w:rsidTr="00DF7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median_eq_inco</w:t>
            </w:r>
            <w:proofErr w:type="spellEnd"/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 xml:space="preserve">Median </w:t>
            </w: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Equivalized</w:t>
            </w:r>
            <w:proofErr w:type="spellEnd"/>
            <w:r w:rsidRPr="002B1143">
              <w:rPr>
                <w:rFonts w:asciiTheme="majorBidi" w:eastAsia="Times New Roman" w:hAnsiTheme="majorBidi" w:cstheme="majorBidi"/>
                <w:color w:val="000000"/>
              </w:rPr>
              <w:t xml:space="preserve"> Income</w:t>
            </w:r>
          </w:p>
        </w:tc>
      </w:tr>
      <w:tr w:rsidR="00DF71A5" w:rsidRPr="002B1143" w:rsidTr="00DF71A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0" w:type="dxa"/>
            <w:noWrap/>
            <w:hideMark/>
          </w:tcPr>
          <w:p w:rsidR="00DF71A5" w:rsidRPr="002B1143" w:rsidRDefault="00DF71A5" w:rsidP="00DF71A5">
            <w:pPr>
              <w:rPr>
                <w:rFonts w:asciiTheme="majorBidi" w:eastAsia="Times New Roman" w:hAnsiTheme="majorBidi" w:cstheme="majorBidi"/>
                <w:color w:val="000000"/>
              </w:rPr>
            </w:pP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mean_eq_inco</w:t>
            </w:r>
            <w:proofErr w:type="spellEnd"/>
          </w:p>
        </w:tc>
        <w:tc>
          <w:tcPr>
            <w:tcW w:w="7180" w:type="dxa"/>
            <w:noWrap/>
            <w:hideMark/>
          </w:tcPr>
          <w:p w:rsidR="00DF71A5" w:rsidRPr="002B1143" w:rsidRDefault="00DF71A5" w:rsidP="00DF71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2B1143">
              <w:rPr>
                <w:rFonts w:asciiTheme="majorBidi" w:eastAsia="Times New Roman" w:hAnsiTheme="majorBidi" w:cstheme="majorBidi"/>
                <w:color w:val="000000"/>
              </w:rPr>
              <w:t xml:space="preserve">Mean </w:t>
            </w:r>
            <w:proofErr w:type="spellStart"/>
            <w:r w:rsidRPr="002B1143">
              <w:rPr>
                <w:rFonts w:asciiTheme="majorBidi" w:eastAsia="Times New Roman" w:hAnsiTheme="majorBidi" w:cstheme="majorBidi"/>
                <w:color w:val="000000"/>
              </w:rPr>
              <w:t>Equivalized</w:t>
            </w:r>
            <w:proofErr w:type="spellEnd"/>
            <w:r w:rsidRPr="002B1143">
              <w:rPr>
                <w:rFonts w:asciiTheme="majorBidi" w:eastAsia="Times New Roman" w:hAnsiTheme="majorBidi" w:cstheme="majorBidi"/>
                <w:color w:val="000000"/>
              </w:rPr>
              <w:t xml:space="preserve"> Income</w:t>
            </w:r>
          </w:p>
        </w:tc>
      </w:tr>
    </w:tbl>
    <w:p w:rsidR="00DF71A5" w:rsidRDefault="00DF71A5" w:rsidP="00DF71A5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2B1143" w:rsidRPr="002B1143" w:rsidRDefault="002B1143" w:rsidP="002B1143">
      <w:pPr>
        <w:tabs>
          <w:tab w:val="left" w:pos="3195"/>
        </w:tabs>
        <w:rPr>
          <w:rFonts w:asciiTheme="majorBidi" w:hAnsiTheme="majorBidi" w:cstheme="majorBidi"/>
        </w:rPr>
      </w:pPr>
      <w:bookmarkStart w:id="0" w:name="_GoBack"/>
      <w:bookmarkEnd w:id="0"/>
    </w:p>
    <w:sectPr w:rsidR="002B1143" w:rsidRPr="002B1143" w:rsidSect="00DF71A5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1A5" w:rsidRDefault="00DF71A5" w:rsidP="00DF71A5">
      <w:pPr>
        <w:spacing w:after="0" w:line="240" w:lineRule="auto"/>
      </w:pPr>
      <w:r>
        <w:separator/>
      </w:r>
    </w:p>
  </w:endnote>
  <w:endnote w:type="continuationSeparator" w:id="0">
    <w:p w:rsidR="00DF71A5" w:rsidRDefault="00DF71A5" w:rsidP="00DF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1A5" w:rsidRDefault="00DF71A5" w:rsidP="00DF71A5">
      <w:pPr>
        <w:spacing w:after="0" w:line="240" w:lineRule="auto"/>
      </w:pPr>
      <w:r>
        <w:separator/>
      </w:r>
    </w:p>
  </w:footnote>
  <w:footnote w:type="continuationSeparator" w:id="0">
    <w:p w:rsidR="00DF71A5" w:rsidRDefault="00DF71A5" w:rsidP="00DF7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1A5" w:rsidRDefault="00DF71A5">
    <w:pPr>
      <w:pStyle w:val="Header"/>
    </w:pPr>
    <w:r>
      <w:rPr>
        <w:noProof/>
      </w:rPr>
      <w:drawing>
        <wp:inline distT="0" distB="0" distL="0" distR="0" wp14:anchorId="5DA49108" wp14:editId="0D5CC9DC">
          <wp:extent cx="1172952" cy="1542269"/>
          <wp:effectExtent l="0" t="0" r="8255" b="1270"/>
          <wp:docPr id="1" name="Picture 1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char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1490" cy="1566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52"/>
    <w:rsid w:val="000931A2"/>
    <w:rsid w:val="00246B44"/>
    <w:rsid w:val="00285356"/>
    <w:rsid w:val="002B1143"/>
    <w:rsid w:val="002C2C5A"/>
    <w:rsid w:val="002D1D01"/>
    <w:rsid w:val="002D6637"/>
    <w:rsid w:val="00321874"/>
    <w:rsid w:val="003B7744"/>
    <w:rsid w:val="0040616F"/>
    <w:rsid w:val="004E5034"/>
    <w:rsid w:val="004E6BC4"/>
    <w:rsid w:val="00547A02"/>
    <w:rsid w:val="005A777A"/>
    <w:rsid w:val="005B4748"/>
    <w:rsid w:val="00635018"/>
    <w:rsid w:val="00701C87"/>
    <w:rsid w:val="008F3C18"/>
    <w:rsid w:val="009140EF"/>
    <w:rsid w:val="00A3042A"/>
    <w:rsid w:val="00A43DA4"/>
    <w:rsid w:val="00A54E4E"/>
    <w:rsid w:val="00AA7B38"/>
    <w:rsid w:val="00B11E10"/>
    <w:rsid w:val="00B87052"/>
    <w:rsid w:val="00BA2C7C"/>
    <w:rsid w:val="00BA45A9"/>
    <w:rsid w:val="00DF71A5"/>
    <w:rsid w:val="00E33A37"/>
    <w:rsid w:val="00E8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3C87B56"/>
  <w15:chartTrackingRefBased/>
  <w15:docId w15:val="{8A4550F7-9F0D-463B-963C-02003D0F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2B114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DF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1A5"/>
  </w:style>
  <w:style w:type="paragraph" w:styleId="Footer">
    <w:name w:val="footer"/>
    <w:basedOn w:val="Normal"/>
    <w:link w:val="FooterChar"/>
    <w:uiPriority w:val="99"/>
    <w:unhideWhenUsed/>
    <w:rsid w:val="00DF7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5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Heba Omar</dc:creator>
  <cp:keywords/>
  <dc:description/>
  <cp:lastModifiedBy>Heba Omar</cp:lastModifiedBy>
  <cp:revision>5</cp:revision>
  <dcterms:created xsi:type="dcterms:W3CDTF">2022-03-28T07:01:00Z</dcterms:created>
  <dcterms:modified xsi:type="dcterms:W3CDTF">2022-03-28T11:46:00Z</dcterms:modified>
</cp:coreProperties>
</file>