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345D566" w14:textId="71DAF12B" w:rsidR="006D1CEC" w:rsidRPr="007F439B" w:rsidRDefault="006D1CEC" w:rsidP="41E3F2E4">
      <w:pPr>
        <w:pStyle w:val="paragraph"/>
        <w:spacing w:before="0" w:beforeAutospacing="0" w:after="0" w:afterAutospacing="0"/>
        <w:textAlignment w:val="baseline"/>
        <w:rPr>
          <w:rStyle w:val="eop"/>
          <w:rFonts w:ascii="Arial" w:hAnsi="Arial" w:cs="Arial"/>
          <w:b/>
          <w:bCs/>
          <w:sz w:val="21"/>
          <w:szCs w:val="21"/>
        </w:rPr>
      </w:pPr>
      <w:r w:rsidRPr="007F439B">
        <w:rPr>
          <w:rStyle w:val="normaltextrun"/>
          <w:rFonts w:ascii="Arial" w:hAnsi="Arial" w:cs="Arial"/>
          <w:b/>
          <w:bCs/>
          <w:sz w:val="21"/>
          <w:szCs w:val="21"/>
        </w:rPr>
        <w:t>Policy Brief:</w:t>
      </w:r>
      <w:r w:rsidR="006A1047" w:rsidRPr="007F439B">
        <w:rPr>
          <w:rStyle w:val="normaltextrun"/>
          <w:rFonts w:ascii="Arial" w:hAnsi="Arial" w:cs="Arial"/>
          <w:b/>
          <w:bCs/>
          <w:sz w:val="21"/>
          <w:szCs w:val="21"/>
        </w:rPr>
        <w:t xml:space="preserve"> </w:t>
      </w:r>
      <w:r w:rsidR="006A1047" w:rsidRPr="007F439B">
        <w:rPr>
          <w:rStyle w:val="eop"/>
          <w:rFonts w:ascii="Arial" w:hAnsi="Arial" w:cs="Arial"/>
          <w:b/>
          <w:bCs/>
          <w:sz w:val="21"/>
          <w:szCs w:val="21"/>
        </w:rPr>
        <w:t xml:space="preserve">The Impact of COVID-19 on Recent Graduates’ Early Career Decisions and Outcomes </w:t>
      </w:r>
    </w:p>
    <w:p w14:paraId="1157E48D" w14:textId="77777777" w:rsidR="00AE760C" w:rsidRPr="007F439B" w:rsidRDefault="00AE760C" w:rsidP="41E3F2E4">
      <w:pPr>
        <w:pStyle w:val="paragraph"/>
        <w:spacing w:before="0" w:beforeAutospacing="0" w:after="0" w:afterAutospacing="0"/>
        <w:textAlignment w:val="baseline"/>
        <w:rPr>
          <w:rFonts w:ascii="Arial" w:hAnsi="Arial" w:cs="Arial"/>
          <w:sz w:val="21"/>
          <w:szCs w:val="21"/>
        </w:rPr>
      </w:pPr>
    </w:p>
    <w:p w14:paraId="7750F233" w14:textId="4C264B82" w:rsidR="0004378C" w:rsidRPr="0004378C" w:rsidRDefault="0004378C" w:rsidP="41E3F2E4">
      <w:pPr>
        <w:pStyle w:val="paragraph"/>
        <w:spacing w:before="0" w:beforeAutospacing="0" w:after="0" w:afterAutospacing="0"/>
        <w:textAlignment w:val="baseline"/>
        <w:rPr>
          <w:rFonts w:ascii="Arial" w:hAnsi="Arial" w:cs="Arial"/>
          <w:b/>
          <w:bCs/>
          <w:sz w:val="21"/>
          <w:szCs w:val="21"/>
        </w:rPr>
      </w:pPr>
      <w:r w:rsidRPr="0004378C">
        <w:rPr>
          <w:rFonts w:ascii="Arial" w:hAnsi="Arial" w:cs="Arial"/>
          <w:b/>
          <w:bCs/>
          <w:sz w:val="21"/>
          <w:szCs w:val="21"/>
        </w:rPr>
        <w:t>Summary and recommendations</w:t>
      </w:r>
    </w:p>
    <w:p w14:paraId="2B048AB6" w14:textId="64ADB6F6" w:rsidR="00E526C8" w:rsidRPr="007F439B" w:rsidRDefault="00AE760C" w:rsidP="41E3F2E4">
      <w:pPr>
        <w:pStyle w:val="paragraph"/>
        <w:spacing w:before="0" w:beforeAutospacing="0" w:after="0" w:afterAutospacing="0"/>
        <w:textAlignment w:val="baseline"/>
        <w:rPr>
          <w:rFonts w:ascii="Arial" w:hAnsi="Arial" w:cs="Arial"/>
          <w:sz w:val="21"/>
          <w:szCs w:val="21"/>
        </w:rPr>
      </w:pPr>
      <w:r w:rsidRPr="007F439B">
        <w:rPr>
          <w:rFonts w:ascii="Arial" w:hAnsi="Arial" w:cs="Arial"/>
          <w:sz w:val="21"/>
          <w:szCs w:val="21"/>
        </w:rPr>
        <w:t xml:space="preserve">This report </w:t>
      </w:r>
      <w:r w:rsidR="00002485" w:rsidRPr="007F439B">
        <w:rPr>
          <w:rFonts w:ascii="Arial" w:hAnsi="Arial" w:cs="Arial"/>
          <w:sz w:val="21"/>
          <w:szCs w:val="21"/>
        </w:rPr>
        <w:t>presents findings and recommendation</w:t>
      </w:r>
      <w:r w:rsidR="002E208B">
        <w:rPr>
          <w:rFonts w:ascii="Arial" w:hAnsi="Arial" w:cs="Arial"/>
          <w:sz w:val="21"/>
          <w:szCs w:val="21"/>
        </w:rPr>
        <w:t>s</w:t>
      </w:r>
      <w:r w:rsidR="00002485" w:rsidRPr="007F439B">
        <w:rPr>
          <w:rFonts w:ascii="Arial" w:hAnsi="Arial" w:cs="Arial"/>
          <w:sz w:val="21"/>
          <w:szCs w:val="21"/>
        </w:rPr>
        <w:t xml:space="preserve"> from a mixed methods research stud</w:t>
      </w:r>
      <w:r w:rsidR="00695764" w:rsidRPr="007F439B">
        <w:rPr>
          <w:rFonts w:ascii="Arial" w:hAnsi="Arial" w:cs="Arial"/>
          <w:sz w:val="21"/>
          <w:szCs w:val="21"/>
        </w:rPr>
        <w:t xml:space="preserve">y investigating the early employment </w:t>
      </w:r>
      <w:r w:rsidR="00783FE6" w:rsidRPr="007F439B">
        <w:rPr>
          <w:rFonts w:ascii="Arial" w:hAnsi="Arial" w:cs="Arial"/>
          <w:sz w:val="21"/>
          <w:szCs w:val="21"/>
        </w:rPr>
        <w:t>and university-</w:t>
      </w:r>
      <w:r w:rsidR="00651263" w:rsidRPr="007F439B">
        <w:rPr>
          <w:rFonts w:ascii="Arial" w:hAnsi="Arial" w:cs="Arial"/>
          <w:sz w:val="21"/>
          <w:szCs w:val="21"/>
        </w:rPr>
        <w:t>to-</w:t>
      </w:r>
      <w:r w:rsidR="00783FE6" w:rsidRPr="007F439B">
        <w:rPr>
          <w:rFonts w:ascii="Arial" w:hAnsi="Arial" w:cs="Arial"/>
          <w:sz w:val="21"/>
          <w:szCs w:val="21"/>
        </w:rPr>
        <w:t xml:space="preserve">work </w:t>
      </w:r>
      <w:r w:rsidR="00C11546" w:rsidRPr="007F439B">
        <w:rPr>
          <w:rFonts w:ascii="Arial" w:hAnsi="Arial" w:cs="Arial"/>
          <w:sz w:val="21"/>
          <w:szCs w:val="21"/>
        </w:rPr>
        <w:t>transitions</w:t>
      </w:r>
      <w:r w:rsidR="00783FE6" w:rsidRPr="007F439B">
        <w:rPr>
          <w:rFonts w:ascii="Arial" w:hAnsi="Arial" w:cs="Arial"/>
          <w:sz w:val="21"/>
          <w:szCs w:val="21"/>
        </w:rPr>
        <w:t xml:space="preserve"> of recent graduate</w:t>
      </w:r>
      <w:r w:rsidR="00C11546" w:rsidRPr="007F439B">
        <w:rPr>
          <w:rFonts w:ascii="Arial" w:hAnsi="Arial" w:cs="Arial"/>
          <w:sz w:val="21"/>
          <w:szCs w:val="21"/>
        </w:rPr>
        <w:t>s</w:t>
      </w:r>
      <w:r w:rsidR="00783FE6" w:rsidRPr="007F439B">
        <w:rPr>
          <w:rFonts w:ascii="Arial" w:hAnsi="Arial" w:cs="Arial"/>
          <w:sz w:val="21"/>
          <w:szCs w:val="21"/>
        </w:rPr>
        <w:t xml:space="preserve"> who have graduat</w:t>
      </w:r>
      <w:r w:rsidR="008E7CDA" w:rsidRPr="007F439B">
        <w:rPr>
          <w:rFonts w:ascii="Arial" w:hAnsi="Arial" w:cs="Arial"/>
          <w:sz w:val="21"/>
          <w:szCs w:val="21"/>
        </w:rPr>
        <w:t>ed</w:t>
      </w:r>
      <w:r w:rsidR="00783FE6" w:rsidRPr="007F439B">
        <w:rPr>
          <w:rFonts w:ascii="Arial" w:hAnsi="Arial" w:cs="Arial"/>
          <w:sz w:val="21"/>
          <w:szCs w:val="21"/>
        </w:rPr>
        <w:t xml:space="preserve"> </w:t>
      </w:r>
      <w:r w:rsidR="00C11546" w:rsidRPr="007F439B">
        <w:rPr>
          <w:rFonts w:ascii="Arial" w:hAnsi="Arial" w:cs="Arial"/>
          <w:sz w:val="21"/>
          <w:szCs w:val="21"/>
        </w:rPr>
        <w:t>into a pandemic-affected labour market</w:t>
      </w:r>
      <w:r w:rsidR="008E7CDA" w:rsidRPr="007F439B">
        <w:rPr>
          <w:rFonts w:ascii="Arial" w:hAnsi="Arial" w:cs="Arial"/>
          <w:sz w:val="21"/>
          <w:szCs w:val="21"/>
        </w:rPr>
        <w:t>.</w:t>
      </w:r>
      <w:r w:rsidR="00FA1426" w:rsidRPr="007F439B">
        <w:rPr>
          <w:rFonts w:ascii="Arial" w:hAnsi="Arial" w:cs="Arial"/>
          <w:sz w:val="21"/>
          <w:szCs w:val="21"/>
        </w:rPr>
        <w:t xml:space="preserve"> Based on the study’s findings, the following recomm</w:t>
      </w:r>
      <w:r w:rsidR="00661E0B" w:rsidRPr="007F439B">
        <w:rPr>
          <w:rFonts w:ascii="Arial" w:hAnsi="Arial" w:cs="Arial"/>
          <w:sz w:val="21"/>
          <w:szCs w:val="21"/>
        </w:rPr>
        <w:t>endations</w:t>
      </w:r>
      <w:r w:rsidR="00FA1426" w:rsidRPr="007F439B">
        <w:rPr>
          <w:rFonts w:ascii="Arial" w:hAnsi="Arial" w:cs="Arial"/>
          <w:sz w:val="21"/>
          <w:szCs w:val="21"/>
        </w:rPr>
        <w:t xml:space="preserve"> </w:t>
      </w:r>
      <w:r w:rsidR="00661E0B" w:rsidRPr="007F439B">
        <w:rPr>
          <w:rFonts w:ascii="Arial" w:hAnsi="Arial" w:cs="Arial"/>
          <w:sz w:val="21"/>
          <w:szCs w:val="21"/>
        </w:rPr>
        <w:t>include:</w:t>
      </w:r>
    </w:p>
    <w:p w14:paraId="4773BBF6" w14:textId="77777777" w:rsidR="00C4114B" w:rsidRPr="007F439B" w:rsidRDefault="00C4114B" w:rsidP="41E3F2E4">
      <w:pPr>
        <w:pStyle w:val="paragraph"/>
        <w:spacing w:before="0" w:beforeAutospacing="0" w:after="0" w:afterAutospacing="0"/>
        <w:textAlignment w:val="baseline"/>
        <w:rPr>
          <w:rFonts w:ascii="Arial" w:hAnsi="Arial" w:cs="Arial"/>
          <w:sz w:val="21"/>
          <w:szCs w:val="21"/>
        </w:rPr>
      </w:pPr>
    </w:p>
    <w:p w14:paraId="6CD79C2A" w14:textId="38F669EA" w:rsidR="00341C92" w:rsidRPr="007F439B" w:rsidRDefault="00341C92" w:rsidP="00661E0B">
      <w:pPr>
        <w:pStyle w:val="paragraph"/>
        <w:numPr>
          <w:ilvl w:val="0"/>
          <w:numId w:val="39"/>
        </w:numPr>
        <w:spacing w:before="0" w:beforeAutospacing="0" w:after="0" w:afterAutospacing="0"/>
        <w:textAlignment w:val="baseline"/>
        <w:rPr>
          <w:rFonts w:ascii="Arial" w:hAnsi="Arial" w:cs="Arial"/>
          <w:sz w:val="21"/>
          <w:szCs w:val="21"/>
        </w:rPr>
      </w:pPr>
      <w:r w:rsidRPr="007F439B">
        <w:rPr>
          <w:rFonts w:ascii="Arial" w:hAnsi="Arial" w:cs="Arial"/>
          <w:sz w:val="21"/>
          <w:szCs w:val="21"/>
        </w:rPr>
        <w:t>H</w:t>
      </w:r>
      <w:r w:rsidR="006313A2">
        <w:rPr>
          <w:rFonts w:ascii="Arial" w:hAnsi="Arial" w:cs="Arial"/>
          <w:sz w:val="21"/>
          <w:szCs w:val="21"/>
        </w:rPr>
        <w:t xml:space="preserve">igher </w:t>
      </w:r>
      <w:r w:rsidRPr="007F439B">
        <w:rPr>
          <w:rFonts w:ascii="Arial" w:hAnsi="Arial" w:cs="Arial"/>
          <w:sz w:val="21"/>
          <w:szCs w:val="21"/>
        </w:rPr>
        <w:t>E</w:t>
      </w:r>
      <w:r w:rsidR="006313A2">
        <w:rPr>
          <w:rFonts w:ascii="Arial" w:hAnsi="Arial" w:cs="Arial"/>
          <w:sz w:val="21"/>
          <w:szCs w:val="21"/>
        </w:rPr>
        <w:t xml:space="preserve">ducation </w:t>
      </w:r>
      <w:r w:rsidR="006313A2" w:rsidRPr="007F439B">
        <w:rPr>
          <w:rFonts w:ascii="Arial" w:hAnsi="Arial" w:cs="Arial"/>
          <w:sz w:val="21"/>
          <w:szCs w:val="21"/>
        </w:rPr>
        <w:t>I</w:t>
      </w:r>
      <w:r w:rsidR="006313A2">
        <w:rPr>
          <w:rFonts w:ascii="Arial" w:hAnsi="Arial" w:cs="Arial"/>
          <w:sz w:val="21"/>
          <w:szCs w:val="21"/>
        </w:rPr>
        <w:t>nstitutions (HEI</w:t>
      </w:r>
      <w:r w:rsidRPr="007F439B">
        <w:rPr>
          <w:rFonts w:ascii="Arial" w:hAnsi="Arial" w:cs="Arial"/>
          <w:sz w:val="21"/>
          <w:szCs w:val="21"/>
        </w:rPr>
        <w:t>s</w:t>
      </w:r>
      <w:r w:rsidR="006313A2">
        <w:rPr>
          <w:rFonts w:ascii="Arial" w:hAnsi="Arial" w:cs="Arial"/>
          <w:sz w:val="21"/>
          <w:szCs w:val="21"/>
        </w:rPr>
        <w:t>)</w:t>
      </w:r>
      <w:r w:rsidRPr="007F439B">
        <w:rPr>
          <w:rFonts w:ascii="Arial" w:hAnsi="Arial" w:cs="Arial"/>
          <w:sz w:val="21"/>
          <w:szCs w:val="21"/>
        </w:rPr>
        <w:t xml:space="preserve"> should ensure that careers education, information, </w:t>
      </w:r>
      <w:proofErr w:type="gramStart"/>
      <w:r w:rsidRPr="007F439B">
        <w:rPr>
          <w:rFonts w:ascii="Arial" w:hAnsi="Arial" w:cs="Arial"/>
          <w:sz w:val="21"/>
          <w:szCs w:val="21"/>
        </w:rPr>
        <w:t>advice</w:t>
      </w:r>
      <w:proofErr w:type="gramEnd"/>
      <w:r w:rsidRPr="007F439B">
        <w:rPr>
          <w:rFonts w:ascii="Arial" w:hAnsi="Arial" w:cs="Arial"/>
          <w:sz w:val="21"/>
          <w:szCs w:val="21"/>
        </w:rPr>
        <w:t xml:space="preserve"> and guidance (CEIAG) and opportunities for work experience, work-integrated learning and skills development are considered as essential parts of the university experience and integrated in ways that best complement existing programmes and values that exist within the institution’s employability ecosystem</w:t>
      </w:r>
    </w:p>
    <w:p w14:paraId="570C497F" w14:textId="77777777" w:rsidR="002A1C17" w:rsidRPr="007F439B" w:rsidRDefault="002A1C17" w:rsidP="0069366A">
      <w:pPr>
        <w:contextualSpacing/>
        <w:rPr>
          <w:rFonts w:ascii="Arial" w:eastAsiaTheme="minorEastAsia" w:hAnsi="Arial" w:cs="Arial"/>
          <w:color w:val="000000" w:themeColor="text1"/>
          <w:kern w:val="24"/>
          <w:sz w:val="21"/>
          <w:szCs w:val="21"/>
          <w:lang w:eastAsia="en-GB"/>
        </w:rPr>
      </w:pPr>
    </w:p>
    <w:p w14:paraId="3C18CD02" w14:textId="055D5D7E" w:rsidR="0069366A" w:rsidRPr="007F439B" w:rsidRDefault="00415B91" w:rsidP="00661E0B">
      <w:pPr>
        <w:pStyle w:val="ListParagraph"/>
        <w:numPr>
          <w:ilvl w:val="0"/>
          <w:numId w:val="39"/>
        </w:numPr>
        <w:contextualSpacing/>
        <w:rPr>
          <w:rFonts w:ascii="Arial" w:eastAsia="Times New Roman" w:hAnsi="Arial" w:cs="Arial"/>
          <w:sz w:val="21"/>
          <w:szCs w:val="21"/>
          <w:lang w:eastAsia="en-GB"/>
        </w:rPr>
      </w:pPr>
      <w:r w:rsidRPr="007F439B">
        <w:rPr>
          <w:rFonts w:ascii="Arial" w:eastAsiaTheme="minorEastAsia" w:hAnsi="Arial" w:cs="Arial"/>
          <w:kern w:val="24"/>
          <w:sz w:val="21"/>
          <w:szCs w:val="21"/>
          <w:lang w:eastAsia="en-GB"/>
        </w:rPr>
        <w:t xml:space="preserve">HEIs, together with Association of Graduate Careers </w:t>
      </w:r>
      <w:r w:rsidR="0069366A" w:rsidRPr="007F439B">
        <w:rPr>
          <w:rFonts w:ascii="Arial" w:eastAsiaTheme="minorEastAsia" w:hAnsi="Arial" w:cs="Arial"/>
          <w:kern w:val="24"/>
          <w:sz w:val="21"/>
          <w:szCs w:val="21"/>
          <w:lang w:eastAsia="en-GB"/>
        </w:rPr>
        <w:t>Sharing of best practice and the fostering of a collaborative approach to supporting those graduates affected by C</w:t>
      </w:r>
      <w:r w:rsidR="00FA1426" w:rsidRPr="007F439B">
        <w:rPr>
          <w:rFonts w:ascii="Arial" w:eastAsiaTheme="minorEastAsia" w:hAnsi="Arial" w:cs="Arial"/>
          <w:kern w:val="24"/>
          <w:sz w:val="21"/>
          <w:szCs w:val="21"/>
          <w:lang w:eastAsia="en-GB"/>
        </w:rPr>
        <w:t>OVID-19</w:t>
      </w:r>
      <w:r w:rsidR="0026320C" w:rsidRPr="007F439B">
        <w:rPr>
          <w:rFonts w:ascii="Arial" w:eastAsiaTheme="minorEastAsia" w:hAnsi="Arial" w:cs="Arial"/>
          <w:kern w:val="24"/>
          <w:sz w:val="21"/>
          <w:szCs w:val="21"/>
          <w:lang w:eastAsia="en-GB"/>
        </w:rPr>
        <w:t>.</w:t>
      </w:r>
    </w:p>
    <w:p w14:paraId="23A8A176" w14:textId="77777777" w:rsidR="002A1C17" w:rsidRPr="007F439B" w:rsidRDefault="002A1C17" w:rsidP="002A1C17">
      <w:pPr>
        <w:contextualSpacing/>
        <w:rPr>
          <w:rFonts w:ascii="Arial" w:eastAsiaTheme="minorEastAsia" w:hAnsi="Arial" w:cs="Arial"/>
          <w:kern w:val="24"/>
          <w:sz w:val="21"/>
          <w:szCs w:val="21"/>
          <w:lang w:eastAsia="en-GB"/>
        </w:rPr>
      </w:pPr>
    </w:p>
    <w:p w14:paraId="1E7DA869" w14:textId="69D84DD6" w:rsidR="0069366A" w:rsidRPr="007F439B" w:rsidRDefault="0069366A" w:rsidP="00661E0B">
      <w:pPr>
        <w:pStyle w:val="ListParagraph"/>
        <w:numPr>
          <w:ilvl w:val="0"/>
          <w:numId w:val="39"/>
        </w:numPr>
        <w:contextualSpacing/>
        <w:rPr>
          <w:rFonts w:ascii="Arial" w:eastAsia="Times New Roman" w:hAnsi="Arial" w:cs="Arial"/>
          <w:sz w:val="21"/>
          <w:szCs w:val="21"/>
          <w:lang w:eastAsia="en-GB"/>
        </w:rPr>
      </w:pPr>
      <w:r w:rsidRPr="007F439B">
        <w:rPr>
          <w:rFonts w:ascii="Arial" w:eastAsiaTheme="minorEastAsia" w:hAnsi="Arial" w:cs="Arial"/>
          <w:kern w:val="24"/>
          <w:sz w:val="21"/>
          <w:szCs w:val="21"/>
          <w:lang w:eastAsia="en-GB"/>
        </w:rPr>
        <w:t xml:space="preserve">Funding for the provision of support and mentoring for more at-risk graduates </w:t>
      </w:r>
      <w:r w:rsidRPr="007F439B">
        <w:rPr>
          <w:rFonts w:ascii="Arial" w:eastAsiaTheme="minorEastAsia" w:hAnsi="Arial" w:cs="Arial"/>
          <w:kern w:val="24"/>
          <w:sz w:val="21"/>
          <w:szCs w:val="21"/>
          <w:lang w:val="en-US" w:eastAsia="en-GB"/>
        </w:rPr>
        <w:t>to gain work experience</w:t>
      </w:r>
      <w:r w:rsidR="0026320C" w:rsidRPr="007F439B">
        <w:rPr>
          <w:rFonts w:ascii="Arial" w:eastAsiaTheme="minorEastAsia" w:hAnsi="Arial" w:cs="Arial"/>
          <w:kern w:val="24"/>
          <w:sz w:val="21"/>
          <w:szCs w:val="21"/>
          <w:lang w:val="en-US" w:eastAsia="en-GB"/>
        </w:rPr>
        <w:t>.</w:t>
      </w:r>
    </w:p>
    <w:p w14:paraId="500D0A24" w14:textId="14A75D99" w:rsidR="0069366A" w:rsidRPr="007F439B" w:rsidRDefault="0069366A" w:rsidP="41E3F2E4">
      <w:pPr>
        <w:pStyle w:val="paragraph"/>
        <w:spacing w:before="0" w:beforeAutospacing="0" w:after="0" w:afterAutospacing="0"/>
        <w:textAlignment w:val="baseline"/>
        <w:rPr>
          <w:rFonts w:ascii="Arial" w:hAnsi="Arial" w:cs="Arial"/>
          <w:sz w:val="21"/>
          <w:szCs w:val="21"/>
        </w:rPr>
      </w:pPr>
    </w:p>
    <w:p w14:paraId="73BE6615" w14:textId="5EE52082" w:rsidR="0067556A" w:rsidRPr="007F439B" w:rsidRDefault="0067556A" w:rsidP="00661E0B">
      <w:pPr>
        <w:pStyle w:val="paragraph"/>
        <w:numPr>
          <w:ilvl w:val="0"/>
          <w:numId w:val="39"/>
        </w:numPr>
        <w:spacing w:before="0" w:beforeAutospacing="0" w:after="0" w:afterAutospacing="0"/>
        <w:textAlignment w:val="baseline"/>
        <w:rPr>
          <w:rFonts w:ascii="Arial" w:hAnsi="Arial" w:cs="Arial"/>
          <w:sz w:val="21"/>
          <w:szCs w:val="21"/>
        </w:rPr>
      </w:pPr>
      <w:r w:rsidRPr="007F439B">
        <w:rPr>
          <w:rFonts w:ascii="Arial" w:hAnsi="Arial" w:cs="Arial"/>
          <w:sz w:val="21"/>
          <w:szCs w:val="21"/>
        </w:rPr>
        <w:t>Careers and employability services should continue to offer opportunities for graduates to develop their social capital, with a particular focus on disabled graduates and continue to explore new ways of helping students develop meaningful professional relationships in a virtual environment.</w:t>
      </w:r>
    </w:p>
    <w:p w14:paraId="623FF985" w14:textId="77777777" w:rsidR="0067556A" w:rsidRPr="007F439B" w:rsidRDefault="0067556A" w:rsidP="41E3F2E4">
      <w:pPr>
        <w:pStyle w:val="paragraph"/>
        <w:spacing w:before="0" w:beforeAutospacing="0" w:after="0" w:afterAutospacing="0"/>
        <w:textAlignment w:val="baseline"/>
        <w:rPr>
          <w:rFonts w:ascii="Arial" w:hAnsi="Arial" w:cs="Arial"/>
          <w:sz w:val="21"/>
          <w:szCs w:val="21"/>
        </w:rPr>
      </w:pPr>
    </w:p>
    <w:p w14:paraId="1D1A3E7A" w14:textId="401BDFA9" w:rsidR="00D129C0" w:rsidRPr="007F439B" w:rsidRDefault="00D129C0" w:rsidP="00661E0B">
      <w:pPr>
        <w:pStyle w:val="paragraph"/>
        <w:numPr>
          <w:ilvl w:val="0"/>
          <w:numId w:val="39"/>
        </w:numPr>
        <w:spacing w:before="0" w:beforeAutospacing="0" w:after="0" w:afterAutospacing="0"/>
        <w:textAlignment w:val="baseline"/>
        <w:rPr>
          <w:rFonts w:ascii="Arial" w:hAnsi="Arial" w:cs="Arial"/>
          <w:sz w:val="21"/>
          <w:szCs w:val="21"/>
        </w:rPr>
      </w:pPr>
      <w:r w:rsidRPr="007F439B">
        <w:rPr>
          <w:rFonts w:ascii="Arial" w:hAnsi="Arial" w:cs="Arial"/>
          <w:sz w:val="21"/>
          <w:szCs w:val="21"/>
        </w:rPr>
        <w:t>Graduate</w:t>
      </w:r>
      <w:r w:rsidR="00C4114B" w:rsidRPr="007F439B">
        <w:rPr>
          <w:rFonts w:ascii="Arial" w:hAnsi="Arial" w:cs="Arial"/>
          <w:sz w:val="21"/>
          <w:szCs w:val="21"/>
        </w:rPr>
        <w:t>s</w:t>
      </w:r>
      <w:r w:rsidRPr="007F439B">
        <w:rPr>
          <w:rFonts w:ascii="Arial" w:hAnsi="Arial" w:cs="Arial"/>
          <w:sz w:val="21"/>
          <w:szCs w:val="21"/>
        </w:rPr>
        <w:t xml:space="preserve"> </w:t>
      </w:r>
      <w:r w:rsidR="009F282D" w:rsidRPr="007F439B">
        <w:rPr>
          <w:rFonts w:ascii="Arial" w:hAnsi="Arial" w:cs="Arial"/>
          <w:sz w:val="21"/>
          <w:szCs w:val="21"/>
        </w:rPr>
        <w:t xml:space="preserve">should have good access to </w:t>
      </w:r>
      <w:r w:rsidRPr="007F439B">
        <w:rPr>
          <w:rFonts w:ascii="Arial" w:hAnsi="Arial" w:cs="Arial"/>
          <w:sz w:val="21"/>
          <w:szCs w:val="21"/>
        </w:rPr>
        <w:t xml:space="preserve">clear training and work experience pathways that will </w:t>
      </w:r>
      <w:r w:rsidR="00C4114B" w:rsidRPr="007F439B">
        <w:rPr>
          <w:rFonts w:ascii="Arial" w:hAnsi="Arial" w:cs="Arial"/>
          <w:sz w:val="21"/>
          <w:szCs w:val="21"/>
        </w:rPr>
        <w:t>enhance</w:t>
      </w:r>
      <w:r w:rsidR="006F5F8C" w:rsidRPr="007F439B">
        <w:rPr>
          <w:rFonts w:ascii="Arial" w:hAnsi="Arial" w:cs="Arial"/>
          <w:sz w:val="21"/>
          <w:szCs w:val="21"/>
        </w:rPr>
        <w:t xml:space="preserve"> early career progression and </w:t>
      </w:r>
      <w:r w:rsidR="00341C92" w:rsidRPr="007F439B">
        <w:rPr>
          <w:rFonts w:ascii="Arial" w:hAnsi="Arial" w:cs="Arial"/>
          <w:sz w:val="21"/>
          <w:szCs w:val="21"/>
        </w:rPr>
        <w:t>development</w:t>
      </w:r>
      <w:r w:rsidR="00415B91" w:rsidRPr="007F439B">
        <w:rPr>
          <w:rFonts w:ascii="Arial" w:hAnsi="Arial" w:cs="Arial"/>
          <w:sz w:val="21"/>
          <w:szCs w:val="21"/>
        </w:rPr>
        <w:t>, especially in relation to robust and sustainable work-</w:t>
      </w:r>
      <w:r w:rsidR="00661E0B" w:rsidRPr="007F439B">
        <w:rPr>
          <w:rFonts w:ascii="Arial" w:hAnsi="Arial" w:cs="Arial"/>
          <w:sz w:val="21"/>
          <w:szCs w:val="21"/>
        </w:rPr>
        <w:t>experience</w:t>
      </w:r>
      <w:r w:rsidR="00415B91" w:rsidRPr="007F439B">
        <w:rPr>
          <w:rFonts w:ascii="Arial" w:hAnsi="Arial" w:cs="Arial"/>
          <w:sz w:val="21"/>
          <w:szCs w:val="21"/>
        </w:rPr>
        <w:t xml:space="preserve"> and internship</w:t>
      </w:r>
      <w:r w:rsidR="00112E5E">
        <w:rPr>
          <w:rFonts w:ascii="Arial" w:hAnsi="Arial" w:cs="Arial"/>
          <w:sz w:val="21"/>
          <w:szCs w:val="21"/>
        </w:rPr>
        <w:t>s</w:t>
      </w:r>
      <w:r w:rsidR="002D60F9">
        <w:rPr>
          <w:rFonts w:ascii="Arial" w:hAnsi="Arial" w:cs="Arial"/>
          <w:sz w:val="21"/>
          <w:szCs w:val="21"/>
        </w:rPr>
        <w:t>.</w:t>
      </w:r>
    </w:p>
    <w:p w14:paraId="196C0CAB" w14:textId="77777777" w:rsidR="00C9346F" w:rsidRPr="007F439B" w:rsidRDefault="00C9346F" w:rsidP="00C9346F">
      <w:pPr>
        <w:spacing w:line="216" w:lineRule="auto"/>
        <w:contextualSpacing/>
        <w:rPr>
          <w:rFonts w:ascii="Arial" w:eastAsiaTheme="minorEastAsia" w:hAnsi="Arial" w:cs="Arial"/>
          <w:color w:val="000000" w:themeColor="text1"/>
          <w:kern w:val="24"/>
          <w:sz w:val="21"/>
          <w:szCs w:val="21"/>
          <w:lang w:eastAsia="en-GB"/>
        </w:rPr>
      </w:pPr>
    </w:p>
    <w:p w14:paraId="5B9D00C8" w14:textId="43324053" w:rsidR="00C9346F" w:rsidRPr="007F439B" w:rsidRDefault="009F282D" w:rsidP="00661E0B">
      <w:pPr>
        <w:pStyle w:val="ListParagraph"/>
        <w:numPr>
          <w:ilvl w:val="0"/>
          <w:numId w:val="39"/>
        </w:numPr>
        <w:spacing w:line="216" w:lineRule="auto"/>
        <w:contextualSpacing/>
        <w:rPr>
          <w:rFonts w:ascii="Arial" w:eastAsia="Times New Roman" w:hAnsi="Arial" w:cs="Arial"/>
          <w:sz w:val="21"/>
          <w:szCs w:val="21"/>
          <w:lang w:eastAsia="en-GB"/>
        </w:rPr>
      </w:pPr>
      <w:r w:rsidRPr="007F439B">
        <w:rPr>
          <w:rFonts w:ascii="Arial" w:eastAsiaTheme="minorEastAsia" w:hAnsi="Arial" w:cs="Arial"/>
          <w:kern w:val="24"/>
          <w:sz w:val="21"/>
          <w:szCs w:val="21"/>
          <w:lang w:eastAsia="en-GB"/>
        </w:rPr>
        <w:t>E</w:t>
      </w:r>
      <w:r w:rsidR="00C9346F" w:rsidRPr="007F439B">
        <w:rPr>
          <w:rFonts w:ascii="Arial" w:eastAsiaTheme="minorEastAsia" w:hAnsi="Arial" w:cs="Arial"/>
          <w:kern w:val="24"/>
          <w:sz w:val="21"/>
          <w:szCs w:val="21"/>
          <w:lang w:eastAsia="en-GB"/>
        </w:rPr>
        <w:t xml:space="preserve">mployers </w:t>
      </w:r>
      <w:r w:rsidRPr="007F439B">
        <w:rPr>
          <w:rFonts w:ascii="Arial" w:eastAsiaTheme="minorEastAsia" w:hAnsi="Arial" w:cs="Arial"/>
          <w:kern w:val="24"/>
          <w:sz w:val="21"/>
          <w:szCs w:val="21"/>
          <w:lang w:eastAsia="en-GB"/>
        </w:rPr>
        <w:t xml:space="preserve">can be incentivised </w:t>
      </w:r>
      <w:r w:rsidR="00C9346F" w:rsidRPr="007F439B">
        <w:rPr>
          <w:rFonts w:ascii="Arial" w:eastAsiaTheme="minorEastAsia" w:hAnsi="Arial" w:cs="Arial"/>
          <w:kern w:val="24"/>
          <w:sz w:val="21"/>
          <w:szCs w:val="21"/>
          <w:lang w:eastAsia="en-GB"/>
        </w:rPr>
        <w:t>to enhance and scale-up graduate traineeships (</w:t>
      </w:r>
      <w:r w:rsidR="00174F61" w:rsidRPr="007F439B">
        <w:rPr>
          <w:rFonts w:ascii="Arial" w:eastAsiaTheme="minorEastAsia" w:hAnsi="Arial" w:cs="Arial"/>
          <w:kern w:val="24"/>
          <w:sz w:val="21"/>
          <w:szCs w:val="21"/>
          <w:lang w:eastAsia="en-GB"/>
        </w:rPr>
        <w:t xml:space="preserve">including commitment to </w:t>
      </w:r>
      <w:r w:rsidR="00C9346F" w:rsidRPr="007F439B">
        <w:rPr>
          <w:rFonts w:ascii="Arial" w:eastAsiaTheme="minorEastAsia" w:hAnsi="Arial" w:cs="Arial"/>
          <w:kern w:val="24"/>
          <w:sz w:val="21"/>
          <w:szCs w:val="21"/>
          <w:lang w:eastAsia="en-GB"/>
        </w:rPr>
        <w:t>new training pathways for those unemployed over 6 months)</w:t>
      </w:r>
      <w:r w:rsidR="00174F61" w:rsidRPr="007F439B">
        <w:rPr>
          <w:rFonts w:ascii="Arial" w:eastAsiaTheme="minorEastAsia" w:hAnsi="Arial" w:cs="Arial"/>
          <w:kern w:val="24"/>
          <w:sz w:val="21"/>
          <w:szCs w:val="21"/>
          <w:lang w:eastAsia="en-GB"/>
        </w:rPr>
        <w:t>.</w:t>
      </w:r>
    </w:p>
    <w:p w14:paraId="3191F923" w14:textId="77777777" w:rsidR="00C9346F" w:rsidRPr="007F439B" w:rsidRDefault="00C9346F" w:rsidP="00C9346F">
      <w:pPr>
        <w:spacing w:line="216" w:lineRule="auto"/>
        <w:contextualSpacing/>
        <w:rPr>
          <w:rFonts w:ascii="Arial" w:eastAsiaTheme="minorEastAsia" w:hAnsi="Arial" w:cs="Arial"/>
          <w:kern w:val="24"/>
          <w:sz w:val="21"/>
          <w:szCs w:val="21"/>
          <w:lang w:val="en-US" w:eastAsia="en-GB"/>
        </w:rPr>
      </w:pPr>
    </w:p>
    <w:p w14:paraId="3133E7ED" w14:textId="4DC4BFC6" w:rsidR="00C9346F" w:rsidRPr="007F439B" w:rsidRDefault="00C9346F" w:rsidP="00661E0B">
      <w:pPr>
        <w:pStyle w:val="ListParagraph"/>
        <w:numPr>
          <w:ilvl w:val="0"/>
          <w:numId w:val="39"/>
        </w:numPr>
        <w:spacing w:line="216" w:lineRule="auto"/>
        <w:contextualSpacing/>
        <w:rPr>
          <w:rFonts w:ascii="Arial" w:eastAsia="Times New Roman" w:hAnsi="Arial" w:cs="Arial"/>
          <w:sz w:val="21"/>
          <w:szCs w:val="21"/>
          <w:lang w:eastAsia="en-GB"/>
        </w:rPr>
      </w:pPr>
      <w:r w:rsidRPr="007F439B">
        <w:rPr>
          <w:rFonts w:ascii="Arial" w:eastAsiaTheme="minorEastAsia" w:hAnsi="Arial" w:cs="Arial"/>
          <w:kern w:val="24"/>
          <w:sz w:val="21"/>
          <w:szCs w:val="21"/>
          <w:lang w:val="en-US" w:eastAsia="en-GB"/>
        </w:rPr>
        <w:t>Support and funding for graduates to gain employment in their region of choice, from policy makers, directed through careers services</w:t>
      </w:r>
      <w:r w:rsidR="00174F61" w:rsidRPr="007F439B">
        <w:rPr>
          <w:rFonts w:ascii="Arial" w:eastAsiaTheme="minorEastAsia" w:hAnsi="Arial" w:cs="Arial"/>
          <w:kern w:val="24"/>
          <w:sz w:val="21"/>
          <w:szCs w:val="21"/>
          <w:lang w:val="en-US" w:eastAsia="en-GB"/>
        </w:rPr>
        <w:t>.</w:t>
      </w:r>
    </w:p>
    <w:p w14:paraId="17CD2684" w14:textId="49F874A8" w:rsidR="002732BE" w:rsidRPr="007F439B" w:rsidRDefault="002732BE" w:rsidP="41E3F2E4">
      <w:pPr>
        <w:pStyle w:val="paragraph"/>
        <w:spacing w:before="0" w:beforeAutospacing="0" w:after="0" w:afterAutospacing="0"/>
        <w:textAlignment w:val="baseline"/>
        <w:rPr>
          <w:rFonts w:ascii="Arial" w:hAnsi="Arial" w:cs="Arial"/>
          <w:sz w:val="21"/>
          <w:szCs w:val="21"/>
        </w:rPr>
      </w:pPr>
    </w:p>
    <w:p w14:paraId="58CE64CC" w14:textId="7DDFA2EA" w:rsidR="006D1CEC" w:rsidRPr="007F439B" w:rsidRDefault="006D1CEC" w:rsidP="41E3F2E4">
      <w:pPr>
        <w:pStyle w:val="paragraph"/>
        <w:spacing w:before="0" w:beforeAutospacing="0" w:after="0" w:afterAutospacing="0"/>
        <w:textAlignment w:val="baseline"/>
        <w:rPr>
          <w:rStyle w:val="eop"/>
          <w:rFonts w:ascii="Arial" w:hAnsi="Arial" w:cs="Arial"/>
          <w:sz w:val="21"/>
          <w:szCs w:val="21"/>
        </w:rPr>
      </w:pPr>
      <w:r w:rsidRPr="007F439B">
        <w:rPr>
          <w:rStyle w:val="normaltextrun"/>
          <w:rFonts w:ascii="Arial" w:hAnsi="Arial" w:cs="Arial"/>
          <w:b/>
          <w:bCs/>
          <w:sz w:val="21"/>
          <w:szCs w:val="21"/>
        </w:rPr>
        <w:t>Summary of problem/challenge/opportunity</w:t>
      </w:r>
    </w:p>
    <w:p w14:paraId="21FE59C7" w14:textId="77777777" w:rsidR="006460E3" w:rsidRPr="007F439B" w:rsidRDefault="006460E3" w:rsidP="003C0C2A">
      <w:pPr>
        <w:pStyle w:val="NormalWeb"/>
        <w:shd w:val="clear" w:color="auto" w:fill="FFFFFF"/>
        <w:spacing w:before="0" w:beforeAutospacing="0" w:after="0" w:afterAutospacing="0"/>
        <w:rPr>
          <w:rFonts w:ascii="Arial" w:hAnsi="Arial" w:cs="Arial"/>
          <w:spacing w:val="-2"/>
          <w:sz w:val="21"/>
          <w:szCs w:val="21"/>
        </w:rPr>
      </w:pPr>
    </w:p>
    <w:p w14:paraId="60D8EEB7" w14:textId="49E7ED89" w:rsidR="007A3A64" w:rsidRPr="007F439B" w:rsidRDefault="00324D57" w:rsidP="003C0C2A">
      <w:pPr>
        <w:pStyle w:val="NormalWeb"/>
        <w:shd w:val="clear" w:color="auto" w:fill="FFFFFF"/>
        <w:spacing w:before="0" w:beforeAutospacing="0" w:after="0" w:afterAutospacing="0"/>
        <w:rPr>
          <w:rFonts w:ascii="Arial" w:hAnsi="Arial" w:cs="Arial"/>
          <w:spacing w:val="-2"/>
          <w:sz w:val="21"/>
          <w:szCs w:val="21"/>
        </w:rPr>
      </w:pPr>
      <w:r w:rsidRPr="007F439B">
        <w:rPr>
          <w:rFonts w:ascii="Arial" w:hAnsi="Arial" w:cs="Arial"/>
          <w:sz w:val="21"/>
          <w:szCs w:val="21"/>
        </w:rPr>
        <w:t xml:space="preserve">The COVID-19 pandemic continues to affect significant areas of society and the economy. </w:t>
      </w:r>
      <w:r w:rsidR="00200E88" w:rsidRPr="007F439B">
        <w:rPr>
          <w:rFonts w:ascii="Arial" w:hAnsi="Arial" w:cs="Arial"/>
          <w:sz w:val="21"/>
          <w:szCs w:val="21"/>
        </w:rPr>
        <w:t>G</w:t>
      </w:r>
      <w:r w:rsidRPr="007F439B">
        <w:rPr>
          <w:rFonts w:ascii="Arial" w:hAnsi="Arial" w:cs="Arial"/>
          <w:sz w:val="21"/>
          <w:szCs w:val="21"/>
        </w:rPr>
        <w:t xml:space="preserve">raduates and those entering the labour market </w:t>
      </w:r>
      <w:r w:rsidR="00370DC6" w:rsidRPr="007F439B">
        <w:rPr>
          <w:rFonts w:ascii="Arial" w:hAnsi="Arial" w:cs="Arial"/>
          <w:sz w:val="21"/>
          <w:szCs w:val="21"/>
        </w:rPr>
        <w:t xml:space="preserve">will encounter </w:t>
      </w:r>
      <w:r w:rsidRPr="007F439B">
        <w:rPr>
          <w:rFonts w:ascii="Arial" w:hAnsi="Arial" w:cs="Arial"/>
          <w:sz w:val="21"/>
          <w:szCs w:val="21"/>
        </w:rPr>
        <w:t>a more precarious and uncertain labour market context</w:t>
      </w:r>
      <w:r w:rsidR="00157CC1" w:rsidRPr="007F439B">
        <w:rPr>
          <w:rFonts w:ascii="Arial" w:hAnsi="Arial" w:cs="Arial"/>
          <w:sz w:val="21"/>
          <w:szCs w:val="21"/>
        </w:rPr>
        <w:t xml:space="preserve"> and face</w:t>
      </w:r>
      <w:r w:rsidR="004053AA" w:rsidRPr="007F439B">
        <w:rPr>
          <w:rFonts w:ascii="Arial" w:hAnsi="Arial" w:cs="Arial"/>
          <w:sz w:val="21"/>
          <w:szCs w:val="21"/>
        </w:rPr>
        <w:t xml:space="preserve"> </w:t>
      </w:r>
      <w:r w:rsidR="00370DC6" w:rsidRPr="007F439B">
        <w:rPr>
          <w:rFonts w:ascii="Arial" w:hAnsi="Arial" w:cs="Arial"/>
          <w:sz w:val="21"/>
          <w:szCs w:val="21"/>
        </w:rPr>
        <w:t>some</w:t>
      </w:r>
      <w:r w:rsidRPr="007F439B">
        <w:rPr>
          <w:rFonts w:ascii="Arial" w:hAnsi="Arial" w:cs="Arial"/>
          <w:sz w:val="21"/>
          <w:szCs w:val="21"/>
        </w:rPr>
        <w:t xml:space="preserve"> immediate and potentially longer-term impacts on </w:t>
      </w:r>
      <w:r w:rsidR="00FA48F2" w:rsidRPr="007F439B">
        <w:rPr>
          <w:rFonts w:ascii="Arial" w:hAnsi="Arial" w:cs="Arial"/>
          <w:sz w:val="21"/>
          <w:szCs w:val="21"/>
        </w:rPr>
        <w:t xml:space="preserve">their movement into </w:t>
      </w:r>
      <w:r w:rsidRPr="007F439B">
        <w:rPr>
          <w:rFonts w:ascii="Arial" w:hAnsi="Arial" w:cs="Arial"/>
          <w:sz w:val="21"/>
          <w:szCs w:val="21"/>
        </w:rPr>
        <w:t xml:space="preserve">a weakened labour market. These </w:t>
      </w:r>
      <w:r w:rsidR="004053AA" w:rsidRPr="007F439B">
        <w:rPr>
          <w:rFonts w:ascii="Arial" w:hAnsi="Arial" w:cs="Arial"/>
          <w:sz w:val="21"/>
          <w:szCs w:val="21"/>
        </w:rPr>
        <w:t xml:space="preserve">include </w:t>
      </w:r>
      <w:r w:rsidRPr="007F439B">
        <w:rPr>
          <w:rFonts w:ascii="Arial" w:hAnsi="Arial" w:cs="Arial"/>
          <w:sz w:val="21"/>
          <w:szCs w:val="21"/>
        </w:rPr>
        <w:t>the declining volume of vacancies, the reduction in training opportunities for first time employees, the retention of more experienced employees, and the lessening of career-building opportunities such as short-term work experience placements</w:t>
      </w:r>
      <w:r w:rsidR="00FA48F2" w:rsidRPr="007F439B">
        <w:rPr>
          <w:rFonts w:ascii="Arial" w:hAnsi="Arial" w:cs="Arial"/>
          <w:sz w:val="21"/>
          <w:szCs w:val="21"/>
        </w:rPr>
        <w:t>.</w:t>
      </w:r>
    </w:p>
    <w:p w14:paraId="504ABB7E" w14:textId="3350D9FE" w:rsidR="0042638B" w:rsidRPr="007F439B" w:rsidRDefault="003C0C2A" w:rsidP="003C0C2A">
      <w:pPr>
        <w:pStyle w:val="NormalWeb"/>
        <w:shd w:val="clear" w:color="auto" w:fill="FFFFFF"/>
        <w:spacing w:before="0" w:beforeAutospacing="0" w:after="0" w:afterAutospacing="0"/>
        <w:rPr>
          <w:rFonts w:ascii="Arial" w:hAnsi="Arial" w:cs="Arial"/>
          <w:sz w:val="21"/>
          <w:szCs w:val="21"/>
        </w:rPr>
      </w:pPr>
      <w:r w:rsidRPr="007F439B">
        <w:rPr>
          <w:rFonts w:ascii="Arial" w:hAnsi="Arial" w:cs="Arial"/>
          <w:spacing w:val="-2"/>
          <w:sz w:val="21"/>
          <w:szCs w:val="21"/>
        </w:rPr>
        <w:t xml:space="preserve">Even before the 2020, the competitive graduate labour market combined with rising youth unemployment and increasing volume of students experiencing mental health difficulties at university means that entering the labour market for the first time or re-entering the labour market with different skills, qualifications, or expectations, can have a significant impact on mental health and wellbeing. The cohort who graduated from university in 2020 have already </w:t>
      </w:r>
      <w:r w:rsidR="00693891" w:rsidRPr="007F439B">
        <w:rPr>
          <w:rFonts w:ascii="Arial" w:hAnsi="Arial" w:cs="Arial"/>
          <w:spacing w:val="-2"/>
          <w:sz w:val="21"/>
          <w:szCs w:val="21"/>
        </w:rPr>
        <w:t>experienced</w:t>
      </w:r>
      <w:r w:rsidRPr="007F439B">
        <w:rPr>
          <w:rFonts w:ascii="Arial" w:hAnsi="Arial" w:cs="Arial"/>
          <w:spacing w:val="-2"/>
          <w:sz w:val="21"/>
          <w:szCs w:val="21"/>
        </w:rPr>
        <w:t xml:space="preserve"> significant challenges in the final months of their degree, such as adapting to online learning and assessment, lack of formal graduation celebrations and disruptions to post-graduation work, </w:t>
      </w:r>
      <w:proofErr w:type="gramStart"/>
      <w:r w:rsidRPr="007F439B">
        <w:rPr>
          <w:rFonts w:ascii="Arial" w:hAnsi="Arial" w:cs="Arial"/>
          <w:spacing w:val="-2"/>
          <w:sz w:val="21"/>
          <w:szCs w:val="21"/>
        </w:rPr>
        <w:t>travel</w:t>
      </w:r>
      <w:proofErr w:type="gramEnd"/>
      <w:r w:rsidRPr="007F439B">
        <w:rPr>
          <w:rFonts w:ascii="Arial" w:hAnsi="Arial" w:cs="Arial"/>
          <w:spacing w:val="-2"/>
          <w:sz w:val="21"/>
          <w:szCs w:val="21"/>
        </w:rPr>
        <w:t xml:space="preserve"> and study plans. It is possible that the challenges that already existed in the labour market will be exacerbated by the pandemic, but the evidence on how C</w:t>
      </w:r>
      <w:r w:rsidR="0039151C" w:rsidRPr="007F439B">
        <w:rPr>
          <w:rFonts w:ascii="Arial" w:hAnsi="Arial" w:cs="Arial"/>
          <w:spacing w:val="-2"/>
          <w:sz w:val="21"/>
          <w:szCs w:val="21"/>
        </w:rPr>
        <w:t>OVID</w:t>
      </w:r>
      <w:r w:rsidRPr="007F439B">
        <w:rPr>
          <w:rFonts w:ascii="Arial" w:hAnsi="Arial" w:cs="Arial"/>
          <w:spacing w:val="-2"/>
          <w:sz w:val="21"/>
          <w:szCs w:val="21"/>
        </w:rPr>
        <w:t>-19 is affecting graduates’ integration into the labour market remains limited.</w:t>
      </w:r>
      <w:r w:rsidR="0042638B" w:rsidRPr="007F439B">
        <w:rPr>
          <w:rFonts w:ascii="Arial" w:hAnsi="Arial" w:cs="Arial"/>
          <w:sz w:val="21"/>
          <w:szCs w:val="21"/>
        </w:rPr>
        <w:t xml:space="preserve"> Evidence from previous economic shocks, such as those seen in the 2008/9 labour market, shows that individuals who have recently left formal education (including university) are at </w:t>
      </w:r>
      <w:r w:rsidR="0042638B" w:rsidRPr="007F439B">
        <w:rPr>
          <w:rFonts w:ascii="Arial" w:hAnsi="Arial" w:cs="Arial"/>
          <w:sz w:val="21"/>
          <w:szCs w:val="21"/>
        </w:rPr>
        <w:lastRenderedPageBreak/>
        <w:t>increased risk of scarring. These scars may appear as sustained unemployment, financial hardship, wage reductions and lowered job quality, plus social and psychological impacts</w:t>
      </w:r>
    </w:p>
    <w:p w14:paraId="00FDD8FB" w14:textId="4AC9FD6C" w:rsidR="006D1CEC" w:rsidRPr="007F439B" w:rsidRDefault="007A3A64" w:rsidP="00693891">
      <w:pPr>
        <w:pStyle w:val="NormalWeb"/>
        <w:shd w:val="clear" w:color="auto" w:fill="FFFFFF"/>
        <w:spacing w:before="0" w:beforeAutospacing="0" w:after="0" w:afterAutospacing="0"/>
        <w:rPr>
          <w:rStyle w:val="eop"/>
          <w:rFonts w:ascii="Arial" w:hAnsi="Arial" w:cs="Arial"/>
          <w:spacing w:val="-2"/>
          <w:sz w:val="21"/>
          <w:szCs w:val="21"/>
        </w:rPr>
      </w:pPr>
      <w:r w:rsidRPr="007F439B">
        <w:rPr>
          <w:rFonts w:ascii="Arial" w:hAnsi="Arial" w:cs="Arial"/>
          <w:spacing w:val="-2"/>
          <w:sz w:val="21"/>
          <w:szCs w:val="21"/>
        </w:rPr>
        <w:t>The one-year period following graduation represents a significant transitionary period for higher education graduates, many of whom will have made considerable investment choices and accrued substantial costs towards higher education. It was clear, even very early into the pandemic, that the weight of economic fallout would be unequally shouldered by people aged 18-24, those from an ethnic minority group, women, young workers, and disabled workers. Many graduates from higher education will be part of a number of these intersecting identities.</w:t>
      </w:r>
    </w:p>
    <w:p w14:paraId="41C58F60" w14:textId="77777777" w:rsidR="00E526C8" w:rsidRPr="007F439B" w:rsidRDefault="00E526C8" w:rsidP="41E3F2E4">
      <w:pPr>
        <w:pStyle w:val="paragraph"/>
        <w:spacing w:before="0" w:beforeAutospacing="0" w:after="0" w:afterAutospacing="0"/>
        <w:ind w:left="720"/>
        <w:textAlignment w:val="baseline"/>
        <w:rPr>
          <w:rFonts w:ascii="Arial" w:hAnsi="Arial" w:cs="Arial"/>
          <w:sz w:val="21"/>
          <w:szCs w:val="21"/>
        </w:rPr>
      </w:pPr>
    </w:p>
    <w:p w14:paraId="2579B3C2" w14:textId="2FF2ED0A" w:rsidR="006D1CEC" w:rsidRPr="007F439B" w:rsidRDefault="00BD633A" w:rsidP="41E3F2E4">
      <w:pPr>
        <w:pStyle w:val="paragraph"/>
        <w:spacing w:before="0" w:beforeAutospacing="0" w:after="0" w:afterAutospacing="0"/>
        <w:textAlignment w:val="baseline"/>
        <w:rPr>
          <w:rStyle w:val="eop"/>
          <w:rFonts w:ascii="Arial" w:hAnsi="Arial" w:cs="Arial"/>
          <w:sz w:val="21"/>
          <w:szCs w:val="21"/>
        </w:rPr>
      </w:pPr>
      <w:r w:rsidRPr="007F439B">
        <w:rPr>
          <w:rStyle w:val="normaltextrun"/>
          <w:rFonts w:ascii="Arial" w:hAnsi="Arial" w:cs="Arial"/>
          <w:b/>
          <w:bCs/>
          <w:sz w:val="21"/>
          <w:szCs w:val="21"/>
        </w:rPr>
        <w:t>P</w:t>
      </w:r>
      <w:r w:rsidR="006D1CEC" w:rsidRPr="007F439B">
        <w:rPr>
          <w:rStyle w:val="normaltextrun"/>
          <w:rFonts w:ascii="Arial" w:hAnsi="Arial" w:cs="Arial"/>
          <w:b/>
          <w:bCs/>
          <w:sz w:val="21"/>
          <w:szCs w:val="21"/>
        </w:rPr>
        <w:t>olicy recommendations</w:t>
      </w:r>
    </w:p>
    <w:p w14:paraId="30FE1620" w14:textId="0366E4F3" w:rsidR="00E526C8" w:rsidRPr="007F439B" w:rsidRDefault="00E526C8" w:rsidP="41E3F2E4">
      <w:pPr>
        <w:pStyle w:val="paragraph"/>
        <w:spacing w:before="0" w:beforeAutospacing="0" w:after="0" w:afterAutospacing="0"/>
        <w:textAlignment w:val="baseline"/>
        <w:rPr>
          <w:rFonts w:ascii="Arial" w:hAnsi="Arial" w:cs="Arial"/>
          <w:sz w:val="21"/>
          <w:szCs w:val="21"/>
        </w:rPr>
      </w:pPr>
    </w:p>
    <w:p w14:paraId="2DF9C852" w14:textId="32636291" w:rsidR="00BE3BB2" w:rsidRPr="007F439B" w:rsidRDefault="00531C2A" w:rsidP="00531C2A">
      <w:pPr>
        <w:pStyle w:val="paragraph"/>
        <w:spacing w:before="0" w:beforeAutospacing="0" w:after="0" w:afterAutospacing="0"/>
        <w:textAlignment w:val="baseline"/>
        <w:rPr>
          <w:rFonts w:ascii="Arial" w:hAnsi="Arial" w:cs="Arial"/>
          <w:spacing w:val="-3"/>
          <w:sz w:val="21"/>
          <w:szCs w:val="21"/>
          <w:shd w:val="clear" w:color="auto" w:fill="FFFFFF"/>
        </w:rPr>
      </w:pPr>
      <w:r w:rsidRPr="007F439B">
        <w:rPr>
          <w:rFonts w:ascii="Arial" w:hAnsi="Arial" w:cs="Arial"/>
          <w:spacing w:val="-3"/>
          <w:sz w:val="21"/>
          <w:szCs w:val="21"/>
          <w:shd w:val="clear" w:color="auto" w:fill="FFFFFF"/>
        </w:rPr>
        <w:t xml:space="preserve">1) </w:t>
      </w:r>
      <w:r w:rsidR="002E693C" w:rsidRPr="007F439B">
        <w:rPr>
          <w:rFonts w:ascii="Arial" w:hAnsi="Arial" w:cs="Arial"/>
          <w:spacing w:val="-3"/>
          <w:sz w:val="21"/>
          <w:szCs w:val="21"/>
          <w:shd w:val="clear" w:color="auto" w:fill="FFFFFF"/>
        </w:rPr>
        <w:t>Higher education institutions (HEIs) should recognise the impact that C</w:t>
      </w:r>
      <w:r w:rsidR="008705BC" w:rsidRPr="007F439B">
        <w:rPr>
          <w:rFonts w:ascii="Arial" w:hAnsi="Arial" w:cs="Arial"/>
          <w:spacing w:val="-3"/>
          <w:sz w:val="21"/>
          <w:szCs w:val="21"/>
          <w:shd w:val="clear" w:color="auto" w:fill="FFFFFF"/>
        </w:rPr>
        <w:t>OVID</w:t>
      </w:r>
      <w:r w:rsidR="002E693C" w:rsidRPr="007F439B">
        <w:rPr>
          <w:rFonts w:ascii="Arial" w:hAnsi="Arial" w:cs="Arial"/>
          <w:spacing w:val="-3"/>
          <w:sz w:val="21"/>
          <w:szCs w:val="21"/>
          <w:shd w:val="clear" w:color="auto" w:fill="FFFFFF"/>
        </w:rPr>
        <w:t xml:space="preserve">-19 has had on graduate employment and opportunities for career development and the vital role that </w:t>
      </w:r>
      <w:proofErr w:type="gramStart"/>
      <w:r w:rsidR="002E693C" w:rsidRPr="007F439B">
        <w:rPr>
          <w:rFonts w:ascii="Arial" w:hAnsi="Arial" w:cs="Arial"/>
          <w:spacing w:val="-3"/>
          <w:sz w:val="21"/>
          <w:szCs w:val="21"/>
          <w:shd w:val="clear" w:color="auto" w:fill="FFFFFF"/>
        </w:rPr>
        <w:t>careers</w:t>
      </w:r>
      <w:proofErr w:type="gramEnd"/>
      <w:r w:rsidR="002E693C" w:rsidRPr="007F439B">
        <w:rPr>
          <w:rFonts w:ascii="Arial" w:hAnsi="Arial" w:cs="Arial"/>
          <w:spacing w:val="-3"/>
          <w:sz w:val="21"/>
          <w:szCs w:val="21"/>
          <w:shd w:val="clear" w:color="auto" w:fill="FFFFFF"/>
        </w:rPr>
        <w:t xml:space="preserve"> and employability professionals play in supporting graduates</w:t>
      </w:r>
      <w:r w:rsidR="006968F0" w:rsidRPr="007F439B">
        <w:rPr>
          <w:rFonts w:ascii="Arial" w:hAnsi="Arial" w:cs="Arial"/>
          <w:spacing w:val="-3"/>
          <w:sz w:val="21"/>
          <w:szCs w:val="21"/>
          <w:shd w:val="clear" w:color="auto" w:fill="FFFFFF"/>
        </w:rPr>
        <w:t>.</w:t>
      </w:r>
    </w:p>
    <w:p w14:paraId="1D69F906" w14:textId="094FF69F" w:rsidR="002E693C" w:rsidRPr="007F439B" w:rsidRDefault="008E4B67" w:rsidP="003F6B5D">
      <w:pPr>
        <w:pStyle w:val="paragraph"/>
        <w:spacing w:before="0" w:beforeAutospacing="0" w:after="0" w:afterAutospacing="0"/>
        <w:ind w:left="720"/>
        <w:textAlignment w:val="baseline"/>
        <w:rPr>
          <w:rFonts w:ascii="Arial" w:hAnsi="Arial" w:cs="Arial"/>
          <w:i/>
          <w:iCs/>
          <w:sz w:val="21"/>
          <w:szCs w:val="21"/>
        </w:rPr>
      </w:pPr>
      <w:r w:rsidRPr="007F439B">
        <w:rPr>
          <w:rFonts w:ascii="Arial" w:hAnsi="Arial" w:cs="Arial"/>
          <w:i/>
          <w:iCs/>
          <w:spacing w:val="-3"/>
          <w:sz w:val="21"/>
          <w:szCs w:val="21"/>
          <w:shd w:val="clear" w:color="auto" w:fill="FFFFFF"/>
        </w:rPr>
        <w:t xml:space="preserve">This will </w:t>
      </w:r>
      <w:r w:rsidR="00CC4747">
        <w:rPr>
          <w:rFonts w:ascii="Arial" w:hAnsi="Arial" w:cs="Arial"/>
          <w:i/>
          <w:iCs/>
          <w:spacing w:val="-3"/>
          <w:sz w:val="21"/>
          <w:szCs w:val="21"/>
          <w:shd w:val="clear" w:color="auto" w:fill="FFFFFF"/>
        </w:rPr>
        <w:t xml:space="preserve">help </w:t>
      </w:r>
      <w:r w:rsidR="00C60AC1">
        <w:rPr>
          <w:rFonts w:ascii="Arial" w:hAnsi="Arial" w:cs="Arial"/>
          <w:i/>
          <w:iCs/>
          <w:spacing w:val="-3"/>
          <w:sz w:val="21"/>
          <w:szCs w:val="21"/>
          <w:shd w:val="clear" w:color="auto" w:fill="FFFFFF"/>
        </w:rPr>
        <w:t>promote</w:t>
      </w:r>
      <w:r w:rsidR="00193BD7" w:rsidRPr="007F439B">
        <w:rPr>
          <w:rFonts w:ascii="Arial" w:hAnsi="Arial" w:cs="Arial"/>
          <w:i/>
          <w:iCs/>
          <w:spacing w:val="-3"/>
          <w:sz w:val="21"/>
          <w:szCs w:val="21"/>
          <w:shd w:val="clear" w:color="auto" w:fill="FFFFFF"/>
        </w:rPr>
        <w:t xml:space="preserve"> </w:t>
      </w:r>
      <w:r w:rsidR="002E693C" w:rsidRPr="007F439B">
        <w:rPr>
          <w:rFonts w:ascii="Arial" w:hAnsi="Arial" w:cs="Arial"/>
          <w:i/>
          <w:iCs/>
          <w:spacing w:val="-3"/>
          <w:sz w:val="21"/>
          <w:szCs w:val="21"/>
          <w:shd w:val="clear" w:color="auto" w:fill="FFFFFF"/>
        </w:rPr>
        <w:t xml:space="preserve">access to relevant university support and infrastructure, </w:t>
      </w:r>
      <w:proofErr w:type="gramStart"/>
      <w:r w:rsidR="002E693C" w:rsidRPr="007F439B">
        <w:rPr>
          <w:rFonts w:ascii="Arial" w:hAnsi="Arial" w:cs="Arial"/>
          <w:i/>
          <w:iCs/>
          <w:spacing w:val="-3"/>
          <w:sz w:val="21"/>
          <w:szCs w:val="21"/>
          <w:shd w:val="clear" w:color="auto" w:fill="FFFFFF"/>
        </w:rPr>
        <w:t>e.g.</w:t>
      </w:r>
      <w:proofErr w:type="gramEnd"/>
      <w:r w:rsidR="002E693C" w:rsidRPr="007F439B">
        <w:rPr>
          <w:rFonts w:ascii="Arial" w:hAnsi="Arial" w:cs="Arial"/>
          <w:i/>
          <w:iCs/>
          <w:spacing w:val="-3"/>
          <w:sz w:val="21"/>
          <w:szCs w:val="21"/>
          <w:shd w:val="clear" w:color="auto" w:fill="FFFFFF"/>
        </w:rPr>
        <w:t xml:space="preserve"> via career and skills development online learning resources</w:t>
      </w:r>
      <w:r w:rsidR="004E768F" w:rsidRPr="007F439B">
        <w:rPr>
          <w:rFonts w:ascii="Arial" w:hAnsi="Arial" w:cs="Arial"/>
          <w:i/>
          <w:iCs/>
          <w:spacing w:val="-3"/>
          <w:sz w:val="21"/>
          <w:szCs w:val="21"/>
          <w:shd w:val="clear" w:color="auto" w:fill="FFFFFF"/>
        </w:rPr>
        <w:t xml:space="preserve"> and ensure graduate are better equipped on leaving </w:t>
      </w:r>
      <w:r w:rsidR="0023269E" w:rsidRPr="007F439B">
        <w:rPr>
          <w:rFonts w:ascii="Arial" w:hAnsi="Arial" w:cs="Arial"/>
          <w:i/>
          <w:iCs/>
          <w:spacing w:val="-3"/>
          <w:sz w:val="21"/>
          <w:szCs w:val="21"/>
          <w:shd w:val="clear" w:color="auto" w:fill="FFFFFF"/>
        </w:rPr>
        <w:t>university</w:t>
      </w:r>
      <w:r w:rsidR="006968F0" w:rsidRPr="007F439B">
        <w:rPr>
          <w:rFonts w:ascii="Arial" w:hAnsi="Arial" w:cs="Arial"/>
          <w:i/>
          <w:iCs/>
          <w:spacing w:val="-3"/>
          <w:sz w:val="21"/>
          <w:szCs w:val="21"/>
          <w:shd w:val="clear" w:color="auto" w:fill="FFFFFF"/>
        </w:rPr>
        <w:t xml:space="preserve"> (HEIs)</w:t>
      </w:r>
      <w:r w:rsidR="00364200">
        <w:rPr>
          <w:rFonts w:ascii="Arial" w:hAnsi="Arial" w:cs="Arial"/>
          <w:i/>
          <w:iCs/>
          <w:spacing w:val="-3"/>
          <w:sz w:val="21"/>
          <w:szCs w:val="21"/>
          <w:shd w:val="clear" w:color="auto" w:fill="FFFFFF"/>
        </w:rPr>
        <w:t>.</w:t>
      </w:r>
    </w:p>
    <w:p w14:paraId="122BF9CE" w14:textId="7B85BCA6" w:rsidR="002E693C" w:rsidRPr="007F439B" w:rsidRDefault="002E693C" w:rsidP="41E3F2E4">
      <w:pPr>
        <w:pStyle w:val="paragraph"/>
        <w:spacing w:before="0" w:beforeAutospacing="0" w:after="0" w:afterAutospacing="0"/>
        <w:textAlignment w:val="baseline"/>
        <w:rPr>
          <w:rFonts w:ascii="Arial" w:hAnsi="Arial" w:cs="Arial"/>
          <w:sz w:val="21"/>
          <w:szCs w:val="21"/>
        </w:rPr>
      </w:pPr>
    </w:p>
    <w:p w14:paraId="54A32311" w14:textId="4D3D72B9" w:rsidR="00E37F5A" w:rsidRPr="007F439B" w:rsidRDefault="00531C2A" w:rsidP="41E3F2E4">
      <w:pPr>
        <w:pStyle w:val="paragraph"/>
        <w:spacing w:before="0" w:beforeAutospacing="0" w:after="0" w:afterAutospacing="0"/>
        <w:textAlignment w:val="baseline"/>
        <w:rPr>
          <w:rFonts w:ascii="Arial" w:hAnsi="Arial" w:cs="Arial"/>
          <w:sz w:val="21"/>
          <w:szCs w:val="21"/>
        </w:rPr>
      </w:pPr>
      <w:r w:rsidRPr="007F439B">
        <w:rPr>
          <w:rFonts w:ascii="Arial" w:hAnsi="Arial" w:cs="Arial"/>
          <w:sz w:val="21"/>
          <w:szCs w:val="21"/>
        </w:rPr>
        <w:t xml:space="preserve">2) </w:t>
      </w:r>
      <w:r w:rsidR="00D43B7F" w:rsidRPr="007F439B">
        <w:rPr>
          <w:rFonts w:ascii="Arial" w:hAnsi="Arial" w:cs="Arial"/>
          <w:sz w:val="21"/>
          <w:szCs w:val="21"/>
        </w:rPr>
        <w:t xml:space="preserve">HEIs should ensure that careers education, information, </w:t>
      </w:r>
      <w:proofErr w:type="gramStart"/>
      <w:r w:rsidR="00D43B7F" w:rsidRPr="007F439B">
        <w:rPr>
          <w:rFonts w:ascii="Arial" w:hAnsi="Arial" w:cs="Arial"/>
          <w:sz w:val="21"/>
          <w:szCs w:val="21"/>
        </w:rPr>
        <w:t>advice</w:t>
      </w:r>
      <w:proofErr w:type="gramEnd"/>
      <w:r w:rsidR="00D43B7F" w:rsidRPr="007F439B">
        <w:rPr>
          <w:rFonts w:ascii="Arial" w:hAnsi="Arial" w:cs="Arial"/>
          <w:sz w:val="21"/>
          <w:szCs w:val="21"/>
        </w:rPr>
        <w:t xml:space="preserve"> and guidance (CEIAG) and opportunities for work experience, </w:t>
      </w:r>
      <w:r w:rsidR="001C4D36" w:rsidRPr="007F439B">
        <w:rPr>
          <w:rFonts w:ascii="Arial" w:hAnsi="Arial" w:cs="Arial"/>
          <w:sz w:val="21"/>
          <w:szCs w:val="21"/>
        </w:rPr>
        <w:t>work-integrated</w:t>
      </w:r>
      <w:r w:rsidR="00D43B7F" w:rsidRPr="007F439B">
        <w:rPr>
          <w:rFonts w:ascii="Arial" w:hAnsi="Arial" w:cs="Arial"/>
          <w:sz w:val="21"/>
          <w:szCs w:val="21"/>
        </w:rPr>
        <w:t xml:space="preserve"> learning and skills development are considered as essential parts of the university experience and integrated in ways that best complement existing programmes and values that exist within the institution’s employability ecosystem</w:t>
      </w:r>
      <w:r w:rsidR="0023269E" w:rsidRPr="007F439B">
        <w:rPr>
          <w:rFonts w:ascii="Arial" w:hAnsi="Arial" w:cs="Arial"/>
          <w:sz w:val="21"/>
          <w:szCs w:val="21"/>
        </w:rPr>
        <w:t>.</w:t>
      </w:r>
    </w:p>
    <w:p w14:paraId="4966FCD2" w14:textId="73019152" w:rsidR="0023269E" w:rsidRPr="007F439B" w:rsidRDefault="0023269E" w:rsidP="003F6B5D">
      <w:pPr>
        <w:pStyle w:val="paragraph"/>
        <w:spacing w:before="0" w:beforeAutospacing="0" w:after="0" w:afterAutospacing="0"/>
        <w:ind w:left="720"/>
        <w:textAlignment w:val="baseline"/>
        <w:rPr>
          <w:rFonts w:ascii="Arial" w:hAnsi="Arial" w:cs="Arial"/>
          <w:i/>
          <w:iCs/>
          <w:sz w:val="21"/>
          <w:szCs w:val="21"/>
        </w:rPr>
      </w:pPr>
      <w:r w:rsidRPr="007F439B">
        <w:rPr>
          <w:rFonts w:ascii="Arial" w:hAnsi="Arial" w:cs="Arial"/>
          <w:i/>
          <w:iCs/>
          <w:sz w:val="21"/>
          <w:szCs w:val="21"/>
        </w:rPr>
        <w:t>This will ensure a better balance between academic and career-orientate</w:t>
      </w:r>
      <w:r w:rsidR="00425062" w:rsidRPr="007F439B">
        <w:rPr>
          <w:rFonts w:ascii="Arial" w:hAnsi="Arial" w:cs="Arial"/>
          <w:i/>
          <w:iCs/>
          <w:sz w:val="21"/>
          <w:szCs w:val="21"/>
        </w:rPr>
        <w:t>d learning experiences</w:t>
      </w:r>
      <w:r w:rsidRPr="007F439B">
        <w:rPr>
          <w:rFonts w:ascii="Arial" w:hAnsi="Arial" w:cs="Arial"/>
          <w:i/>
          <w:iCs/>
          <w:sz w:val="21"/>
          <w:szCs w:val="21"/>
        </w:rPr>
        <w:t xml:space="preserve"> and </w:t>
      </w:r>
      <w:r w:rsidR="00425062" w:rsidRPr="007F439B">
        <w:rPr>
          <w:rFonts w:ascii="Arial" w:hAnsi="Arial" w:cs="Arial"/>
          <w:i/>
          <w:iCs/>
          <w:sz w:val="21"/>
          <w:szCs w:val="21"/>
        </w:rPr>
        <w:t>provide</w:t>
      </w:r>
      <w:r w:rsidRPr="007F439B">
        <w:rPr>
          <w:rFonts w:ascii="Arial" w:hAnsi="Arial" w:cs="Arial"/>
          <w:i/>
          <w:iCs/>
          <w:sz w:val="21"/>
          <w:szCs w:val="21"/>
        </w:rPr>
        <w:t xml:space="preserve"> more graduate</w:t>
      </w:r>
      <w:r w:rsidR="00425062" w:rsidRPr="007F439B">
        <w:rPr>
          <w:rFonts w:ascii="Arial" w:hAnsi="Arial" w:cs="Arial"/>
          <w:i/>
          <w:iCs/>
          <w:sz w:val="21"/>
          <w:szCs w:val="21"/>
        </w:rPr>
        <w:t>s</w:t>
      </w:r>
      <w:r w:rsidRPr="007F439B">
        <w:rPr>
          <w:rFonts w:ascii="Arial" w:hAnsi="Arial" w:cs="Arial"/>
          <w:i/>
          <w:iCs/>
          <w:sz w:val="21"/>
          <w:szCs w:val="21"/>
        </w:rPr>
        <w:t xml:space="preserve"> </w:t>
      </w:r>
      <w:r w:rsidR="00EC7661" w:rsidRPr="007F439B">
        <w:rPr>
          <w:rFonts w:ascii="Arial" w:hAnsi="Arial" w:cs="Arial"/>
          <w:i/>
          <w:iCs/>
          <w:sz w:val="21"/>
          <w:szCs w:val="21"/>
        </w:rPr>
        <w:t xml:space="preserve">with </w:t>
      </w:r>
      <w:r w:rsidRPr="007F439B">
        <w:rPr>
          <w:rFonts w:ascii="Arial" w:hAnsi="Arial" w:cs="Arial"/>
          <w:i/>
          <w:iCs/>
          <w:sz w:val="21"/>
          <w:szCs w:val="21"/>
        </w:rPr>
        <w:t>access to career learning opportunity before leaving HE</w:t>
      </w:r>
      <w:r w:rsidR="006968F0" w:rsidRPr="007F439B">
        <w:rPr>
          <w:rFonts w:ascii="Arial" w:hAnsi="Arial" w:cs="Arial"/>
          <w:i/>
          <w:iCs/>
          <w:sz w:val="21"/>
          <w:szCs w:val="21"/>
        </w:rPr>
        <w:t xml:space="preserve"> (HEI</w:t>
      </w:r>
      <w:r w:rsidR="00FD7531">
        <w:rPr>
          <w:rFonts w:ascii="Arial" w:hAnsi="Arial" w:cs="Arial"/>
          <w:i/>
          <w:iCs/>
          <w:sz w:val="21"/>
          <w:szCs w:val="21"/>
        </w:rPr>
        <w:t>s</w:t>
      </w:r>
      <w:r w:rsidR="006968F0" w:rsidRPr="007F439B">
        <w:rPr>
          <w:rFonts w:ascii="Arial" w:hAnsi="Arial" w:cs="Arial"/>
          <w:i/>
          <w:iCs/>
          <w:sz w:val="21"/>
          <w:szCs w:val="21"/>
        </w:rPr>
        <w:t>)</w:t>
      </w:r>
      <w:r w:rsidR="00364200">
        <w:rPr>
          <w:rFonts w:ascii="Arial" w:hAnsi="Arial" w:cs="Arial"/>
          <w:i/>
          <w:iCs/>
          <w:sz w:val="21"/>
          <w:szCs w:val="21"/>
        </w:rPr>
        <w:t>.</w:t>
      </w:r>
    </w:p>
    <w:p w14:paraId="3A273A98" w14:textId="77777777" w:rsidR="00E37F5A" w:rsidRPr="007F439B" w:rsidRDefault="00E37F5A" w:rsidP="41E3F2E4">
      <w:pPr>
        <w:pStyle w:val="paragraph"/>
        <w:spacing w:before="0" w:beforeAutospacing="0" w:after="0" w:afterAutospacing="0"/>
        <w:textAlignment w:val="baseline"/>
        <w:rPr>
          <w:rFonts w:ascii="Arial" w:hAnsi="Arial" w:cs="Arial"/>
          <w:i/>
          <w:iCs/>
          <w:sz w:val="21"/>
          <w:szCs w:val="21"/>
        </w:rPr>
      </w:pPr>
    </w:p>
    <w:p w14:paraId="52BBD818" w14:textId="1E01FCB4" w:rsidR="000F17B5" w:rsidRPr="007F439B" w:rsidRDefault="00531C2A" w:rsidP="004965C5">
      <w:pPr>
        <w:pStyle w:val="NormalWeb"/>
        <w:shd w:val="clear" w:color="auto" w:fill="FFFFFF"/>
        <w:spacing w:before="0" w:beforeAutospacing="0" w:after="0" w:afterAutospacing="0"/>
        <w:rPr>
          <w:rFonts w:ascii="Arial" w:hAnsi="Arial" w:cs="Arial"/>
          <w:spacing w:val="-2"/>
          <w:sz w:val="21"/>
          <w:szCs w:val="21"/>
        </w:rPr>
      </w:pPr>
      <w:r w:rsidRPr="007F439B">
        <w:rPr>
          <w:rFonts w:ascii="Arial" w:hAnsi="Arial" w:cs="Arial"/>
          <w:sz w:val="21"/>
          <w:szCs w:val="21"/>
        </w:rPr>
        <w:t xml:space="preserve">3) </w:t>
      </w:r>
      <w:r w:rsidR="00247E3D" w:rsidRPr="007F439B">
        <w:rPr>
          <w:rFonts w:ascii="Arial" w:hAnsi="Arial" w:cs="Arial"/>
          <w:sz w:val="21"/>
          <w:szCs w:val="21"/>
        </w:rPr>
        <w:t>Sector organisations, including but not limited to AGCAS, should continue to facilitate the sharing of best practice in HE careers and employability delivery, including models and initiatives that have proven value, and relevant resources across institutions.</w:t>
      </w:r>
    </w:p>
    <w:p w14:paraId="3B5B0543" w14:textId="1E30EFCD" w:rsidR="00EC7661" w:rsidRPr="007F439B" w:rsidRDefault="0023269E" w:rsidP="00EC7661">
      <w:pPr>
        <w:pStyle w:val="NormalWeb"/>
        <w:shd w:val="clear" w:color="auto" w:fill="FFFFFF"/>
        <w:spacing w:before="0" w:beforeAutospacing="0" w:after="0" w:afterAutospacing="0"/>
        <w:ind w:left="720"/>
        <w:rPr>
          <w:rFonts w:ascii="Arial" w:hAnsi="Arial" w:cs="Arial"/>
          <w:spacing w:val="-2"/>
          <w:sz w:val="21"/>
          <w:szCs w:val="21"/>
        </w:rPr>
      </w:pPr>
      <w:r w:rsidRPr="007F439B">
        <w:rPr>
          <w:rFonts w:ascii="Arial" w:hAnsi="Arial" w:cs="Arial"/>
          <w:i/>
          <w:iCs/>
          <w:spacing w:val="-2"/>
          <w:sz w:val="21"/>
          <w:szCs w:val="21"/>
        </w:rPr>
        <w:t xml:space="preserve">This will enrich the existing knowledge base on </w:t>
      </w:r>
      <w:r w:rsidR="00FD7531">
        <w:rPr>
          <w:rFonts w:ascii="Arial" w:hAnsi="Arial" w:cs="Arial"/>
          <w:i/>
          <w:iCs/>
          <w:spacing w:val="-2"/>
          <w:sz w:val="21"/>
          <w:szCs w:val="21"/>
        </w:rPr>
        <w:t>effective</w:t>
      </w:r>
      <w:r w:rsidRPr="007F439B">
        <w:rPr>
          <w:rFonts w:ascii="Arial" w:hAnsi="Arial" w:cs="Arial"/>
          <w:i/>
          <w:iCs/>
          <w:spacing w:val="-2"/>
          <w:sz w:val="21"/>
          <w:szCs w:val="21"/>
        </w:rPr>
        <w:t xml:space="preserve"> and high-impact practices</w:t>
      </w:r>
      <w:r w:rsidR="001144ED" w:rsidRPr="007F439B">
        <w:rPr>
          <w:rFonts w:ascii="Arial" w:hAnsi="Arial" w:cs="Arial"/>
          <w:i/>
          <w:iCs/>
          <w:spacing w:val="-2"/>
          <w:sz w:val="21"/>
          <w:szCs w:val="21"/>
        </w:rPr>
        <w:t xml:space="preserve"> that </w:t>
      </w:r>
      <w:r w:rsidR="003F6B5D" w:rsidRPr="007F439B">
        <w:rPr>
          <w:rFonts w:ascii="Arial" w:hAnsi="Arial" w:cs="Arial"/>
          <w:i/>
          <w:iCs/>
          <w:spacing w:val="-2"/>
          <w:sz w:val="21"/>
          <w:szCs w:val="21"/>
        </w:rPr>
        <w:t xml:space="preserve">work in </w:t>
      </w:r>
      <w:r w:rsidR="00FF6437" w:rsidRPr="007F439B">
        <w:rPr>
          <w:rFonts w:ascii="Arial" w:hAnsi="Arial" w:cs="Arial"/>
          <w:i/>
          <w:iCs/>
          <w:spacing w:val="-2"/>
          <w:sz w:val="21"/>
          <w:szCs w:val="21"/>
        </w:rPr>
        <w:t>faci</w:t>
      </w:r>
      <w:r w:rsidR="0088667D" w:rsidRPr="007F439B">
        <w:rPr>
          <w:rFonts w:ascii="Arial" w:hAnsi="Arial" w:cs="Arial"/>
          <w:i/>
          <w:iCs/>
          <w:spacing w:val="-2"/>
          <w:sz w:val="21"/>
          <w:szCs w:val="21"/>
        </w:rPr>
        <w:t>litating</w:t>
      </w:r>
      <w:r w:rsidR="00FF6437" w:rsidRPr="007F439B">
        <w:rPr>
          <w:rFonts w:ascii="Arial" w:hAnsi="Arial" w:cs="Arial"/>
          <w:i/>
          <w:iCs/>
          <w:spacing w:val="-2"/>
          <w:sz w:val="21"/>
          <w:szCs w:val="21"/>
        </w:rPr>
        <w:t xml:space="preserve"> graduates’ early career developing, including pedagogic or career readiness tools that work provide effective diagnostic </w:t>
      </w:r>
      <w:r w:rsidR="00FD60EC" w:rsidRPr="007F439B">
        <w:rPr>
          <w:rFonts w:ascii="Arial" w:hAnsi="Arial" w:cs="Arial"/>
          <w:i/>
          <w:iCs/>
          <w:spacing w:val="-2"/>
          <w:sz w:val="21"/>
          <w:szCs w:val="21"/>
        </w:rPr>
        <w:t>value</w:t>
      </w:r>
      <w:r w:rsidR="006968F0" w:rsidRPr="007F439B">
        <w:rPr>
          <w:rFonts w:ascii="Arial" w:hAnsi="Arial" w:cs="Arial"/>
          <w:spacing w:val="-2"/>
          <w:sz w:val="21"/>
          <w:szCs w:val="21"/>
        </w:rPr>
        <w:t xml:space="preserve"> (</w:t>
      </w:r>
      <w:r w:rsidR="006968F0" w:rsidRPr="007F439B">
        <w:rPr>
          <w:rFonts w:ascii="Arial" w:hAnsi="Arial" w:cs="Arial"/>
          <w:i/>
          <w:iCs/>
          <w:spacing w:val="-2"/>
          <w:sz w:val="21"/>
          <w:szCs w:val="21"/>
        </w:rPr>
        <w:t>HEIs and sectors bodies</w:t>
      </w:r>
      <w:r w:rsidR="006968F0" w:rsidRPr="007F439B">
        <w:rPr>
          <w:rFonts w:ascii="Arial" w:hAnsi="Arial" w:cs="Arial"/>
          <w:spacing w:val="-2"/>
          <w:sz w:val="21"/>
          <w:szCs w:val="21"/>
        </w:rPr>
        <w:t>)</w:t>
      </w:r>
      <w:r w:rsidR="00364200">
        <w:rPr>
          <w:rFonts w:ascii="Arial" w:hAnsi="Arial" w:cs="Arial"/>
          <w:spacing w:val="-2"/>
          <w:sz w:val="21"/>
          <w:szCs w:val="21"/>
        </w:rPr>
        <w:t>.</w:t>
      </w:r>
    </w:p>
    <w:p w14:paraId="1CE043ED" w14:textId="77777777" w:rsidR="00EC7661" w:rsidRPr="007F439B" w:rsidRDefault="00EC7661" w:rsidP="00EC7661">
      <w:pPr>
        <w:pStyle w:val="NormalWeb"/>
        <w:shd w:val="clear" w:color="auto" w:fill="FFFFFF"/>
        <w:spacing w:before="0" w:beforeAutospacing="0" w:after="0" w:afterAutospacing="0"/>
        <w:rPr>
          <w:rFonts w:ascii="Arial" w:hAnsi="Arial" w:cs="Arial"/>
          <w:spacing w:val="-2"/>
          <w:sz w:val="21"/>
          <w:szCs w:val="21"/>
        </w:rPr>
      </w:pPr>
    </w:p>
    <w:p w14:paraId="0E6B6378" w14:textId="7A17CD8B" w:rsidR="004965C5" w:rsidRPr="007F439B" w:rsidRDefault="00EC7661" w:rsidP="00EC7661">
      <w:pPr>
        <w:pStyle w:val="NormalWeb"/>
        <w:shd w:val="clear" w:color="auto" w:fill="FFFFFF"/>
        <w:spacing w:before="0" w:beforeAutospacing="0" w:after="0" w:afterAutospacing="0"/>
        <w:rPr>
          <w:rFonts w:ascii="Arial" w:hAnsi="Arial" w:cs="Arial"/>
          <w:spacing w:val="-2"/>
          <w:sz w:val="21"/>
          <w:szCs w:val="21"/>
        </w:rPr>
      </w:pPr>
      <w:r w:rsidRPr="007F439B">
        <w:rPr>
          <w:rFonts w:ascii="Arial" w:hAnsi="Arial" w:cs="Arial"/>
          <w:spacing w:val="-2"/>
          <w:sz w:val="21"/>
          <w:szCs w:val="21"/>
        </w:rPr>
        <w:t>4</w:t>
      </w:r>
      <w:r w:rsidR="009023DB" w:rsidRPr="007F439B">
        <w:rPr>
          <w:rFonts w:ascii="Arial" w:hAnsi="Arial" w:cs="Arial"/>
          <w:spacing w:val="-2"/>
          <w:sz w:val="21"/>
          <w:szCs w:val="21"/>
        </w:rPr>
        <w:t xml:space="preserve">) </w:t>
      </w:r>
      <w:r w:rsidR="004965C5" w:rsidRPr="007F439B">
        <w:rPr>
          <w:rFonts w:ascii="Arial" w:hAnsi="Arial" w:cs="Arial"/>
          <w:spacing w:val="-2"/>
          <w:sz w:val="21"/>
          <w:szCs w:val="21"/>
        </w:rPr>
        <w:t xml:space="preserve">Employers should commit to high-quality </w:t>
      </w:r>
      <w:r w:rsidR="00C9347D">
        <w:rPr>
          <w:rFonts w:ascii="Arial" w:hAnsi="Arial" w:cs="Arial"/>
          <w:spacing w:val="-2"/>
          <w:sz w:val="21"/>
          <w:szCs w:val="21"/>
        </w:rPr>
        <w:t xml:space="preserve">graduate </w:t>
      </w:r>
      <w:r w:rsidR="004965C5" w:rsidRPr="007F439B">
        <w:rPr>
          <w:rFonts w:ascii="Arial" w:hAnsi="Arial" w:cs="Arial"/>
          <w:spacing w:val="-2"/>
          <w:sz w:val="21"/>
          <w:szCs w:val="21"/>
        </w:rPr>
        <w:t>development programmes</w:t>
      </w:r>
      <w:r w:rsidR="000F17B5" w:rsidRPr="007F439B">
        <w:rPr>
          <w:rFonts w:ascii="Arial" w:hAnsi="Arial" w:cs="Arial"/>
          <w:spacing w:val="-2"/>
          <w:sz w:val="21"/>
          <w:szCs w:val="21"/>
        </w:rPr>
        <w:t xml:space="preserve">, including career-enhancing training pathways, </w:t>
      </w:r>
      <w:proofErr w:type="gramStart"/>
      <w:r w:rsidR="000F17B5" w:rsidRPr="007F439B">
        <w:rPr>
          <w:rFonts w:ascii="Arial" w:hAnsi="Arial" w:cs="Arial"/>
          <w:spacing w:val="-2"/>
          <w:sz w:val="21"/>
          <w:szCs w:val="21"/>
        </w:rPr>
        <w:t>internships</w:t>
      </w:r>
      <w:proofErr w:type="gramEnd"/>
      <w:r w:rsidR="004965C5" w:rsidRPr="007F439B">
        <w:rPr>
          <w:rFonts w:ascii="Arial" w:hAnsi="Arial" w:cs="Arial"/>
          <w:spacing w:val="-2"/>
          <w:sz w:val="21"/>
          <w:szCs w:val="21"/>
        </w:rPr>
        <w:t xml:space="preserve"> and on-the-job training to support a cohort of graduates that will need to be agile in a challenging labour market.</w:t>
      </w:r>
      <w:r w:rsidR="00E322F2" w:rsidRPr="007F439B">
        <w:rPr>
          <w:rFonts w:ascii="Arial" w:hAnsi="Arial" w:cs="Arial"/>
          <w:sz w:val="21"/>
          <w:szCs w:val="21"/>
        </w:rPr>
        <w:t xml:space="preserve"> For example, funding should be provided to UK regions to allow HEIs to collaborate locally to create programmes, such as paid internship programmes, that support SMEs to recruit students and graduates.</w:t>
      </w:r>
    </w:p>
    <w:p w14:paraId="3FDEB867" w14:textId="5B6C1A84" w:rsidR="004965C5" w:rsidRPr="007F439B" w:rsidRDefault="00945405" w:rsidP="00A7791D">
      <w:pPr>
        <w:pStyle w:val="NormalWeb"/>
        <w:shd w:val="clear" w:color="auto" w:fill="FFFFFF"/>
        <w:spacing w:before="0" w:beforeAutospacing="0" w:after="0" w:afterAutospacing="0"/>
        <w:ind w:left="720"/>
        <w:rPr>
          <w:rFonts w:ascii="Arial" w:hAnsi="Arial" w:cs="Arial"/>
          <w:i/>
          <w:iCs/>
          <w:spacing w:val="-2"/>
          <w:sz w:val="21"/>
          <w:szCs w:val="21"/>
        </w:rPr>
      </w:pPr>
      <w:r w:rsidRPr="007F439B">
        <w:rPr>
          <w:rFonts w:ascii="Arial" w:hAnsi="Arial" w:cs="Arial"/>
          <w:i/>
          <w:iCs/>
          <w:spacing w:val="-2"/>
          <w:sz w:val="21"/>
          <w:szCs w:val="21"/>
        </w:rPr>
        <w:t>This will provide incentives for graduate</w:t>
      </w:r>
      <w:r w:rsidR="00357064" w:rsidRPr="007F439B">
        <w:rPr>
          <w:rFonts w:ascii="Arial" w:hAnsi="Arial" w:cs="Arial"/>
          <w:i/>
          <w:iCs/>
          <w:spacing w:val="-2"/>
          <w:sz w:val="21"/>
          <w:szCs w:val="21"/>
        </w:rPr>
        <w:t>s</w:t>
      </w:r>
      <w:r w:rsidRPr="007F439B">
        <w:rPr>
          <w:rFonts w:ascii="Arial" w:hAnsi="Arial" w:cs="Arial"/>
          <w:i/>
          <w:iCs/>
          <w:spacing w:val="-2"/>
          <w:sz w:val="21"/>
          <w:szCs w:val="21"/>
        </w:rPr>
        <w:t xml:space="preserve"> to engage in early forms of work experience</w:t>
      </w:r>
      <w:r w:rsidR="0088667D" w:rsidRPr="007F439B">
        <w:rPr>
          <w:rFonts w:ascii="Arial" w:hAnsi="Arial" w:cs="Arial"/>
          <w:i/>
          <w:iCs/>
          <w:spacing w:val="-2"/>
          <w:sz w:val="21"/>
          <w:szCs w:val="21"/>
        </w:rPr>
        <w:t xml:space="preserve"> and provide important bridging between HE and employment</w:t>
      </w:r>
      <w:r w:rsidR="00A7791D" w:rsidRPr="007F439B">
        <w:rPr>
          <w:rFonts w:ascii="Arial" w:hAnsi="Arial" w:cs="Arial"/>
          <w:i/>
          <w:iCs/>
          <w:spacing w:val="-2"/>
          <w:sz w:val="21"/>
          <w:szCs w:val="21"/>
        </w:rPr>
        <w:t xml:space="preserve"> </w:t>
      </w:r>
      <w:r w:rsidR="006968F0" w:rsidRPr="007F439B">
        <w:rPr>
          <w:rFonts w:ascii="Arial" w:hAnsi="Arial" w:cs="Arial"/>
          <w:i/>
          <w:iCs/>
          <w:spacing w:val="-2"/>
          <w:sz w:val="21"/>
          <w:szCs w:val="21"/>
        </w:rPr>
        <w:t>(Employers and Government)</w:t>
      </w:r>
      <w:r w:rsidR="00364200">
        <w:rPr>
          <w:rFonts w:ascii="Arial" w:hAnsi="Arial" w:cs="Arial"/>
          <w:i/>
          <w:iCs/>
          <w:spacing w:val="-2"/>
          <w:sz w:val="21"/>
          <w:szCs w:val="21"/>
        </w:rPr>
        <w:t>.</w:t>
      </w:r>
    </w:p>
    <w:p w14:paraId="33E2EABA" w14:textId="77777777" w:rsidR="00945405" w:rsidRPr="007F439B" w:rsidRDefault="00945405" w:rsidP="004965C5">
      <w:pPr>
        <w:pStyle w:val="NormalWeb"/>
        <w:shd w:val="clear" w:color="auto" w:fill="FFFFFF"/>
        <w:spacing w:before="0" w:beforeAutospacing="0" w:after="0" w:afterAutospacing="0"/>
        <w:rPr>
          <w:rFonts w:ascii="Arial" w:hAnsi="Arial" w:cs="Arial"/>
          <w:spacing w:val="-2"/>
          <w:sz w:val="21"/>
          <w:szCs w:val="21"/>
        </w:rPr>
      </w:pPr>
    </w:p>
    <w:p w14:paraId="48D3A206" w14:textId="0DF90EB3" w:rsidR="004965C5" w:rsidRPr="007F439B" w:rsidRDefault="00531C2A" w:rsidP="004965C5">
      <w:pPr>
        <w:pStyle w:val="NormalWeb"/>
        <w:shd w:val="clear" w:color="auto" w:fill="FFFFFF"/>
        <w:spacing w:before="0" w:beforeAutospacing="0" w:after="0" w:afterAutospacing="0"/>
        <w:rPr>
          <w:rFonts w:ascii="Arial" w:hAnsi="Arial" w:cs="Arial"/>
          <w:spacing w:val="-2"/>
          <w:sz w:val="21"/>
          <w:szCs w:val="21"/>
        </w:rPr>
      </w:pPr>
      <w:r w:rsidRPr="007F439B">
        <w:rPr>
          <w:rFonts w:ascii="Arial" w:hAnsi="Arial" w:cs="Arial"/>
          <w:spacing w:val="-2"/>
          <w:sz w:val="21"/>
          <w:szCs w:val="21"/>
        </w:rPr>
        <w:t xml:space="preserve">5) </w:t>
      </w:r>
      <w:r w:rsidR="0034407F" w:rsidRPr="007F439B">
        <w:rPr>
          <w:rFonts w:ascii="Arial" w:hAnsi="Arial" w:cs="Arial"/>
          <w:spacing w:val="-2"/>
          <w:sz w:val="21"/>
          <w:szCs w:val="21"/>
        </w:rPr>
        <w:t>E</w:t>
      </w:r>
      <w:r w:rsidR="004965C5" w:rsidRPr="007F439B">
        <w:rPr>
          <w:rFonts w:ascii="Arial" w:hAnsi="Arial" w:cs="Arial"/>
          <w:spacing w:val="-2"/>
          <w:sz w:val="21"/>
          <w:szCs w:val="21"/>
        </w:rPr>
        <w:t xml:space="preserve">mployers should demonstrate a commitment to equality, </w:t>
      </w:r>
      <w:proofErr w:type="gramStart"/>
      <w:r w:rsidR="004965C5" w:rsidRPr="007F439B">
        <w:rPr>
          <w:rFonts w:ascii="Arial" w:hAnsi="Arial" w:cs="Arial"/>
          <w:spacing w:val="-2"/>
          <w:sz w:val="21"/>
          <w:szCs w:val="21"/>
        </w:rPr>
        <w:t>diversity</w:t>
      </w:r>
      <w:proofErr w:type="gramEnd"/>
      <w:r w:rsidR="004965C5" w:rsidRPr="007F439B">
        <w:rPr>
          <w:rFonts w:ascii="Arial" w:hAnsi="Arial" w:cs="Arial"/>
          <w:spacing w:val="-2"/>
          <w:sz w:val="21"/>
          <w:szCs w:val="21"/>
        </w:rPr>
        <w:t xml:space="preserve"> and inclusion through ensuring the job vacancies clearly asks candidates whether they require reasonable adjustments, adjusting recruitment process accordingly and providing structured support and mentoring for graduates who may find the transition into employment more challenging.</w:t>
      </w:r>
    </w:p>
    <w:p w14:paraId="3EA3F046" w14:textId="13BD2AAC" w:rsidR="000F17B5" w:rsidRPr="007F439B" w:rsidRDefault="00945405" w:rsidP="009023DB">
      <w:pPr>
        <w:pStyle w:val="paragraph"/>
        <w:spacing w:before="0" w:beforeAutospacing="0" w:after="0" w:afterAutospacing="0"/>
        <w:ind w:left="720"/>
        <w:textAlignment w:val="baseline"/>
        <w:rPr>
          <w:rFonts w:ascii="Arial" w:hAnsi="Arial" w:cs="Arial"/>
          <w:i/>
          <w:iCs/>
          <w:sz w:val="21"/>
          <w:szCs w:val="21"/>
        </w:rPr>
      </w:pPr>
      <w:r w:rsidRPr="007F439B">
        <w:rPr>
          <w:rFonts w:ascii="Arial" w:hAnsi="Arial" w:cs="Arial"/>
          <w:i/>
          <w:iCs/>
          <w:sz w:val="21"/>
          <w:szCs w:val="21"/>
        </w:rPr>
        <w:t xml:space="preserve">This will </w:t>
      </w:r>
      <w:r w:rsidR="005062F9" w:rsidRPr="007F439B">
        <w:rPr>
          <w:rFonts w:ascii="Arial" w:hAnsi="Arial" w:cs="Arial"/>
          <w:i/>
          <w:iCs/>
          <w:sz w:val="21"/>
          <w:szCs w:val="21"/>
        </w:rPr>
        <w:t>help better support at-risk or potentially marginalised graduates</w:t>
      </w:r>
      <w:r w:rsidR="00357064" w:rsidRPr="007F439B">
        <w:rPr>
          <w:rFonts w:ascii="Arial" w:hAnsi="Arial" w:cs="Arial"/>
          <w:i/>
          <w:iCs/>
          <w:sz w:val="21"/>
          <w:szCs w:val="21"/>
        </w:rPr>
        <w:t xml:space="preserve"> from accessing equitable opportunities and min</w:t>
      </w:r>
      <w:r w:rsidR="00A7791D" w:rsidRPr="007F439B">
        <w:rPr>
          <w:rFonts w:ascii="Arial" w:hAnsi="Arial" w:cs="Arial"/>
          <w:i/>
          <w:iCs/>
          <w:sz w:val="21"/>
          <w:szCs w:val="21"/>
        </w:rPr>
        <w:t xml:space="preserve">imise </w:t>
      </w:r>
      <w:r w:rsidR="00357064" w:rsidRPr="007F439B">
        <w:rPr>
          <w:rFonts w:ascii="Arial" w:hAnsi="Arial" w:cs="Arial"/>
          <w:i/>
          <w:iCs/>
          <w:sz w:val="21"/>
          <w:szCs w:val="21"/>
        </w:rPr>
        <w:t>unemployed graduates from being penalised</w:t>
      </w:r>
      <w:r w:rsidR="00A7791D" w:rsidRPr="007F439B">
        <w:rPr>
          <w:rFonts w:ascii="Arial" w:hAnsi="Arial" w:cs="Arial"/>
          <w:i/>
          <w:iCs/>
          <w:sz w:val="21"/>
          <w:szCs w:val="21"/>
        </w:rPr>
        <w:t xml:space="preserve"> longer-term</w:t>
      </w:r>
      <w:r w:rsidR="006968F0" w:rsidRPr="007F439B">
        <w:rPr>
          <w:rFonts w:ascii="Arial" w:hAnsi="Arial" w:cs="Arial"/>
          <w:i/>
          <w:iCs/>
          <w:sz w:val="21"/>
          <w:szCs w:val="21"/>
        </w:rPr>
        <w:t xml:space="preserve"> (Employers)</w:t>
      </w:r>
      <w:r w:rsidR="00364200">
        <w:rPr>
          <w:rFonts w:ascii="Arial" w:hAnsi="Arial" w:cs="Arial"/>
          <w:i/>
          <w:iCs/>
          <w:sz w:val="21"/>
          <w:szCs w:val="21"/>
        </w:rPr>
        <w:t>.</w:t>
      </w:r>
    </w:p>
    <w:p w14:paraId="04199C8E" w14:textId="77777777" w:rsidR="00E526C8" w:rsidRPr="007F439B" w:rsidRDefault="00E526C8" w:rsidP="41E3F2E4">
      <w:pPr>
        <w:pStyle w:val="paragraph"/>
        <w:spacing w:before="0" w:beforeAutospacing="0" w:after="0" w:afterAutospacing="0"/>
        <w:textAlignment w:val="baseline"/>
        <w:rPr>
          <w:rStyle w:val="normaltextrun"/>
          <w:rFonts w:ascii="Arial" w:hAnsi="Arial" w:cs="Arial"/>
          <w:b/>
          <w:bCs/>
          <w:sz w:val="21"/>
          <w:szCs w:val="21"/>
        </w:rPr>
      </w:pPr>
    </w:p>
    <w:p w14:paraId="0BB620CA" w14:textId="224B68F7" w:rsidR="00E526C8" w:rsidRPr="007F439B" w:rsidRDefault="00E526C8" w:rsidP="41E3F2E4">
      <w:pPr>
        <w:pStyle w:val="paragraph"/>
        <w:spacing w:before="0" w:beforeAutospacing="0" w:after="0" w:afterAutospacing="0"/>
        <w:textAlignment w:val="baseline"/>
        <w:rPr>
          <w:rStyle w:val="eop"/>
          <w:rFonts w:ascii="Arial" w:hAnsi="Arial" w:cs="Arial"/>
          <w:sz w:val="21"/>
          <w:szCs w:val="21"/>
        </w:rPr>
      </w:pPr>
      <w:r w:rsidRPr="007F439B">
        <w:rPr>
          <w:rStyle w:val="normaltextrun"/>
          <w:rFonts w:ascii="Arial" w:hAnsi="Arial" w:cs="Arial"/>
          <w:b/>
          <w:bCs/>
          <w:sz w:val="21"/>
          <w:szCs w:val="21"/>
        </w:rPr>
        <w:t>S</w:t>
      </w:r>
      <w:r w:rsidR="006D1CEC" w:rsidRPr="007F439B">
        <w:rPr>
          <w:rStyle w:val="normaltextrun"/>
          <w:rFonts w:ascii="Arial" w:hAnsi="Arial" w:cs="Arial"/>
          <w:b/>
          <w:bCs/>
          <w:sz w:val="21"/>
          <w:szCs w:val="21"/>
        </w:rPr>
        <w:t>ummary of evidence</w:t>
      </w:r>
    </w:p>
    <w:p w14:paraId="18B4D2E8" w14:textId="2632FF99" w:rsidR="00E526C8" w:rsidRPr="007F439B" w:rsidRDefault="00E526C8" w:rsidP="41E3F2E4">
      <w:pPr>
        <w:pStyle w:val="paragraph"/>
        <w:spacing w:before="0" w:beforeAutospacing="0" w:after="0" w:afterAutospacing="0"/>
        <w:textAlignment w:val="baseline"/>
        <w:rPr>
          <w:rFonts w:ascii="Arial" w:hAnsi="Arial" w:cs="Arial"/>
          <w:sz w:val="21"/>
          <w:szCs w:val="21"/>
        </w:rPr>
      </w:pPr>
    </w:p>
    <w:p w14:paraId="1FB7CB13" w14:textId="5AF25FAD" w:rsidR="00804CED" w:rsidRPr="007F439B" w:rsidRDefault="003F2D2C" w:rsidP="41E3F2E4">
      <w:pPr>
        <w:pStyle w:val="paragraph"/>
        <w:spacing w:before="0" w:beforeAutospacing="0" w:after="0" w:afterAutospacing="0"/>
        <w:textAlignment w:val="baseline"/>
        <w:rPr>
          <w:rFonts w:ascii="Arial" w:hAnsi="Arial" w:cs="Arial"/>
          <w:sz w:val="21"/>
          <w:szCs w:val="21"/>
        </w:rPr>
      </w:pPr>
      <w:r w:rsidRPr="007F439B">
        <w:rPr>
          <w:rFonts w:ascii="Arial" w:hAnsi="Arial" w:cs="Arial"/>
          <w:sz w:val="21"/>
          <w:szCs w:val="21"/>
        </w:rPr>
        <w:t xml:space="preserve">This project </w:t>
      </w:r>
      <w:r w:rsidR="003F2727">
        <w:rPr>
          <w:rFonts w:ascii="Arial" w:hAnsi="Arial" w:cs="Arial"/>
          <w:sz w:val="21"/>
          <w:szCs w:val="21"/>
        </w:rPr>
        <w:t>was</w:t>
      </w:r>
      <w:r w:rsidRPr="007F439B">
        <w:rPr>
          <w:rFonts w:ascii="Arial" w:hAnsi="Arial" w:cs="Arial"/>
          <w:sz w:val="21"/>
          <w:szCs w:val="21"/>
        </w:rPr>
        <w:t xml:space="preserve"> based on a two-stage research design that </w:t>
      </w:r>
      <w:r w:rsidR="00AF2B47" w:rsidRPr="007F439B">
        <w:rPr>
          <w:rFonts w:ascii="Arial" w:hAnsi="Arial" w:cs="Arial"/>
          <w:sz w:val="21"/>
          <w:szCs w:val="21"/>
        </w:rPr>
        <w:t>utilised</w:t>
      </w:r>
      <w:r w:rsidRPr="007F439B">
        <w:rPr>
          <w:rFonts w:ascii="Arial" w:hAnsi="Arial" w:cs="Arial"/>
          <w:sz w:val="21"/>
          <w:szCs w:val="21"/>
        </w:rPr>
        <w:t xml:space="preserve"> </w:t>
      </w:r>
      <w:r w:rsidR="00AF2B47" w:rsidRPr="007F439B">
        <w:rPr>
          <w:rFonts w:ascii="Arial" w:hAnsi="Arial" w:cs="Arial"/>
          <w:sz w:val="21"/>
          <w:szCs w:val="21"/>
        </w:rPr>
        <w:t>a</w:t>
      </w:r>
      <w:r w:rsidR="009023DB" w:rsidRPr="007F439B">
        <w:rPr>
          <w:rFonts w:ascii="Arial" w:hAnsi="Arial" w:cs="Arial"/>
          <w:sz w:val="21"/>
          <w:szCs w:val="21"/>
        </w:rPr>
        <w:t xml:space="preserve"> first-round</w:t>
      </w:r>
      <w:r w:rsidR="00AF2B47" w:rsidRPr="007F439B">
        <w:rPr>
          <w:rFonts w:ascii="Arial" w:hAnsi="Arial" w:cs="Arial"/>
          <w:sz w:val="21"/>
          <w:szCs w:val="21"/>
        </w:rPr>
        <w:t xml:space="preserve"> and follow-up survey and interviews. </w:t>
      </w:r>
      <w:r w:rsidR="005E32E3" w:rsidRPr="007F439B">
        <w:rPr>
          <w:rFonts w:ascii="Arial" w:hAnsi="Arial" w:cs="Arial"/>
          <w:sz w:val="21"/>
          <w:szCs w:val="21"/>
        </w:rPr>
        <w:t>The firsts stage</w:t>
      </w:r>
      <w:r w:rsidR="00804CED" w:rsidRPr="007F439B">
        <w:rPr>
          <w:rFonts w:ascii="Arial" w:hAnsi="Arial" w:cs="Arial"/>
          <w:sz w:val="21"/>
          <w:szCs w:val="21"/>
        </w:rPr>
        <w:t xml:space="preserve"> survey was disseminated to graduates between December 2020 and March 2021, via a group of AGCAS Heads of Service who facilitated the dissemination of the survey to their recent graduate population. </w:t>
      </w:r>
      <w:r w:rsidR="00D85D13" w:rsidRPr="007F439B">
        <w:rPr>
          <w:rFonts w:ascii="Arial" w:hAnsi="Arial" w:cs="Arial"/>
          <w:sz w:val="21"/>
          <w:szCs w:val="21"/>
        </w:rPr>
        <w:t xml:space="preserve">A total of </w:t>
      </w:r>
      <w:r w:rsidR="00804CED" w:rsidRPr="007F439B">
        <w:rPr>
          <w:rFonts w:ascii="Arial" w:hAnsi="Arial" w:cs="Arial"/>
          <w:sz w:val="21"/>
          <w:szCs w:val="21"/>
        </w:rPr>
        <w:t xml:space="preserve">2,767 </w:t>
      </w:r>
      <w:r w:rsidR="00E24B9C" w:rsidRPr="007F439B">
        <w:rPr>
          <w:rFonts w:ascii="Arial" w:hAnsi="Arial" w:cs="Arial"/>
          <w:sz w:val="21"/>
          <w:szCs w:val="21"/>
        </w:rPr>
        <w:t xml:space="preserve">graduates provided completed data that </w:t>
      </w:r>
      <w:r w:rsidR="00804CED" w:rsidRPr="007F439B">
        <w:rPr>
          <w:rFonts w:ascii="Arial" w:hAnsi="Arial" w:cs="Arial"/>
          <w:sz w:val="21"/>
          <w:szCs w:val="21"/>
        </w:rPr>
        <w:t xml:space="preserve">were included in analysis. The sample consists of a diverse group of graduates from across a broad range of UK higher education institutions. </w:t>
      </w:r>
      <w:r w:rsidR="005E32E3" w:rsidRPr="007F439B">
        <w:rPr>
          <w:rFonts w:ascii="Arial" w:hAnsi="Arial" w:cs="Arial"/>
          <w:sz w:val="21"/>
          <w:szCs w:val="21"/>
        </w:rPr>
        <w:t xml:space="preserve">In addition, 56 </w:t>
      </w:r>
      <w:r w:rsidR="00E06442" w:rsidRPr="007F439B">
        <w:rPr>
          <w:rFonts w:ascii="Arial" w:hAnsi="Arial" w:cs="Arial"/>
          <w:sz w:val="21"/>
          <w:szCs w:val="21"/>
        </w:rPr>
        <w:t>individual</w:t>
      </w:r>
      <w:r w:rsidR="00D2439D" w:rsidRPr="007F439B">
        <w:rPr>
          <w:rFonts w:ascii="Arial" w:hAnsi="Arial" w:cs="Arial"/>
          <w:sz w:val="21"/>
          <w:szCs w:val="21"/>
        </w:rPr>
        <w:t xml:space="preserve"> interviews were </w:t>
      </w:r>
      <w:r w:rsidR="00D2439D" w:rsidRPr="007F439B">
        <w:rPr>
          <w:rFonts w:ascii="Arial" w:hAnsi="Arial" w:cs="Arial"/>
          <w:sz w:val="21"/>
          <w:szCs w:val="21"/>
        </w:rPr>
        <w:lastRenderedPageBreak/>
        <w:t>conducted from January to April 2021, covering the period of the second national lockdown. The interviews were all conducted online through Zoom</w:t>
      </w:r>
      <w:r w:rsidR="00E06442" w:rsidRPr="007F439B">
        <w:rPr>
          <w:rFonts w:ascii="Arial" w:hAnsi="Arial" w:cs="Arial"/>
          <w:sz w:val="21"/>
          <w:szCs w:val="21"/>
        </w:rPr>
        <w:t>.</w:t>
      </w:r>
      <w:r w:rsidR="00B32818" w:rsidRPr="007F439B">
        <w:rPr>
          <w:rFonts w:ascii="Arial" w:hAnsi="Arial" w:cs="Arial"/>
          <w:sz w:val="21"/>
          <w:szCs w:val="21"/>
        </w:rPr>
        <w:t xml:space="preserve"> </w:t>
      </w:r>
      <w:r w:rsidR="00E06442" w:rsidRPr="007F439B">
        <w:rPr>
          <w:rFonts w:ascii="Arial" w:hAnsi="Arial" w:cs="Arial"/>
          <w:sz w:val="21"/>
          <w:szCs w:val="21"/>
        </w:rPr>
        <w:t>The</w:t>
      </w:r>
      <w:r w:rsidR="00C459DC" w:rsidRPr="007F439B">
        <w:rPr>
          <w:rFonts w:ascii="Arial" w:hAnsi="Arial" w:cs="Arial"/>
          <w:sz w:val="21"/>
          <w:szCs w:val="21"/>
        </w:rPr>
        <w:t xml:space="preserve"> seco</w:t>
      </w:r>
      <w:r w:rsidR="00F1003E" w:rsidRPr="007F439B">
        <w:rPr>
          <w:rFonts w:ascii="Arial" w:hAnsi="Arial" w:cs="Arial"/>
          <w:sz w:val="21"/>
          <w:szCs w:val="21"/>
        </w:rPr>
        <w:t>n</w:t>
      </w:r>
      <w:r w:rsidR="00C459DC" w:rsidRPr="007F439B">
        <w:rPr>
          <w:rFonts w:ascii="Arial" w:hAnsi="Arial" w:cs="Arial"/>
          <w:sz w:val="21"/>
          <w:szCs w:val="21"/>
        </w:rPr>
        <w:t>d survey was ope</w:t>
      </w:r>
      <w:r w:rsidR="00CA2B55" w:rsidRPr="007F439B">
        <w:rPr>
          <w:rFonts w:ascii="Arial" w:hAnsi="Arial" w:cs="Arial"/>
          <w:sz w:val="21"/>
          <w:szCs w:val="21"/>
        </w:rPr>
        <w:t>n for three week</w:t>
      </w:r>
      <w:r w:rsidR="003F2727">
        <w:rPr>
          <w:rFonts w:ascii="Arial" w:hAnsi="Arial" w:cs="Arial"/>
          <w:sz w:val="21"/>
          <w:szCs w:val="21"/>
        </w:rPr>
        <w:t>s</w:t>
      </w:r>
      <w:r w:rsidR="00CA2B55" w:rsidRPr="007F439B">
        <w:rPr>
          <w:rFonts w:ascii="Arial" w:hAnsi="Arial" w:cs="Arial"/>
          <w:sz w:val="21"/>
          <w:szCs w:val="21"/>
        </w:rPr>
        <w:t xml:space="preserve"> between the final week of June and second week of July </w:t>
      </w:r>
      <w:r w:rsidR="00C459DC" w:rsidRPr="007F439B">
        <w:rPr>
          <w:rFonts w:ascii="Arial" w:hAnsi="Arial" w:cs="Arial"/>
          <w:sz w:val="21"/>
          <w:szCs w:val="21"/>
        </w:rPr>
        <w:t>to all the 2,76</w:t>
      </w:r>
      <w:r w:rsidR="00F1003E" w:rsidRPr="007F439B">
        <w:rPr>
          <w:rFonts w:ascii="Arial" w:hAnsi="Arial" w:cs="Arial"/>
          <w:sz w:val="21"/>
          <w:szCs w:val="21"/>
        </w:rPr>
        <w:t>7</w:t>
      </w:r>
      <w:r w:rsidR="00C459DC" w:rsidRPr="007F439B">
        <w:rPr>
          <w:rFonts w:ascii="Arial" w:hAnsi="Arial" w:cs="Arial"/>
          <w:sz w:val="21"/>
          <w:szCs w:val="21"/>
        </w:rPr>
        <w:t xml:space="preserve"> graduates whose data had been used for the first survey and the response rate was </w:t>
      </w:r>
      <w:r w:rsidR="00C459DC" w:rsidRPr="007F439B">
        <w:rPr>
          <w:rFonts w:ascii="Arial" w:eastAsia="Century Gothic" w:hAnsi="Arial" w:cs="Arial"/>
          <w:sz w:val="21"/>
          <w:szCs w:val="21"/>
        </w:rPr>
        <w:t xml:space="preserve">610 participants, representing roughly a fifth of respondents who had taken part in the earlier survey. The second stage of the study also conducted 24 follow-up interviews </w:t>
      </w:r>
      <w:r w:rsidR="00B77309" w:rsidRPr="007F439B">
        <w:rPr>
          <w:rFonts w:ascii="Arial" w:eastAsia="Century Gothic" w:hAnsi="Arial" w:cs="Arial"/>
          <w:sz w:val="21"/>
          <w:szCs w:val="21"/>
        </w:rPr>
        <w:t xml:space="preserve">between August and October </w:t>
      </w:r>
      <w:r w:rsidR="003107FF" w:rsidRPr="007F439B">
        <w:rPr>
          <w:rFonts w:ascii="Arial" w:eastAsia="Century Gothic" w:hAnsi="Arial" w:cs="Arial"/>
          <w:sz w:val="21"/>
          <w:szCs w:val="21"/>
        </w:rPr>
        <w:t xml:space="preserve">from the sample who had been earlier interviewed </w:t>
      </w:r>
      <w:r w:rsidR="00B77309" w:rsidRPr="007F439B">
        <w:rPr>
          <w:rFonts w:ascii="Arial" w:eastAsia="Century Gothic" w:hAnsi="Arial" w:cs="Arial"/>
          <w:sz w:val="21"/>
          <w:szCs w:val="21"/>
        </w:rPr>
        <w:t xml:space="preserve">in 2021. </w:t>
      </w:r>
    </w:p>
    <w:p w14:paraId="5E641A6A" w14:textId="6A5C01B6" w:rsidR="00134BB2" w:rsidRPr="007F439B" w:rsidRDefault="00134BB2" w:rsidP="41E3F2E4">
      <w:pPr>
        <w:pStyle w:val="paragraph"/>
        <w:spacing w:before="0" w:beforeAutospacing="0" w:after="0" w:afterAutospacing="0"/>
        <w:textAlignment w:val="baseline"/>
        <w:rPr>
          <w:rFonts w:ascii="Arial" w:eastAsia="Century Gothic" w:hAnsi="Arial" w:cs="Arial"/>
          <w:sz w:val="21"/>
          <w:szCs w:val="21"/>
        </w:rPr>
      </w:pPr>
    </w:p>
    <w:p w14:paraId="1F669A72" w14:textId="77777777" w:rsidR="00D30C79" w:rsidRPr="007F439B" w:rsidRDefault="00D30C79" w:rsidP="00D30C79">
      <w:pPr>
        <w:pStyle w:val="paragraph"/>
        <w:spacing w:before="0" w:beforeAutospacing="0" w:after="0" w:afterAutospacing="0"/>
        <w:textAlignment w:val="baseline"/>
        <w:rPr>
          <w:rFonts w:ascii="Arial" w:eastAsia="Century Gothic" w:hAnsi="Arial" w:cs="Arial"/>
          <w:b/>
          <w:bCs/>
          <w:sz w:val="21"/>
          <w:szCs w:val="21"/>
        </w:rPr>
      </w:pPr>
      <w:r w:rsidRPr="007F439B">
        <w:rPr>
          <w:rFonts w:ascii="Arial" w:eastAsia="Century Gothic" w:hAnsi="Arial" w:cs="Arial"/>
          <w:b/>
          <w:bCs/>
          <w:sz w:val="21"/>
          <w:szCs w:val="21"/>
        </w:rPr>
        <w:t>Key findings</w:t>
      </w:r>
    </w:p>
    <w:p w14:paraId="2E2C405A" w14:textId="77777777" w:rsidR="00F31245" w:rsidRPr="007F439B" w:rsidRDefault="00F31245" w:rsidP="41E3F2E4">
      <w:pPr>
        <w:pStyle w:val="paragraph"/>
        <w:spacing w:before="0" w:beforeAutospacing="0" w:after="0" w:afterAutospacing="0"/>
        <w:textAlignment w:val="baseline"/>
        <w:rPr>
          <w:rFonts w:ascii="Arial" w:hAnsi="Arial" w:cs="Arial"/>
          <w:i/>
          <w:iCs/>
          <w:sz w:val="21"/>
          <w:szCs w:val="21"/>
        </w:rPr>
      </w:pPr>
    </w:p>
    <w:p w14:paraId="391C8962" w14:textId="0CF1AAA5" w:rsidR="00AE15A6" w:rsidRPr="007F439B" w:rsidRDefault="00AE15A6" w:rsidP="41E3F2E4">
      <w:pPr>
        <w:pStyle w:val="paragraph"/>
        <w:spacing w:before="0" w:beforeAutospacing="0" w:after="0" w:afterAutospacing="0"/>
        <w:textAlignment w:val="baseline"/>
        <w:rPr>
          <w:rFonts w:ascii="Arial" w:hAnsi="Arial" w:cs="Arial"/>
          <w:i/>
          <w:iCs/>
          <w:sz w:val="21"/>
          <w:szCs w:val="21"/>
        </w:rPr>
      </w:pPr>
      <w:r w:rsidRPr="007F439B">
        <w:rPr>
          <w:rFonts w:ascii="Arial" w:hAnsi="Arial" w:cs="Arial"/>
          <w:i/>
          <w:iCs/>
          <w:sz w:val="21"/>
          <w:szCs w:val="21"/>
        </w:rPr>
        <w:t xml:space="preserve">Impact of the current </w:t>
      </w:r>
      <w:r w:rsidR="00A344C1" w:rsidRPr="007F439B">
        <w:rPr>
          <w:rFonts w:ascii="Arial" w:hAnsi="Arial" w:cs="Arial"/>
          <w:i/>
          <w:iCs/>
          <w:sz w:val="21"/>
          <w:szCs w:val="21"/>
        </w:rPr>
        <w:t>labour market context on graduates’ perceived employment and career prospects</w:t>
      </w:r>
    </w:p>
    <w:p w14:paraId="385D39A0" w14:textId="77777777" w:rsidR="00592E6C" w:rsidRPr="007F439B" w:rsidRDefault="00592E6C" w:rsidP="41E3F2E4">
      <w:pPr>
        <w:pStyle w:val="paragraph"/>
        <w:spacing w:before="0" w:beforeAutospacing="0" w:after="0" w:afterAutospacing="0"/>
        <w:textAlignment w:val="baseline"/>
        <w:rPr>
          <w:rFonts w:ascii="Arial" w:hAnsi="Arial" w:cs="Arial"/>
          <w:i/>
          <w:iCs/>
          <w:sz w:val="21"/>
          <w:szCs w:val="21"/>
        </w:rPr>
      </w:pPr>
    </w:p>
    <w:p w14:paraId="7B3ED78A" w14:textId="6638DA9C" w:rsidR="00D30C79" w:rsidRPr="007F439B" w:rsidRDefault="00236B61" w:rsidP="41E3F2E4">
      <w:pPr>
        <w:pStyle w:val="paragraph"/>
        <w:spacing w:before="0" w:beforeAutospacing="0" w:after="0" w:afterAutospacing="0"/>
        <w:textAlignment w:val="baseline"/>
        <w:rPr>
          <w:rFonts w:ascii="Arial" w:eastAsia="Century Gothic" w:hAnsi="Arial" w:cs="Arial"/>
          <w:sz w:val="21"/>
          <w:szCs w:val="21"/>
        </w:rPr>
      </w:pPr>
      <w:r w:rsidRPr="007F439B">
        <w:rPr>
          <w:rFonts w:ascii="Arial" w:hAnsi="Arial" w:cs="Arial"/>
          <w:sz w:val="21"/>
          <w:szCs w:val="21"/>
        </w:rPr>
        <w:t>Just under half (44.4%) of graduates were in full time employment at the point of the survey (December 2020 – March 2021) with a further 14.7% in part-time work and 4.6% in another pattern of employment. This means that 63.7% of graduates who took part in the survey were in some form of employment (figure 1).14 A further 11.1% of respondents were in full time (9.7%), part time (1.1%) or other type (0.3%) of further study. Only a small proportion (2.2%) were undertaking employment and further study at the same time.</w:t>
      </w:r>
      <w:r w:rsidR="00427DF3" w:rsidRPr="007F439B">
        <w:rPr>
          <w:rFonts w:ascii="Arial" w:eastAsia="Century Gothic" w:hAnsi="Arial" w:cs="Arial"/>
          <w:sz w:val="21"/>
          <w:szCs w:val="21"/>
        </w:rPr>
        <w:t xml:space="preserve"> </w:t>
      </w:r>
      <w:r w:rsidR="00C3363D" w:rsidRPr="007F439B">
        <w:rPr>
          <w:rFonts w:ascii="Arial" w:eastAsia="Century Gothic" w:hAnsi="Arial" w:cs="Arial"/>
          <w:sz w:val="21"/>
          <w:szCs w:val="21"/>
        </w:rPr>
        <w:t xml:space="preserve">The pandemic-affected labour market </w:t>
      </w:r>
      <w:r w:rsidR="00FD1D1A" w:rsidRPr="007F439B">
        <w:rPr>
          <w:rFonts w:ascii="Arial" w:eastAsia="Century Gothic" w:hAnsi="Arial" w:cs="Arial"/>
          <w:sz w:val="21"/>
          <w:szCs w:val="21"/>
        </w:rPr>
        <w:t xml:space="preserve">is having a discernible impact on how recent graduates perceive their employment prospects and opportunities for career progression. </w:t>
      </w:r>
      <w:proofErr w:type="gramStart"/>
      <w:r w:rsidR="0080432B" w:rsidRPr="007F439B">
        <w:rPr>
          <w:rFonts w:ascii="Arial" w:hAnsi="Arial" w:cs="Arial"/>
          <w:sz w:val="21"/>
          <w:szCs w:val="21"/>
        </w:rPr>
        <w:t>The vast majority of</w:t>
      </w:r>
      <w:proofErr w:type="gramEnd"/>
      <w:r w:rsidR="0080432B" w:rsidRPr="007F439B">
        <w:rPr>
          <w:rFonts w:ascii="Arial" w:hAnsi="Arial" w:cs="Arial"/>
          <w:sz w:val="21"/>
          <w:szCs w:val="21"/>
        </w:rPr>
        <w:t xml:space="preserve"> respondents perceived that the pandemic has had a detrimental impact on graduates’ employment prospects. Because of the pandemic, a large proportion of graduates think differently about their future, have become less confident about their future employment prospects, faced greater challenges finding employment than they expected and believe the pandemic has significantly damaged their job prospects</w:t>
      </w:r>
      <w:r w:rsidR="00AB53D8" w:rsidRPr="007F439B">
        <w:rPr>
          <w:rFonts w:ascii="Arial" w:hAnsi="Arial" w:cs="Arial"/>
          <w:sz w:val="21"/>
          <w:szCs w:val="21"/>
        </w:rPr>
        <w:t>.</w:t>
      </w:r>
    </w:p>
    <w:p w14:paraId="0A2743F4" w14:textId="77777777" w:rsidR="00D30C79" w:rsidRPr="007F439B" w:rsidRDefault="00D30C79" w:rsidP="41E3F2E4">
      <w:pPr>
        <w:pStyle w:val="paragraph"/>
        <w:spacing w:before="0" w:beforeAutospacing="0" w:after="0" w:afterAutospacing="0"/>
        <w:textAlignment w:val="baseline"/>
        <w:rPr>
          <w:rFonts w:ascii="Arial" w:eastAsia="Century Gothic" w:hAnsi="Arial" w:cs="Arial"/>
          <w:sz w:val="21"/>
          <w:szCs w:val="21"/>
        </w:rPr>
      </w:pPr>
    </w:p>
    <w:p w14:paraId="595AB517" w14:textId="44546AC3" w:rsidR="002D0B15" w:rsidRPr="007F439B" w:rsidRDefault="002D0B15" w:rsidP="41E3F2E4">
      <w:pPr>
        <w:pStyle w:val="paragraph"/>
        <w:spacing w:before="0" w:beforeAutospacing="0" w:after="0" w:afterAutospacing="0"/>
        <w:textAlignment w:val="baseline"/>
        <w:rPr>
          <w:rFonts w:ascii="Arial" w:eastAsia="Century Gothic" w:hAnsi="Arial" w:cs="Arial"/>
          <w:i/>
          <w:iCs/>
          <w:sz w:val="21"/>
          <w:szCs w:val="21"/>
        </w:rPr>
      </w:pPr>
      <w:r w:rsidRPr="007F439B">
        <w:rPr>
          <w:rFonts w:ascii="Arial" w:eastAsia="Century Gothic" w:hAnsi="Arial" w:cs="Arial"/>
          <w:i/>
          <w:iCs/>
          <w:sz w:val="21"/>
          <w:szCs w:val="21"/>
        </w:rPr>
        <w:t xml:space="preserve">Key challenges in relation to </w:t>
      </w:r>
      <w:r w:rsidR="00D30C79" w:rsidRPr="007F439B">
        <w:rPr>
          <w:rFonts w:ascii="Arial" w:eastAsia="Century Gothic" w:hAnsi="Arial" w:cs="Arial"/>
          <w:i/>
          <w:iCs/>
          <w:sz w:val="21"/>
          <w:szCs w:val="21"/>
        </w:rPr>
        <w:t>employment situation</w:t>
      </w:r>
    </w:p>
    <w:p w14:paraId="7A4116BE" w14:textId="7F553B53" w:rsidR="00AE15A6" w:rsidRPr="007F439B" w:rsidRDefault="00AE15A6" w:rsidP="00AE15A6">
      <w:pPr>
        <w:pStyle w:val="Bodycopy"/>
        <w:spacing w:line="240" w:lineRule="auto"/>
        <w:rPr>
          <w:rFonts w:ascii="Arial" w:hAnsi="Arial" w:cs="Arial"/>
          <w:sz w:val="21"/>
          <w:szCs w:val="21"/>
        </w:rPr>
      </w:pPr>
      <w:r w:rsidRPr="007F439B">
        <w:rPr>
          <w:rFonts w:ascii="Arial" w:hAnsi="Arial" w:cs="Arial"/>
          <w:sz w:val="21"/>
          <w:szCs w:val="21"/>
        </w:rPr>
        <w:t>Graduates reported a range of challenges in looking for and attaining their targeted employment. The most prominent challenge concerned staying focused and motivated, indicating that some of the above challenges are impacting graduates’ ability to maintain their career goals. Another significant challenge reported was gaining the relevant work experience that employers require, a concern which those who were interviewed perceived to have been compounded by the decline in aligned work experience opportunities during the pandemic. Graduates also reported significant concern around their ability to develop meaningful and sustained social networks due to continued social restrictions. This was a perceived early career barrier for those who might not have been able to form significant career-enhancing relationships during HE or build upon initial contacts just before graduating. Other</w:t>
      </w:r>
      <w:r w:rsidR="00A344C1" w:rsidRPr="007F439B">
        <w:rPr>
          <w:rFonts w:ascii="Arial" w:hAnsi="Arial" w:cs="Arial"/>
          <w:sz w:val="21"/>
          <w:szCs w:val="21"/>
        </w:rPr>
        <w:t>s</w:t>
      </w:r>
      <w:r w:rsidRPr="007F439B">
        <w:rPr>
          <w:rFonts w:ascii="Arial" w:hAnsi="Arial" w:cs="Arial"/>
          <w:sz w:val="21"/>
          <w:szCs w:val="21"/>
        </w:rPr>
        <w:t xml:space="preserve"> reported challenges </w:t>
      </w:r>
      <w:r w:rsidR="00EF28D2" w:rsidRPr="007F439B">
        <w:rPr>
          <w:rFonts w:ascii="Arial" w:hAnsi="Arial" w:cs="Arial"/>
          <w:sz w:val="21"/>
          <w:szCs w:val="21"/>
        </w:rPr>
        <w:t>around</w:t>
      </w:r>
      <w:r w:rsidRPr="007F439B">
        <w:rPr>
          <w:rFonts w:ascii="Arial" w:hAnsi="Arial" w:cs="Arial"/>
          <w:sz w:val="21"/>
          <w:szCs w:val="21"/>
        </w:rPr>
        <w:t xml:space="preserve"> being able to market themselves and what they can offer, indicating perceived shortfalls in accessing early career opportunities that m</w:t>
      </w:r>
      <w:r w:rsidR="00EF28D2" w:rsidRPr="007F439B">
        <w:rPr>
          <w:rFonts w:ascii="Arial" w:hAnsi="Arial" w:cs="Arial"/>
          <w:sz w:val="21"/>
          <w:szCs w:val="21"/>
        </w:rPr>
        <w:t>ight</w:t>
      </w:r>
      <w:r w:rsidRPr="007F439B">
        <w:rPr>
          <w:rFonts w:ascii="Arial" w:hAnsi="Arial" w:cs="Arial"/>
          <w:sz w:val="21"/>
          <w:szCs w:val="21"/>
        </w:rPr>
        <w:t xml:space="preserve"> enhance their marketability. </w:t>
      </w:r>
    </w:p>
    <w:p w14:paraId="6AF298E0" w14:textId="2A0BDCBF" w:rsidR="009972FA" w:rsidRPr="007F439B" w:rsidRDefault="00A344C1" w:rsidP="41E3F2E4">
      <w:pPr>
        <w:pStyle w:val="paragraph"/>
        <w:spacing w:before="0" w:beforeAutospacing="0" w:after="0" w:afterAutospacing="0"/>
        <w:textAlignment w:val="baseline"/>
        <w:rPr>
          <w:rFonts w:ascii="Arial" w:eastAsia="Century Gothic" w:hAnsi="Arial" w:cs="Arial"/>
          <w:i/>
          <w:iCs/>
          <w:sz w:val="21"/>
          <w:szCs w:val="21"/>
        </w:rPr>
      </w:pPr>
      <w:r w:rsidRPr="007F439B">
        <w:rPr>
          <w:rFonts w:ascii="Arial" w:eastAsia="Century Gothic" w:hAnsi="Arial" w:cs="Arial"/>
          <w:i/>
          <w:iCs/>
          <w:sz w:val="21"/>
          <w:szCs w:val="21"/>
        </w:rPr>
        <w:t>Impacts further into graduation</w:t>
      </w:r>
    </w:p>
    <w:p w14:paraId="3D3C674C" w14:textId="77777777" w:rsidR="00AE15A6" w:rsidRPr="007F439B" w:rsidRDefault="00AE15A6" w:rsidP="41E3F2E4">
      <w:pPr>
        <w:pStyle w:val="paragraph"/>
        <w:spacing w:before="0" w:beforeAutospacing="0" w:after="0" w:afterAutospacing="0"/>
        <w:textAlignment w:val="baseline"/>
        <w:rPr>
          <w:rFonts w:ascii="Arial" w:eastAsia="Century Gothic" w:hAnsi="Arial" w:cs="Arial"/>
          <w:sz w:val="21"/>
          <w:szCs w:val="21"/>
        </w:rPr>
      </w:pPr>
    </w:p>
    <w:p w14:paraId="416A5C99" w14:textId="5789B810" w:rsidR="002D0B15" w:rsidRPr="007F439B" w:rsidRDefault="002D0B15" w:rsidP="002D0B15">
      <w:pPr>
        <w:pStyle w:val="paragraph"/>
        <w:spacing w:before="0" w:beforeAutospacing="0" w:after="0" w:afterAutospacing="0"/>
        <w:textAlignment w:val="baseline"/>
        <w:rPr>
          <w:rStyle w:val="eop"/>
          <w:rFonts w:ascii="Arial" w:hAnsi="Arial" w:cs="Arial"/>
          <w:sz w:val="21"/>
          <w:szCs w:val="21"/>
        </w:rPr>
      </w:pPr>
      <w:r w:rsidRPr="007F439B">
        <w:rPr>
          <w:rStyle w:val="normaltextrun"/>
          <w:rFonts w:ascii="Arial" w:hAnsi="Arial" w:cs="Arial"/>
          <w:sz w:val="21"/>
          <w:szCs w:val="21"/>
        </w:rPr>
        <w:t xml:space="preserve">The follow-up survey provided further insight on graduates’ employment experiences and trajectories a further six months on from graduation. </w:t>
      </w:r>
      <w:r w:rsidRPr="007F439B">
        <w:rPr>
          <w:rFonts w:ascii="Arial" w:hAnsi="Arial" w:cs="Arial"/>
          <w:sz w:val="21"/>
          <w:szCs w:val="21"/>
        </w:rPr>
        <w:t xml:space="preserve">Just under two thirds the sample believed that their current employment was not aligned to their employment goals. Those who were unemployed or in jobs not aligned to </w:t>
      </w:r>
      <w:proofErr w:type="gramStart"/>
      <w:r w:rsidRPr="007F439B">
        <w:rPr>
          <w:rFonts w:ascii="Arial" w:hAnsi="Arial" w:cs="Arial"/>
          <w:sz w:val="21"/>
          <w:szCs w:val="21"/>
        </w:rPr>
        <w:t>their</w:t>
      </w:r>
      <w:proofErr w:type="gramEnd"/>
      <w:r w:rsidRPr="007F439B">
        <w:rPr>
          <w:rFonts w:ascii="Arial" w:hAnsi="Arial" w:cs="Arial"/>
          <w:sz w:val="21"/>
          <w:szCs w:val="21"/>
        </w:rPr>
        <w:t xml:space="preserve"> HE qualification were more likely to perceive being very far away from where they wanted to be or that they had made </w:t>
      </w:r>
      <w:r w:rsidR="00BF1CB7">
        <w:rPr>
          <w:rFonts w:ascii="Arial" w:hAnsi="Arial" w:cs="Arial"/>
          <w:sz w:val="21"/>
          <w:szCs w:val="21"/>
        </w:rPr>
        <w:t>meaningful</w:t>
      </w:r>
      <w:r w:rsidRPr="007F439B">
        <w:rPr>
          <w:rFonts w:ascii="Arial" w:hAnsi="Arial" w:cs="Arial"/>
          <w:sz w:val="21"/>
          <w:szCs w:val="21"/>
        </w:rPr>
        <w:t xml:space="preserve"> progress</w:t>
      </w:r>
      <w:r w:rsidR="00BF1CB7">
        <w:rPr>
          <w:rFonts w:ascii="Arial" w:hAnsi="Arial" w:cs="Arial"/>
          <w:sz w:val="21"/>
          <w:szCs w:val="21"/>
        </w:rPr>
        <w:t xml:space="preserve">. </w:t>
      </w:r>
      <w:r w:rsidRPr="007F439B">
        <w:rPr>
          <w:rFonts w:ascii="Arial" w:hAnsi="Arial" w:cs="Arial"/>
          <w:sz w:val="21"/>
          <w:szCs w:val="21"/>
        </w:rPr>
        <w:t>These graduates were also more likely to report that their current situation of being either unemployed or under-employed had made them question the value of their degree, as well as concerns about the devaluing of the skills they could offer as graduate. Related were concerns about their skills not being valued or utilised in future employment.</w:t>
      </w:r>
    </w:p>
    <w:p w14:paraId="286F294F" w14:textId="4898DC99" w:rsidR="002D0B15" w:rsidRPr="007F439B" w:rsidRDefault="002D0B15" w:rsidP="002D0B15">
      <w:pPr>
        <w:pStyle w:val="Bodycopy"/>
        <w:spacing w:line="240" w:lineRule="auto"/>
        <w:rPr>
          <w:rFonts w:ascii="Arial" w:hAnsi="Arial" w:cs="Arial"/>
          <w:sz w:val="21"/>
          <w:szCs w:val="21"/>
        </w:rPr>
      </w:pPr>
      <w:r w:rsidRPr="007F439B">
        <w:rPr>
          <w:rFonts w:ascii="Arial" w:hAnsi="Arial" w:cs="Arial"/>
          <w:sz w:val="21"/>
          <w:szCs w:val="21"/>
        </w:rPr>
        <w:t>Amongst the graduate</w:t>
      </w:r>
      <w:r w:rsidR="004052FE">
        <w:rPr>
          <w:rFonts w:ascii="Arial" w:hAnsi="Arial" w:cs="Arial"/>
          <w:sz w:val="21"/>
          <w:szCs w:val="21"/>
        </w:rPr>
        <w:t>s</w:t>
      </w:r>
      <w:r w:rsidRPr="007F439B">
        <w:rPr>
          <w:rFonts w:ascii="Arial" w:hAnsi="Arial" w:cs="Arial"/>
          <w:sz w:val="21"/>
          <w:szCs w:val="21"/>
        </w:rPr>
        <w:t xml:space="preserve"> who were unemployed </w:t>
      </w:r>
      <w:r w:rsidR="000D76F8">
        <w:rPr>
          <w:rFonts w:ascii="Arial" w:hAnsi="Arial" w:cs="Arial"/>
          <w:sz w:val="21"/>
          <w:szCs w:val="21"/>
        </w:rPr>
        <w:t xml:space="preserve">or under-employed </w:t>
      </w:r>
      <w:r w:rsidRPr="007F439B">
        <w:rPr>
          <w:rFonts w:ascii="Arial" w:hAnsi="Arial" w:cs="Arial"/>
          <w:sz w:val="21"/>
          <w:szCs w:val="21"/>
        </w:rPr>
        <w:t xml:space="preserve">at the time of the second survey, over 80 percent reported that this experience had made them very concerned that the skills they had acquired through HE </w:t>
      </w:r>
      <w:proofErr w:type="gramStart"/>
      <w:r w:rsidRPr="007F439B">
        <w:rPr>
          <w:rFonts w:ascii="Arial" w:hAnsi="Arial" w:cs="Arial"/>
          <w:sz w:val="21"/>
          <w:szCs w:val="21"/>
        </w:rPr>
        <w:t>were</w:t>
      </w:r>
      <w:proofErr w:type="gramEnd"/>
      <w:r w:rsidRPr="007F439B">
        <w:rPr>
          <w:rFonts w:ascii="Arial" w:hAnsi="Arial" w:cs="Arial"/>
          <w:sz w:val="21"/>
          <w:szCs w:val="21"/>
        </w:rPr>
        <w:t xml:space="preserve"> not going to be valued in the future. Nearly all unemployed graduates reported significant damaged to morale, career motivation and confidence, as well as wider impact on well-being and self-esteem. Related, they were more likely to report deprecation to their skills and potential stigmatising effects of longer-term unemployment.</w:t>
      </w:r>
    </w:p>
    <w:p w14:paraId="081AD4F5" w14:textId="1DD9E481" w:rsidR="00C824B1" w:rsidRPr="007F439B" w:rsidRDefault="00C824B1" w:rsidP="41E3F2E4">
      <w:pPr>
        <w:pStyle w:val="paragraph"/>
        <w:spacing w:before="0" w:beforeAutospacing="0" w:after="0" w:afterAutospacing="0"/>
        <w:textAlignment w:val="baseline"/>
        <w:rPr>
          <w:rFonts w:ascii="Arial" w:eastAsia="Century Gothic" w:hAnsi="Arial" w:cs="Arial"/>
          <w:sz w:val="21"/>
          <w:szCs w:val="21"/>
        </w:rPr>
      </w:pPr>
    </w:p>
    <w:p w14:paraId="00208C0C" w14:textId="5D4DF154" w:rsidR="00CF7E15" w:rsidRPr="007F439B" w:rsidRDefault="00CF7E15" w:rsidP="41E3F2E4">
      <w:pPr>
        <w:pStyle w:val="paragraph"/>
        <w:spacing w:before="0" w:beforeAutospacing="0" w:after="0" w:afterAutospacing="0"/>
        <w:textAlignment w:val="baseline"/>
        <w:rPr>
          <w:rFonts w:ascii="Arial" w:eastAsia="Century Gothic" w:hAnsi="Arial" w:cs="Arial"/>
          <w:sz w:val="21"/>
          <w:szCs w:val="21"/>
        </w:rPr>
      </w:pPr>
      <w:r w:rsidRPr="007F439B">
        <w:rPr>
          <w:rFonts w:ascii="Arial" w:hAnsi="Arial" w:cs="Arial"/>
          <w:sz w:val="21"/>
          <w:szCs w:val="21"/>
        </w:rPr>
        <w:t xml:space="preserve">The </w:t>
      </w:r>
      <w:r w:rsidR="00ED0657" w:rsidRPr="007F439B">
        <w:rPr>
          <w:rFonts w:ascii="Arial" w:hAnsi="Arial" w:cs="Arial"/>
          <w:sz w:val="21"/>
          <w:szCs w:val="21"/>
        </w:rPr>
        <w:t xml:space="preserve">qualitative </w:t>
      </w:r>
      <w:r w:rsidRPr="007F439B">
        <w:rPr>
          <w:rFonts w:ascii="Arial" w:hAnsi="Arial" w:cs="Arial"/>
          <w:sz w:val="21"/>
          <w:szCs w:val="21"/>
        </w:rPr>
        <w:t>evidence indicated that decent quality and aligned work experience had a variety of perceived benefits, such as enhancing their profiles and making them more attractive to employers, gaining important job-related knowledge and insight and building important industry contacts.</w:t>
      </w:r>
      <w:r w:rsidRPr="007F439B">
        <w:rPr>
          <w:rFonts w:ascii="Arial" w:eastAsia="Century Gothic" w:hAnsi="Arial" w:cs="Arial"/>
          <w:sz w:val="21"/>
          <w:szCs w:val="21"/>
        </w:rPr>
        <w:t xml:space="preserve"> </w:t>
      </w:r>
      <w:r w:rsidRPr="007F439B">
        <w:rPr>
          <w:rFonts w:ascii="Arial" w:hAnsi="Arial" w:cs="Arial"/>
          <w:sz w:val="21"/>
          <w:szCs w:val="21"/>
        </w:rPr>
        <w:t xml:space="preserve">A third of interviewees had engaged in voluntary work since graduating to enhance their CVs and gain sector-specific insight and skills that might help with future job applications, as well as establishing sector contacts. </w:t>
      </w:r>
    </w:p>
    <w:p w14:paraId="38FDFA3A" w14:textId="77777777" w:rsidR="005C0218" w:rsidRPr="007F439B" w:rsidRDefault="005C0218" w:rsidP="41E3F2E4">
      <w:pPr>
        <w:pStyle w:val="paragraph"/>
        <w:spacing w:before="0" w:beforeAutospacing="0" w:after="0" w:afterAutospacing="0"/>
        <w:textAlignment w:val="baseline"/>
        <w:rPr>
          <w:rFonts w:ascii="Arial" w:eastAsia="Century Gothic" w:hAnsi="Arial" w:cs="Arial"/>
          <w:sz w:val="21"/>
          <w:szCs w:val="21"/>
        </w:rPr>
      </w:pPr>
    </w:p>
    <w:p w14:paraId="754DAEC0" w14:textId="6F99521D" w:rsidR="00134BB2" w:rsidRPr="007F439B" w:rsidRDefault="00ED0657" w:rsidP="41E3F2E4">
      <w:pPr>
        <w:pStyle w:val="paragraph"/>
        <w:spacing w:before="0" w:beforeAutospacing="0" w:after="0" w:afterAutospacing="0"/>
        <w:textAlignment w:val="baseline"/>
        <w:rPr>
          <w:rFonts w:ascii="Arial" w:eastAsia="Century Gothic" w:hAnsi="Arial" w:cs="Arial"/>
          <w:sz w:val="21"/>
          <w:szCs w:val="21"/>
        </w:rPr>
      </w:pPr>
      <w:r w:rsidRPr="007F439B">
        <w:rPr>
          <w:rFonts w:ascii="Arial" w:eastAsia="Century Gothic" w:hAnsi="Arial" w:cs="Arial"/>
          <w:sz w:val="21"/>
          <w:szCs w:val="21"/>
        </w:rPr>
        <w:t>The interview data also revealed d</w:t>
      </w:r>
      <w:r w:rsidR="000C241A" w:rsidRPr="007F439B">
        <w:rPr>
          <w:rFonts w:ascii="Arial" w:eastAsia="Century Gothic" w:hAnsi="Arial" w:cs="Arial"/>
          <w:sz w:val="21"/>
          <w:szCs w:val="21"/>
        </w:rPr>
        <w:t>ifferent transition</w:t>
      </w:r>
      <w:r w:rsidRPr="007F439B">
        <w:rPr>
          <w:rFonts w:ascii="Arial" w:eastAsia="Century Gothic" w:hAnsi="Arial" w:cs="Arial"/>
          <w:sz w:val="21"/>
          <w:szCs w:val="21"/>
        </w:rPr>
        <w:t>al</w:t>
      </w:r>
      <w:r w:rsidR="000C241A" w:rsidRPr="007F439B">
        <w:rPr>
          <w:rFonts w:ascii="Arial" w:eastAsia="Century Gothic" w:hAnsi="Arial" w:cs="Arial"/>
          <w:sz w:val="21"/>
          <w:szCs w:val="21"/>
        </w:rPr>
        <w:t xml:space="preserve"> positionings and early career trajectories. </w:t>
      </w:r>
      <w:r w:rsidR="001031F6" w:rsidRPr="007F439B">
        <w:rPr>
          <w:rFonts w:ascii="Arial" w:eastAsia="Century Gothic" w:hAnsi="Arial" w:cs="Arial"/>
          <w:sz w:val="21"/>
          <w:szCs w:val="21"/>
        </w:rPr>
        <w:t>Overall, a distinction emerged between</w:t>
      </w:r>
      <w:r w:rsidR="001D27AC" w:rsidRPr="007F439B">
        <w:rPr>
          <w:rFonts w:ascii="Arial" w:eastAsia="Century Gothic" w:hAnsi="Arial" w:cs="Arial"/>
          <w:sz w:val="21"/>
          <w:szCs w:val="21"/>
        </w:rPr>
        <w:t xml:space="preserve"> graduate</w:t>
      </w:r>
      <w:r w:rsidR="005C0218" w:rsidRPr="007F439B">
        <w:rPr>
          <w:rFonts w:ascii="Arial" w:eastAsia="Century Gothic" w:hAnsi="Arial" w:cs="Arial"/>
          <w:sz w:val="21"/>
          <w:szCs w:val="21"/>
        </w:rPr>
        <w:t>s who had made more seamless transition</w:t>
      </w:r>
      <w:r w:rsidR="007F439B" w:rsidRPr="007F439B">
        <w:rPr>
          <w:rFonts w:ascii="Arial" w:eastAsia="Century Gothic" w:hAnsi="Arial" w:cs="Arial"/>
          <w:sz w:val="21"/>
          <w:szCs w:val="21"/>
        </w:rPr>
        <w:t>s</w:t>
      </w:r>
      <w:r w:rsidR="005C0218" w:rsidRPr="007F439B">
        <w:rPr>
          <w:rFonts w:ascii="Arial" w:eastAsia="Century Gothic" w:hAnsi="Arial" w:cs="Arial"/>
          <w:sz w:val="21"/>
          <w:szCs w:val="21"/>
        </w:rPr>
        <w:t xml:space="preserve"> to employment and </w:t>
      </w:r>
      <w:r w:rsidR="009734BC">
        <w:rPr>
          <w:rFonts w:ascii="Arial" w:eastAsia="Century Gothic" w:hAnsi="Arial" w:cs="Arial"/>
          <w:sz w:val="21"/>
          <w:szCs w:val="21"/>
        </w:rPr>
        <w:t xml:space="preserve">who </w:t>
      </w:r>
      <w:r w:rsidR="005C0218" w:rsidRPr="007F439B">
        <w:rPr>
          <w:rFonts w:ascii="Arial" w:eastAsia="Century Gothic" w:hAnsi="Arial" w:cs="Arial"/>
          <w:sz w:val="21"/>
          <w:szCs w:val="21"/>
        </w:rPr>
        <w:t>were less impact</w:t>
      </w:r>
      <w:r w:rsidR="008F140B" w:rsidRPr="007F439B">
        <w:rPr>
          <w:rFonts w:ascii="Arial" w:eastAsia="Century Gothic" w:hAnsi="Arial" w:cs="Arial"/>
          <w:sz w:val="21"/>
          <w:szCs w:val="21"/>
        </w:rPr>
        <w:t xml:space="preserve">ed </w:t>
      </w:r>
      <w:r w:rsidR="005C0218" w:rsidRPr="007F439B">
        <w:rPr>
          <w:rFonts w:ascii="Arial" w:eastAsia="Century Gothic" w:hAnsi="Arial" w:cs="Arial"/>
          <w:sz w:val="21"/>
          <w:szCs w:val="21"/>
        </w:rPr>
        <w:t>by the pandemic and those whose</w:t>
      </w:r>
      <w:r w:rsidR="008F140B" w:rsidRPr="007F439B">
        <w:rPr>
          <w:rFonts w:ascii="Arial" w:eastAsia="Century Gothic" w:hAnsi="Arial" w:cs="Arial"/>
          <w:sz w:val="21"/>
          <w:szCs w:val="21"/>
        </w:rPr>
        <w:t xml:space="preserve"> early employment experiences were more fractured and precarious</w:t>
      </w:r>
      <w:r w:rsidR="001D27AC" w:rsidRPr="007F439B">
        <w:rPr>
          <w:rFonts w:ascii="Arial" w:eastAsia="Century Gothic" w:hAnsi="Arial" w:cs="Arial"/>
          <w:sz w:val="21"/>
          <w:szCs w:val="21"/>
        </w:rPr>
        <w:t xml:space="preserve">. The study found further nuances through the identification of four main transitional </w:t>
      </w:r>
      <w:r w:rsidR="00422AAA" w:rsidRPr="007F439B">
        <w:rPr>
          <w:rFonts w:ascii="Arial" w:eastAsia="Century Gothic" w:hAnsi="Arial" w:cs="Arial"/>
          <w:sz w:val="21"/>
          <w:szCs w:val="21"/>
        </w:rPr>
        <w:t>experiences</w:t>
      </w:r>
      <w:r w:rsidR="00376B60" w:rsidRPr="007F439B">
        <w:rPr>
          <w:rFonts w:ascii="Arial" w:eastAsia="Century Gothic" w:hAnsi="Arial" w:cs="Arial"/>
          <w:sz w:val="21"/>
          <w:szCs w:val="21"/>
        </w:rPr>
        <w:t>:</w:t>
      </w:r>
    </w:p>
    <w:p w14:paraId="6DD4567A" w14:textId="77777777" w:rsidR="007F439B" w:rsidRPr="007F439B" w:rsidRDefault="007F439B" w:rsidP="41E3F2E4">
      <w:pPr>
        <w:pStyle w:val="paragraph"/>
        <w:spacing w:before="0" w:beforeAutospacing="0" w:after="0" w:afterAutospacing="0"/>
        <w:textAlignment w:val="baseline"/>
        <w:rPr>
          <w:rFonts w:ascii="Arial" w:eastAsia="Century Gothic" w:hAnsi="Arial" w:cs="Arial"/>
          <w:sz w:val="21"/>
          <w:szCs w:val="21"/>
        </w:rPr>
      </w:pPr>
    </w:p>
    <w:p w14:paraId="36FBC7A7" w14:textId="6BE687C6" w:rsidR="00422AAA" w:rsidRPr="007F439B" w:rsidRDefault="00422AAA" w:rsidP="41E3F2E4">
      <w:pPr>
        <w:pStyle w:val="paragraph"/>
        <w:spacing w:before="0" w:beforeAutospacing="0" w:after="0" w:afterAutospacing="0"/>
        <w:textAlignment w:val="baseline"/>
        <w:rPr>
          <w:rFonts w:ascii="Arial" w:eastAsia="Century Gothic" w:hAnsi="Arial" w:cs="Arial"/>
          <w:sz w:val="21"/>
          <w:szCs w:val="21"/>
        </w:rPr>
      </w:pPr>
      <w:r w:rsidRPr="007F439B">
        <w:rPr>
          <w:rFonts w:ascii="Arial" w:eastAsia="Century Gothic" w:hAnsi="Arial" w:cs="Arial"/>
          <w:i/>
          <w:iCs/>
          <w:sz w:val="21"/>
          <w:szCs w:val="21"/>
        </w:rPr>
        <w:t>Disorientated</w:t>
      </w:r>
      <w:r w:rsidRPr="007F439B">
        <w:rPr>
          <w:rFonts w:ascii="Arial" w:eastAsia="Century Gothic" w:hAnsi="Arial" w:cs="Arial"/>
          <w:sz w:val="21"/>
          <w:szCs w:val="21"/>
        </w:rPr>
        <w:t>:</w:t>
      </w:r>
      <w:r w:rsidR="00850AA8" w:rsidRPr="007F439B">
        <w:rPr>
          <w:rFonts w:ascii="Arial" w:hAnsi="Arial" w:cs="Arial"/>
          <w:i/>
          <w:iCs/>
          <w:sz w:val="21"/>
          <w:szCs w:val="21"/>
        </w:rPr>
        <w:t xml:space="preserve"> </w:t>
      </w:r>
      <w:r w:rsidR="00850AA8" w:rsidRPr="007F439B">
        <w:rPr>
          <w:rFonts w:ascii="Arial" w:hAnsi="Arial" w:cs="Arial"/>
          <w:sz w:val="21"/>
          <w:szCs w:val="21"/>
        </w:rPr>
        <w:t>Graduates who continued to feel marginalised by the current labour market and felt that relevant opportunities were passing them by</w:t>
      </w:r>
      <w:r w:rsidR="0081454A" w:rsidRPr="007F439B">
        <w:rPr>
          <w:rFonts w:ascii="Arial" w:hAnsi="Arial" w:cs="Arial"/>
          <w:sz w:val="21"/>
          <w:szCs w:val="21"/>
        </w:rPr>
        <w:t xml:space="preserve"> and likely to </w:t>
      </w:r>
      <w:r w:rsidR="0052670A">
        <w:rPr>
          <w:rFonts w:ascii="Arial" w:hAnsi="Arial" w:cs="Arial"/>
          <w:sz w:val="21"/>
          <w:szCs w:val="21"/>
        </w:rPr>
        <w:t>experience</w:t>
      </w:r>
      <w:r w:rsidR="0081454A" w:rsidRPr="007F439B">
        <w:rPr>
          <w:rFonts w:ascii="Arial" w:hAnsi="Arial" w:cs="Arial"/>
          <w:sz w:val="21"/>
          <w:szCs w:val="21"/>
        </w:rPr>
        <w:t xml:space="preserve"> initial scarring.</w:t>
      </w:r>
    </w:p>
    <w:p w14:paraId="3D4CEDBA" w14:textId="66549745" w:rsidR="00B13FD2" w:rsidRPr="007F439B" w:rsidRDefault="00B13FD2" w:rsidP="41E3F2E4">
      <w:pPr>
        <w:pStyle w:val="paragraph"/>
        <w:spacing w:before="0" w:beforeAutospacing="0" w:after="0" w:afterAutospacing="0"/>
        <w:textAlignment w:val="baseline"/>
        <w:rPr>
          <w:rFonts w:ascii="Arial" w:eastAsia="Century Gothic" w:hAnsi="Arial" w:cs="Arial"/>
          <w:sz w:val="21"/>
          <w:szCs w:val="21"/>
        </w:rPr>
      </w:pPr>
      <w:r w:rsidRPr="007F439B">
        <w:rPr>
          <w:rFonts w:ascii="Arial" w:eastAsia="Century Gothic" w:hAnsi="Arial" w:cs="Arial"/>
          <w:i/>
          <w:iCs/>
          <w:sz w:val="21"/>
          <w:szCs w:val="21"/>
        </w:rPr>
        <w:t>Indeterminate:</w:t>
      </w:r>
      <w:r w:rsidRPr="007F439B">
        <w:rPr>
          <w:rFonts w:ascii="Arial" w:eastAsia="Century Gothic" w:hAnsi="Arial" w:cs="Arial"/>
          <w:sz w:val="21"/>
          <w:szCs w:val="21"/>
        </w:rPr>
        <w:t xml:space="preserve"> </w:t>
      </w:r>
      <w:r w:rsidR="007B2BB4" w:rsidRPr="007F439B">
        <w:rPr>
          <w:rFonts w:ascii="Arial" w:eastAsia="Century Gothic" w:hAnsi="Arial" w:cs="Arial"/>
          <w:sz w:val="21"/>
          <w:szCs w:val="21"/>
        </w:rPr>
        <w:t xml:space="preserve">Graduates who were </w:t>
      </w:r>
      <w:r w:rsidRPr="007F439B">
        <w:rPr>
          <w:rFonts w:ascii="Arial" w:eastAsia="Century Gothic" w:hAnsi="Arial" w:cs="Arial"/>
          <w:sz w:val="21"/>
          <w:szCs w:val="21"/>
        </w:rPr>
        <w:t>either between role</w:t>
      </w:r>
      <w:r w:rsidR="0052670A">
        <w:rPr>
          <w:rFonts w:ascii="Arial" w:eastAsia="Century Gothic" w:hAnsi="Arial" w:cs="Arial"/>
          <w:sz w:val="21"/>
          <w:szCs w:val="21"/>
        </w:rPr>
        <w:t>s</w:t>
      </w:r>
      <w:r w:rsidRPr="007F439B">
        <w:rPr>
          <w:rFonts w:ascii="Arial" w:eastAsia="Century Gothic" w:hAnsi="Arial" w:cs="Arial"/>
          <w:sz w:val="21"/>
          <w:szCs w:val="21"/>
        </w:rPr>
        <w:t xml:space="preserve"> and </w:t>
      </w:r>
      <w:r w:rsidR="005C0218" w:rsidRPr="007F439B">
        <w:rPr>
          <w:rFonts w:ascii="Arial" w:eastAsia="Century Gothic" w:hAnsi="Arial" w:cs="Arial"/>
          <w:sz w:val="21"/>
          <w:szCs w:val="21"/>
        </w:rPr>
        <w:t>positions</w:t>
      </w:r>
      <w:r w:rsidR="007B2BB4" w:rsidRPr="007F439B">
        <w:rPr>
          <w:rFonts w:ascii="Arial" w:eastAsia="Century Gothic" w:hAnsi="Arial" w:cs="Arial"/>
          <w:sz w:val="21"/>
          <w:szCs w:val="21"/>
        </w:rPr>
        <w:t xml:space="preserve"> </w:t>
      </w:r>
      <w:r w:rsidR="00FE2061">
        <w:rPr>
          <w:rFonts w:ascii="Arial" w:eastAsia="Century Gothic" w:hAnsi="Arial" w:cs="Arial"/>
          <w:sz w:val="21"/>
          <w:szCs w:val="21"/>
        </w:rPr>
        <w:t xml:space="preserve">or not in targeted job </w:t>
      </w:r>
      <w:r w:rsidR="007B2BB4" w:rsidRPr="007F439B">
        <w:rPr>
          <w:rFonts w:ascii="Arial" w:eastAsia="Century Gothic" w:hAnsi="Arial" w:cs="Arial"/>
          <w:sz w:val="21"/>
          <w:szCs w:val="21"/>
        </w:rPr>
        <w:t xml:space="preserve">and who felt that </w:t>
      </w:r>
      <w:r w:rsidR="0014721E" w:rsidRPr="007F439B">
        <w:rPr>
          <w:rFonts w:ascii="Arial" w:eastAsia="Century Gothic" w:hAnsi="Arial" w:cs="Arial"/>
          <w:sz w:val="21"/>
          <w:szCs w:val="21"/>
        </w:rPr>
        <w:t xml:space="preserve">they still some way </w:t>
      </w:r>
      <w:r w:rsidR="00376B60" w:rsidRPr="007F439B">
        <w:rPr>
          <w:rFonts w:ascii="Arial" w:eastAsia="Century Gothic" w:hAnsi="Arial" w:cs="Arial"/>
          <w:sz w:val="21"/>
          <w:szCs w:val="21"/>
        </w:rPr>
        <w:t>away from realis</w:t>
      </w:r>
      <w:r w:rsidR="00650AC0">
        <w:rPr>
          <w:rFonts w:ascii="Arial" w:eastAsia="Century Gothic" w:hAnsi="Arial" w:cs="Arial"/>
          <w:sz w:val="21"/>
          <w:szCs w:val="21"/>
        </w:rPr>
        <w:t>ing</w:t>
      </w:r>
      <w:r w:rsidR="00376B60" w:rsidRPr="007F439B">
        <w:rPr>
          <w:rFonts w:ascii="Arial" w:eastAsia="Century Gothic" w:hAnsi="Arial" w:cs="Arial"/>
          <w:sz w:val="21"/>
          <w:szCs w:val="21"/>
        </w:rPr>
        <w:t xml:space="preserve"> their employment goals</w:t>
      </w:r>
      <w:r w:rsidR="00FE2061">
        <w:rPr>
          <w:rFonts w:ascii="Arial" w:eastAsia="Century Gothic" w:hAnsi="Arial" w:cs="Arial"/>
          <w:sz w:val="21"/>
          <w:szCs w:val="21"/>
        </w:rPr>
        <w:t>. However, they were more optimistic and felt they were</w:t>
      </w:r>
      <w:r w:rsidR="00376B60" w:rsidRPr="007F439B">
        <w:rPr>
          <w:rFonts w:ascii="Arial" w:eastAsia="Century Gothic" w:hAnsi="Arial" w:cs="Arial"/>
          <w:sz w:val="21"/>
          <w:szCs w:val="21"/>
        </w:rPr>
        <w:t xml:space="preserve"> making progress and maintain</w:t>
      </w:r>
      <w:r w:rsidR="00650AC0">
        <w:rPr>
          <w:rFonts w:ascii="Arial" w:eastAsia="Century Gothic" w:hAnsi="Arial" w:cs="Arial"/>
          <w:sz w:val="21"/>
          <w:szCs w:val="21"/>
        </w:rPr>
        <w:t>ing</w:t>
      </w:r>
      <w:r w:rsidR="00376B60" w:rsidRPr="007F439B">
        <w:rPr>
          <w:rFonts w:ascii="Arial" w:eastAsia="Century Gothic" w:hAnsi="Arial" w:cs="Arial"/>
          <w:sz w:val="21"/>
          <w:szCs w:val="21"/>
        </w:rPr>
        <w:t xml:space="preserve"> their profile</w:t>
      </w:r>
      <w:r w:rsidR="00FE2061">
        <w:rPr>
          <w:rFonts w:ascii="Arial" w:eastAsia="Century Gothic" w:hAnsi="Arial" w:cs="Arial"/>
          <w:sz w:val="21"/>
          <w:szCs w:val="21"/>
        </w:rPr>
        <w:t>.</w:t>
      </w:r>
      <w:r w:rsidR="00376B60" w:rsidRPr="007F439B">
        <w:rPr>
          <w:rFonts w:ascii="Arial" w:eastAsia="Century Gothic" w:hAnsi="Arial" w:cs="Arial"/>
          <w:sz w:val="21"/>
          <w:szCs w:val="21"/>
        </w:rPr>
        <w:t xml:space="preserve"> </w:t>
      </w:r>
    </w:p>
    <w:p w14:paraId="25DD543C" w14:textId="563C0D8E" w:rsidR="00134BB2" w:rsidRPr="007F439B" w:rsidRDefault="00981F86" w:rsidP="41E3F2E4">
      <w:pPr>
        <w:pStyle w:val="paragraph"/>
        <w:spacing w:before="0" w:beforeAutospacing="0" w:after="0" w:afterAutospacing="0"/>
        <w:textAlignment w:val="baseline"/>
        <w:rPr>
          <w:rFonts w:ascii="Arial" w:eastAsia="Century Gothic" w:hAnsi="Arial" w:cs="Arial"/>
          <w:sz w:val="21"/>
          <w:szCs w:val="21"/>
        </w:rPr>
      </w:pPr>
      <w:r w:rsidRPr="007F439B">
        <w:rPr>
          <w:rFonts w:ascii="Arial" w:eastAsia="Century Gothic" w:hAnsi="Arial" w:cs="Arial"/>
          <w:i/>
          <w:iCs/>
          <w:sz w:val="21"/>
          <w:szCs w:val="21"/>
        </w:rPr>
        <w:t>Emerging</w:t>
      </w:r>
      <w:r w:rsidRPr="007F439B">
        <w:rPr>
          <w:rFonts w:ascii="Arial" w:eastAsia="Century Gothic" w:hAnsi="Arial" w:cs="Arial"/>
          <w:sz w:val="21"/>
          <w:szCs w:val="21"/>
        </w:rPr>
        <w:t xml:space="preserve">: </w:t>
      </w:r>
      <w:r w:rsidR="00376B60" w:rsidRPr="007F439B">
        <w:rPr>
          <w:rFonts w:ascii="Arial" w:eastAsia="Century Gothic" w:hAnsi="Arial" w:cs="Arial"/>
          <w:sz w:val="21"/>
          <w:szCs w:val="21"/>
        </w:rPr>
        <w:t>G</w:t>
      </w:r>
      <w:r w:rsidR="007F5546" w:rsidRPr="007F439B">
        <w:rPr>
          <w:rFonts w:ascii="Arial" w:eastAsia="Century Gothic" w:hAnsi="Arial" w:cs="Arial"/>
          <w:sz w:val="21"/>
          <w:szCs w:val="21"/>
        </w:rPr>
        <w:t>raduates</w:t>
      </w:r>
      <w:r w:rsidR="0081454A" w:rsidRPr="007F439B">
        <w:rPr>
          <w:rFonts w:ascii="Arial" w:hAnsi="Arial" w:cs="Arial"/>
          <w:sz w:val="21"/>
          <w:szCs w:val="21"/>
        </w:rPr>
        <w:t xml:space="preserve"> had started to make some meaningful progress in their employment through gaining initial employment or valuable work experience</w:t>
      </w:r>
      <w:r w:rsidR="00FE2061">
        <w:rPr>
          <w:rFonts w:ascii="Arial" w:hAnsi="Arial" w:cs="Arial"/>
          <w:sz w:val="21"/>
          <w:szCs w:val="21"/>
        </w:rPr>
        <w:t>.</w:t>
      </w:r>
    </w:p>
    <w:p w14:paraId="3AD1A497" w14:textId="20583849" w:rsidR="003F2D2C" w:rsidRPr="007F439B" w:rsidRDefault="00427DF3" w:rsidP="41E3F2E4">
      <w:pPr>
        <w:pStyle w:val="paragraph"/>
        <w:spacing w:before="0" w:beforeAutospacing="0" w:after="0" w:afterAutospacing="0"/>
        <w:textAlignment w:val="baseline"/>
        <w:rPr>
          <w:rFonts w:ascii="Arial" w:hAnsi="Arial" w:cs="Arial"/>
          <w:i/>
          <w:iCs/>
          <w:sz w:val="21"/>
          <w:szCs w:val="21"/>
        </w:rPr>
      </w:pPr>
      <w:r w:rsidRPr="007F439B">
        <w:rPr>
          <w:rFonts w:ascii="Arial" w:hAnsi="Arial" w:cs="Arial"/>
          <w:i/>
          <w:iCs/>
          <w:sz w:val="21"/>
          <w:szCs w:val="21"/>
        </w:rPr>
        <w:t>Integrating:</w:t>
      </w:r>
      <w:r w:rsidR="00FB2DB6" w:rsidRPr="007F439B">
        <w:rPr>
          <w:rFonts w:ascii="Arial" w:hAnsi="Arial" w:cs="Arial"/>
          <w:sz w:val="21"/>
          <w:szCs w:val="21"/>
        </w:rPr>
        <w:t xml:space="preserve"> Graduates who had moved successful</w:t>
      </w:r>
      <w:r w:rsidR="007D2B2E" w:rsidRPr="007F439B">
        <w:rPr>
          <w:rFonts w:ascii="Arial" w:hAnsi="Arial" w:cs="Arial"/>
          <w:sz w:val="21"/>
          <w:szCs w:val="21"/>
        </w:rPr>
        <w:t>ly</w:t>
      </w:r>
      <w:r w:rsidR="00FB2DB6" w:rsidRPr="007F439B">
        <w:rPr>
          <w:rFonts w:ascii="Arial" w:hAnsi="Arial" w:cs="Arial"/>
          <w:sz w:val="21"/>
          <w:szCs w:val="21"/>
        </w:rPr>
        <w:t xml:space="preserve"> into targeted employment soon after graduating </w:t>
      </w:r>
      <w:r w:rsidR="007D2B2E" w:rsidRPr="007F439B">
        <w:rPr>
          <w:rFonts w:ascii="Arial" w:hAnsi="Arial" w:cs="Arial"/>
          <w:sz w:val="21"/>
          <w:szCs w:val="21"/>
        </w:rPr>
        <w:t>and</w:t>
      </w:r>
      <w:r w:rsidR="00FB2DB6" w:rsidRPr="007F439B">
        <w:rPr>
          <w:rFonts w:ascii="Arial" w:hAnsi="Arial" w:cs="Arial"/>
          <w:sz w:val="21"/>
          <w:szCs w:val="21"/>
        </w:rPr>
        <w:t xml:space="preserve"> were continuing to positively build their employment profiles and forming clearer and more cohesive early career trajectories and identities</w:t>
      </w:r>
      <w:r w:rsidR="00B3032E">
        <w:rPr>
          <w:rFonts w:ascii="Arial" w:hAnsi="Arial" w:cs="Arial"/>
          <w:sz w:val="21"/>
          <w:szCs w:val="21"/>
        </w:rPr>
        <w:t>.</w:t>
      </w:r>
    </w:p>
    <w:p w14:paraId="088324DF" w14:textId="77777777" w:rsidR="00E526C8" w:rsidRPr="007F439B" w:rsidRDefault="00E526C8" w:rsidP="41E3F2E4">
      <w:pPr>
        <w:pStyle w:val="paragraph"/>
        <w:spacing w:before="0" w:beforeAutospacing="0" w:after="0" w:afterAutospacing="0"/>
        <w:textAlignment w:val="baseline"/>
        <w:rPr>
          <w:rStyle w:val="normaltextrun"/>
          <w:rFonts w:ascii="Arial" w:hAnsi="Arial" w:cs="Arial"/>
          <w:b/>
          <w:bCs/>
          <w:sz w:val="21"/>
          <w:szCs w:val="21"/>
        </w:rPr>
      </w:pPr>
    </w:p>
    <w:p w14:paraId="0E0338DB" w14:textId="47A3632A" w:rsidR="006D1CEC" w:rsidRPr="007F439B" w:rsidRDefault="006D1CEC" w:rsidP="41E3F2E4">
      <w:pPr>
        <w:pStyle w:val="paragraph"/>
        <w:spacing w:before="0" w:beforeAutospacing="0" w:after="0" w:afterAutospacing="0"/>
        <w:textAlignment w:val="baseline"/>
        <w:rPr>
          <w:rStyle w:val="eop"/>
          <w:rFonts w:ascii="Arial" w:hAnsi="Arial" w:cs="Arial"/>
          <w:sz w:val="21"/>
          <w:szCs w:val="21"/>
        </w:rPr>
      </w:pPr>
      <w:r w:rsidRPr="007F439B">
        <w:rPr>
          <w:rStyle w:val="normaltextrun"/>
          <w:rFonts w:ascii="Arial" w:hAnsi="Arial" w:cs="Arial"/>
          <w:b/>
          <w:bCs/>
          <w:sz w:val="21"/>
          <w:szCs w:val="21"/>
        </w:rPr>
        <w:t>Sources and further reading</w:t>
      </w:r>
    </w:p>
    <w:p w14:paraId="1EA40CA5" w14:textId="77777777" w:rsidR="00E526C8" w:rsidRPr="007F439B" w:rsidRDefault="00E526C8" w:rsidP="41E3F2E4">
      <w:pPr>
        <w:pStyle w:val="paragraph"/>
        <w:spacing w:before="0" w:beforeAutospacing="0" w:after="0" w:afterAutospacing="0"/>
        <w:textAlignment w:val="baseline"/>
        <w:rPr>
          <w:rFonts w:ascii="Arial" w:hAnsi="Arial" w:cs="Arial"/>
          <w:sz w:val="21"/>
          <w:szCs w:val="21"/>
        </w:rPr>
      </w:pPr>
    </w:p>
    <w:p w14:paraId="087DA5C5" w14:textId="4F99C665" w:rsidR="000007B9" w:rsidRPr="00FD0CDA" w:rsidRDefault="000137A2" w:rsidP="41E3F2E4">
      <w:pPr>
        <w:rPr>
          <w:rFonts w:ascii="Arial" w:eastAsia="Arial" w:hAnsi="Arial" w:cs="Arial"/>
          <w:sz w:val="20"/>
          <w:szCs w:val="20"/>
        </w:rPr>
      </w:pPr>
      <w:r w:rsidRPr="00FD0CDA">
        <w:rPr>
          <w:rFonts w:ascii="Arial" w:eastAsia="Arial" w:hAnsi="Arial" w:cs="Arial"/>
          <w:sz w:val="20"/>
          <w:szCs w:val="20"/>
        </w:rPr>
        <w:t xml:space="preserve">Association for Graduate Careers and Advisory Services (2021) </w:t>
      </w:r>
      <w:r w:rsidR="00730003" w:rsidRPr="006754CA">
        <w:rPr>
          <w:rFonts w:ascii="Arial" w:eastAsia="Arial" w:hAnsi="Arial" w:cs="Arial"/>
          <w:i/>
          <w:iCs/>
          <w:sz w:val="20"/>
          <w:szCs w:val="20"/>
        </w:rPr>
        <w:t>The Impact of COVID-19 on</w:t>
      </w:r>
      <w:r w:rsidR="0005435F" w:rsidRPr="006754CA">
        <w:rPr>
          <w:rFonts w:ascii="Arial" w:eastAsia="Arial" w:hAnsi="Arial" w:cs="Arial"/>
          <w:i/>
          <w:iCs/>
          <w:sz w:val="20"/>
          <w:szCs w:val="20"/>
        </w:rPr>
        <w:t xml:space="preserve"> Graduate Career</w:t>
      </w:r>
      <w:r w:rsidR="00FD0CDA" w:rsidRPr="006754CA">
        <w:rPr>
          <w:rFonts w:ascii="Arial" w:hAnsi="Arial" w:cs="Arial"/>
          <w:i/>
          <w:iCs/>
          <w:sz w:val="20"/>
          <w:szCs w:val="20"/>
        </w:rPr>
        <w:t xml:space="preserve"> Decisions and Outcomes: A report into the employment experiences of graduates from UK higher education during the C</w:t>
      </w:r>
      <w:r w:rsidR="006754CA">
        <w:rPr>
          <w:rFonts w:ascii="Arial" w:hAnsi="Arial" w:cs="Arial"/>
          <w:i/>
          <w:iCs/>
          <w:sz w:val="20"/>
          <w:szCs w:val="20"/>
        </w:rPr>
        <w:t>OVID</w:t>
      </w:r>
      <w:r w:rsidR="00FD0CDA" w:rsidRPr="006754CA">
        <w:rPr>
          <w:rFonts w:ascii="Arial" w:hAnsi="Arial" w:cs="Arial"/>
          <w:i/>
          <w:iCs/>
          <w:sz w:val="20"/>
          <w:szCs w:val="20"/>
        </w:rPr>
        <w:t>-19 pandemic</w:t>
      </w:r>
      <w:r w:rsidR="00FD0CDA" w:rsidRPr="00FD0CDA">
        <w:rPr>
          <w:rFonts w:ascii="Arial" w:hAnsi="Arial" w:cs="Arial"/>
          <w:sz w:val="20"/>
          <w:szCs w:val="20"/>
        </w:rPr>
        <w:t>, Sheffield: AGCAS.</w:t>
      </w:r>
    </w:p>
    <w:p w14:paraId="6FDB9489" w14:textId="77777777" w:rsidR="00730003" w:rsidRPr="007F439B" w:rsidRDefault="00730003" w:rsidP="41E3F2E4">
      <w:pPr>
        <w:rPr>
          <w:rFonts w:ascii="Arial" w:eastAsia="Arial" w:hAnsi="Arial" w:cs="Arial"/>
          <w:sz w:val="21"/>
          <w:szCs w:val="21"/>
        </w:rPr>
      </w:pPr>
    </w:p>
    <w:p w14:paraId="78F01733" w14:textId="10D7C95F" w:rsidR="009D450F" w:rsidRPr="007F439B" w:rsidRDefault="009D450F" w:rsidP="41E3F2E4">
      <w:pPr>
        <w:spacing w:after="160" w:line="259" w:lineRule="auto"/>
        <w:rPr>
          <w:rFonts w:ascii="Arial" w:eastAsia="Calibri" w:hAnsi="Arial" w:cs="Arial"/>
          <w:b/>
          <w:bCs/>
          <w:color w:val="000000" w:themeColor="text1"/>
          <w:sz w:val="21"/>
          <w:szCs w:val="21"/>
        </w:rPr>
      </w:pPr>
      <w:r w:rsidRPr="007F439B">
        <w:rPr>
          <w:rFonts w:ascii="Arial" w:eastAsia="Arial" w:hAnsi="Arial" w:cs="Arial"/>
          <w:b/>
          <w:bCs/>
          <w:color w:val="000000" w:themeColor="text1"/>
          <w:sz w:val="21"/>
          <w:szCs w:val="21"/>
        </w:rPr>
        <w:t>About the authors</w:t>
      </w:r>
    </w:p>
    <w:p w14:paraId="2DB6F5D7" w14:textId="3E3F7C83" w:rsidR="009D450F" w:rsidRPr="007F439B" w:rsidRDefault="009D450F" w:rsidP="41E3F2E4">
      <w:pPr>
        <w:pStyle w:val="paragraph"/>
        <w:numPr>
          <w:ilvl w:val="0"/>
          <w:numId w:val="32"/>
        </w:numPr>
        <w:spacing w:before="0" w:beforeAutospacing="0" w:after="0" w:afterAutospacing="0"/>
        <w:textAlignment w:val="baseline"/>
        <w:rPr>
          <w:rFonts w:ascii="Arial" w:hAnsi="Arial" w:cs="Arial"/>
          <w:sz w:val="21"/>
          <w:szCs w:val="21"/>
        </w:rPr>
      </w:pPr>
      <w:r w:rsidRPr="007F439B">
        <w:rPr>
          <w:rFonts w:ascii="Arial" w:eastAsia="Arial" w:hAnsi="Arial" w:cs="Arial"/>
          <w:sz w:val="21"/>
          <w:szCs w:val="21"/>
        </w:rPr>
        <w:t xml:space="preserve">This brief was authored for </w:t>
      </w:r>
      <w:proofErr w:type="spellStart"/>
      <w:r w:rsidRPr="007F439B">
        <w:rPr>
          <w:rFonts w:ascii="Arial" w:eastAsia="Arial" w:hAnsi="Arial" w:cs="Arial"/>
          <w:sz w:val="21"/>
          <w:szCs w:val="21"/>
        </w:rPr>
        <w:t>ReWAGE</w:t>
      </w:r>
      <w:proofErr w:type="spellEnd"/>
      <w:r w:rsidRPr="007F439B">
        <w:rPr>
          <w:rFonts w:ascii="Arial" w:eastAsia="Arial" w:hAnsi="Arial" w:cs="Arial"/>
          <w:sz w:val="21"/>
          <w:szCs w:val="21"/>
        </w:rPr>
        <w:t xml:space="preserve"> </w:t>
      </w:r>
      <w:r w:rsidR="00492A05" w:rsidRPr="007F439B">
        <w:rPr>
          <w:rFonts w:ascii="Arial" w:eastAsia="Arial" w:hAnsi="Arial" w:cs="Arial"/>
          <w:sz w:val="21"/>
          <w:szCs w:val="21"/>
        </w:rPr>
        <w:t>by</w:t>
      </w:r>
      <w:r w:rsidR="00C83B26" w:rsidRPr="007F439B">
        <w:rPr>
          <w:rFonts w:ascii="Arial" w:eastAsia="Arial" w:hAnsi="Arial" w:cs="Arial"/>
          <w:sz w:val="21"/>
          <w:szCs w:val="21"/>
        </w:rPr>
        <w:t xml:space="preserve"> </w:t>
      </w:r>
      <w:proofErr w:type="spellStart"/>
      <w:r w:rsidR="00C83B26" w:rsidRPr="007F439B">
        <w:rPr>
          <w:rFonts w:ascii="Arial" w:eastAsia="Arial" w:hAnsi="Arial" w:cs="Arial"/>
          <w:sz w:val="21"/>
          <w:szCs w:val="21"/>
        </w:rPr>
        <w:t>Dr.</w:t>
      </w:r>
      <w:proofErr w:type="spellEnd"/>
      <w:r w:rsidR="00C83B26" w:rsidRPr="007F439B">
        <w:rPr>
          <w:rFonts w:ascii="Arial" w:eastAsia="Arial" w:hAnsi="Arial" w:cs="Arial"/>
          <w:sz w:val="21"/>
          <w:szCs w:val="21"/>
        </w:rPr>
        <w:t xml:space="preserve"> Michael Tomlinson, </w:t>
      </w:r>
      <w:r w:rsidR="00512EC6" w:rsidRPr="007F439B">
        <w:rPr>
          <w:rFonts w:ascii="Arial" w:eastAsia="Arial" w:hAnsi="Arial" w:cs="Arial"/>
          <w:sz w:val="21"/>
          <w:szCs w:val="21"/>
        </w:rPr>
        <w:t>University</w:t>
      </w:r>
      <w:r w:rsidR="00C83B26" w:rsidRPr="007F439B">
        <w:rPr>
          <w:rFonts w:ascii="Arial" w:eastAsia="Arial" w:hAnsi="Arial" w:cs="Arial"/>
          <w:sz w:val="21"/>
          <w:szCs w:val="21"/>
        </w:rPr>
        <w:t xml:space="preserve"> of Southampton</w:t>
      </w:r>
    </w:p>
    <w:p w14:paraId="5F020BC0" w14:textId="77777777" w:rsidR="009D450F" w:rsidRPr="007F439B" w:rsidRDefault="009D450F" w:rsidP="41E3F2E4">
      <w:pPr>
        <w:pStyle w:val="ListParagraph"/>
        <w:numPr>
          <w:ilvl w:val="0"/>
          <w:numId w:val="32"/>
        </w:numPr>
        <w:spacing w:after="160" w:line="259" w:lineRule="auto"/>
        <w:rPr>
          <w:rFonts w:ascii="Arial" w:eastAsia="Arial" w:hAnsi="Arial" w:cs="Arial"/>
          <w:color w:val="000000" w:themeColor="text1"/>
          <w:sz w:val="21"/>
          <w:szCs w:val="21"/>
        </w:rPr>
      </w:pPr>
      <w:r w:rsidRPr="007F439B">
        <w:rPr>
          <w:rFonts w:ascii="Arial" w:eastAsia="Arial" w:hAnsi="Arial" w:cs="Arial"/>
          <w:color w:val="000000" w:themeColor="text1"/>
          <w:sz w:val="21"/>
          <w:szCs w:val="21"/>
        </w:rPr>
        <w:t xml:space="preserve">This policy brief represents the views of the authors based on the available research. It is not intended to represent the views of all </w:t>
      </w:r>
      <w:hyperlink r:id="rId8">
        <w:r w:rsidRPr="007F439B">
          <w:rPr>
            <w:rStyle w:val="Hyperlink"/>
            <w:rFonts w:ascii="Arial" w:eastAsia="Calibri" w:hAnsi="Arial" w:cs="Arial"/>
            <w:sz w:val="21"/>
            <w:szCs w:val="21"/>
          </w:rPr>
          <w:t>ReWAGE members</w:t>
        </w:r>
      </w:hyperlink>
      <w:r w:rsidRPr="007F439B">
        <w:rPr>
          <w:rFonts w:ascii="Arial" w:eastAsia="Arial" w:hAnsi="Arial" w:cs="Arial"/>
          <w:color w:val="000000" w:themeColor="text1"/>
          <w:sz w:val="21"/>
          <w:szCs w:val="21"/>
        </w:rPr>
        <w:t>.</w:t>
      </w:r>
    </w:p>
    <w:p w14:paraId="1B5C70F0" w14:textId="55E7B393" w:rsidR="00E526C8" w:rsidRPr="007F439B" w:rsidRDefault="00E526C8" w:rsidP="41E3F2E4">
      <w:pPr>
        <w:pStyle w:val="paragraph"/>
        <w:numPr>
          <w:ilvl w:val="0"/>
          <w:numId w:val="33"/>
        </w:numPr>
        <w:spacing w:before="0" w:beforeAutospacing="0" w:after="0" w:afterAutospacing="0"/>
        <w:textAlignment w:val="baseline"/>
        <w:rPr>
          <w:rFonts w:ascii="Arial" w:hAnsi="Arial" w:cs="Arial"/>
          <w:sz w:val="21"/>
          <w:szCs w:val="21"/>
        </w:rPr>
      </w:pPr>
      <w:r w:rsidRPr="007F439B">
        <w:rPr>
          <w:rStyle w:val="normaltextrun"/>
          <w:rFonts w:ascii="Arial" w:hAnsi="Arial" w:cs="Arial"/>
          <w:sz w:val="21"/>
          <w:szCs w:val="21"/>
        </w:rPr>
        <w:t>Funder of brief plus funder website if distinct from ESRC</w:t>
      </w:r>
      <w:r w:rsidR="00BD633A" w:rsidRPr="007F439B">
        <w:rPr>
          <w:rStyle w:val="eop"/>
          <w:rFonts w:ascii="Arial" w:hAnsi="Arial" w:cs="Arial"/>
          <w:sz w:val="21"/>
          <w:szCs w:val="21"/>
        </w:rPr>
        <w:t>.</w:t>
      </w:r>
    </w:p>
    <w:p w14:paraId="78986160" w14:textId="387FD6B3" w:rsidR="009D450F" w:rsidRPr="007F439B" w:rsidRDefault="009D450F" w:rsidP="41E3F2E4">
      <w:pPr>
        <w:pStyle w:val="ListParagraph"/>
        <w:numPr>
          <w:ilvl w:val="0"/>
          <w:numId w:val="33"/>
        </w:numPr>
        <w:spacing w:after="160" w:line="259" w:lineRule="auto"/>
        <w:rPr>
          <w:rFonts w:ascii="Arial" w:eastAsia="Arial" w:hAnsi="Arial" w:cs="Arial"/>
          <w:color w:val="000000" w:themeColor="text1"/>
          <w:sz w:val="21"/>
          <w:szCs w:val="21"/>
        </w:rPr>
      </w:pPr>
      <w:r w:rsidRPr="007F439B">
        <w:rPr>
          <w:rFonts w:ascii="Arial" w:eastAsia="Arial" w:hAnsi="Arial" w:cs="Arial"/>
          <w:color w:val="000000" w:themeColor="text1"/>
          <w:sz w:val="21"/>
          <w:szCs w:val="21"/>
        </w:rPr>
        <w:t>ReWAGE is part of an integrated research infrastructure funded in response to COVID-19 by the Economic and Social Research Council. The ESRC is part of UK Research and Innovation, a non-departmental public body funded by a grant-in-aid from the UK government. For more information visit </w:t>
      </w:r>
      <w:hyperlink r:id="rId9">
        <w:r w:rsidRPr="007F439B">
          <w:rPr>
            <w:rStyle w:val="Hyperlink"/>
            <w:rFonts w:ascii="Arial" w:eastAsia="Calibri" w:hAnsi="Arial" w:cs="Arial"/>
            <w:sz w:val="21"/>
            <w:szCs w:val="21"/>
          </w:rPr>
          <w:t>www.ukri.org</w:t>
        </w:r>
      </w:hyperlink>
      <w:r w:rsidRPr="007F439B">
        <w:rPr>
          <w:rFonts w:ascii="Arial" w:eastAsia="Arial" w:hAnsi="Arial" w:cs="Arial"/>
          <w:color w:val="000000" w:themeColor="text1"/>
          <w:sz w:val="21"/>
          <w:szCs w:val="21"/>
        </w:rPr>
        <w:t>. </w:t>
      </w:r>
    </w:p>
    <w:p w14:paraId="306D63ED" w14:textId="77777777" w:rsidR="00E526C8" w:rsidRPr="007F439B" w:rsidRDefault="00E526C8" w:rsidP="41E3F2E4">
      <w:pPr>
        <w:spacing w:after="160" w:line="259" w:lineRule="auto"/>
        <w:rPr>
          <w:rFonts w:ascii="Arial" w:eastAsia="Arial" w:hAnsi="Arial" w:cs="Arial"/>
          <w:b/>
          <w:bCs/>
          <w:color w:val="000000" w:themeColor="text1"/>
          <w:sz w:val="21"/>
          <w:szCs w:val="21"/>
        </w:rPr>
      </w:pPr>
    </w:p>
    <w:p w14:paraId="08DC96F1" w14:textId="4E5C4EEE" w:rsidR="009D450F" w:rsidRPr="007F439B" w:rsidRDefault="00E526C8" w:rsidP="41E3F2E4">
      <w:pPr>
        <w:spacing w:after="160" w:line="259" w:lineRule="auto"/>
        <w:rPr>
          <w:rFonts w:ascii="Arial" w:eastAsia="Arial" w:hAnsi="Arial" w:cs="Arial"/>
          <w:b/>
          <w:bCs/>
          <w:color w:val="000000" w:themeColor="text1"/>
          <w:sz w:val="21"/>
          <w:szCs w:val="21"/>
        </w:rPr>
      </w:pPr>
      <w:r w:rsidRPr="007F439B">
        <w:rPr>
          <w:rFonts w:ascii="Arial" w:eastAsia="Arial" w:hAnsi="Arial" w:cs="Arial"/>
          <w:b/>
          <w:bCs/>
          <w:color w:val="000000" w:themeColor="text1"/>
          <w:sz w:val="21"/>
          <w:szCs w:val="21"/>
        </w:rPr>
        <w:t>[</w:t>
      </w:r>
      <w:r w:rsidR="009D450F" w:rsidRPr="007F439B">
        <w:rPr>
          <w:rFonts w:ascii="Arial" w:eastAsia="Arial" w:hAnsi="Arial" w:cs="Arial"/>
          <w:b/>
          <w:bCs/>
          <w:color w:val="000000" w:themeColor="text1"/>
          <w:sz w:val="21"/>
          <w:szCs w:val="21"/>
        </w:rPr>
        <w:t>About ReWAGE</w:t>
      </w:r>
      <w:r w:rsidRPr="007F439B">
        <w:rPr>
          <w:rFonts w:ascii="Arial" w:eastAsia="Arial" w:hAnsi="Arial" w:cs="Arial"/>
          <w:b/>
          <w:bCs/>
          <w:color w:val="000000" w:themeColor="text1"/>
          <w:sz w:val="21"/>
          <w:szCs w:val="21"/>
        </w:rPr>
        <w:t>]</w:t>
      </w:r>
    </w:p>
    <w:p w14:paraId="2BA95513" w14:textId="42AC51E8" w:rsidR="00B90E31" w:rsidRPr="007F439B" w:rsidRDefault="00B90E31" w:rsidP="41E3F2E4">
      <w:pPr>
        <w:pStyle w:val="ListParagraph"/>
        <w:numPr>
          <w:ilvl w:val="0"/>
          <w:numId w:val="35"/>
        </w:numPr>
        <w:spacing w:after="160" w:line="259" w:lineRule="auto"/>
        <w:rPr>
          <w:rStyle w:val="eop"/>
          <w:rFonts w:ascii="Arial" w:eastAsia="Arial" w:hAnsi="Arial" w:cs="Arial"/>
          <w:color w:val="000000" w:themeColor="text1"/>
          <w:sz w:val="21"/>
          <w:szCs w:val="21"/>
        </w:rPr>
      </w:pPr>
      <w:r w:rsidRPr="007F439B">
        <w:rPr>
          <w:rStyle w:val="normaltextrun"/>
          <w:rFonts w:ascii="Arial" w:hAnsi="Arial" w:cs="Arial"/>
          <w:color w:val="000000"/>
          <w:sz w:val="21"/>
          <w:szCs w:val="21"/>
          <w:shd w:val="clear" w:color="auto" w:fill="FFFFFF"/>
        </w:rPr>
        <w:t>ReWAGE is an independent expert advisory group</w:t>
      </w:r>
      <w:r w:rsidR="3E6E85E1" w:rsidRPr="007F439B">
        <w:rPr>
          <w:rStyle w:val="normaltextrun"/>
          <w:rFonts w:ascii="Arial" w:hAnsi="Arial" w:cs="Arial"/>
          <w:color w:val="000000"/>
          <w:sz w:val="21"/>
          <w:szCs w:val="21"/>
          <w:shd w:val="clear" w:color="auto" w:fill="FFFFFF"/>
        </w:rPr>
        <w:t xml:space="preserve"> </w:t>
      </w:r>
      <w:r w:rsidRPr="007F439B">
        <w:rPr>
          <w:rStyle w:val="normaltextrun"/>
          <w:rFonts w:ascii="Arial" w:hAnsi="Arial" w:cs="Arial"/>
          <w:color w:val="000000"/>
          <w:sz w:val="21"/>
          <w:szCs w:val="21"/>
          <w:shd w:val="clear" w:color="auto" w:fill="FFFFFF"/>
        </w:rPr>
        <w:t>modelled on</w:t>
      </w:r>
      <w:r w:rsidR="00303533" w:rsidRPr="007F439B">
        <w:rPr>
          <w:rStyle w:val="normaltextrun"/>
          <w:rFonts w:ascii="Arial" w:hAnsi="Arial" w:cs="Arial"/>
          <w:color w:val="000000"/>
          <w:sz w:val="21"/>
          <w:szCs w:val="21"/>
          <w:shd w:val="clear" w:color="auto" w:fill="FFFFFF"/>
        </w:rPr>
        <w:t xml:space="preserve"> SAGE, which </w:t>
      </w:r>
      <w:r w:rsidRPr="007F439B">
        <w:rPr>
          <w:rStyle w:val="normaltextrun"/>
          <w:rFonts w:ascii="Arial" w:hAnsi="Arial" w:cs="Arial"/>
          <w:color w:val="000000"/>
          <w:sz w:val="21"/>
          <w:szCs w:val="21"/>
          <w:shd w:val="clear" w:color="auto" w:fill="FFFFFF"/>
        </w:rPr>
        <w:t>supports government’s strategic response to the recovery and renewal of work and employment in the UK as it tackles the impact of Covid-19.</w:t>
      </w:r>
    </w:p>
    <w:p w14:paraId="729D69C9" w14:textId="64946310" w:rsidR="009D450F" w:rsidRPr="007F439B" w:rsidRDefault="009D450F" w:rsidP="41E3F2E4">
      <w:pPr>
        <w:pStyle w:val="ListParagraph"/>
        <w:numPr>
          <w:ilvl w:val="0"/>
          <w:numId w:val="35"/>
        </w:numPr>
        <w:spacing w:after="160" w:line="259" w:lineRule="auto"/>
        <w:rPr>
          <w:rFonts w:ascii="Arial" w:eastAsia="Arial" w:hAnsi="Arial" w:cs="Arial"/>
          <w:color w:val="000000" w:themeColor="text1"/>
          <w:sz w:val="21"/>
          <w:szCs w:val="21"/>
        </w:rPr>
      </w:pPr>
      <w:r w:rsidRPr="007F439B">
        <w:rPr>
          <w:rFonts w:ascii="Arial" w:eastAsia="Arial" w:hAnsi="Arial" w:cs="Arial"/>
          <w:color w:val="000000" w:themeColor="text1"/>
          <w:sz w:val="21"/>
          <w:szCs w:val="21"/>
        </w:rPr>
        <w:t xml:space="preserve">Its recommendations cover: the maintenance and creation of jobs, improving the quality of jobs, ensuring that the workforce has the right skills to access those jobs, and access to training and jobs is available to all. Its scope covers employers, employees and the self-employed. </w:t>
      </w:r>
    </w:p>
    <w:p w14:paraId="1BF02D25" w14:textId="77777777" w:rsidR="009D450F" w:rsidRPr="007F439B" w:rsidRDefault="009D450F" w:rsidP="41E3F2E4">
      <w:pPr>
        <w:pStyle w:val="ListParagraph"/>
        <w:numPr>
          <w:ilvl w:val="0"/>
          <w:numId w:val="35"/>
        </w:numPr>
        <w:spacing w:after="160" w:line="259" w:lineRule="auto"/>
        <w:rPr>
          <w:rFonts w:ascii="Arial" w:eastAsia="Arial" w:hAnsi="Arial" w:cs="Arial"/>
          <w:color w:val="000000" w:themeColor="text1"/>
          <w:sz w:val="21"/>
          <w:szCs w:val="21"/>
          <w:lang w:val="nl-NL"/>
        </w:rPr>
      </w:pPr>
      <w:r w:rsidRPr="007F439B">
        <w:rPr>
          <w:rFonts w:ascii="Arial" w:eastAsia="Arial" w:hAnsi="Arial" w:cs="Arial"/>
          <w:color w:val="000000" w:themeColor="text1"/>
          <w:sz w:val="21"/>
          <w:szCs w:val="21"/>
          <w:lang w:val="nl-NL"/>
        </w:rPr>
        <w:t xml:space="preserve">Website: </w:t>
      </w:r>
      <w:hyperlink r:id="rId10">
        <w:r w:rsidRPr="007F439B">
          <w:rPr>
            <w:rStyle w:val="Hyperlink"/>
            <w:rFonts w:ascii="Arial" w:eastAsia="Calibri" w:hAnsi="Arial" w:cs="Arial"/>
            <w:sz w:val="21"/>
            <w:szCs w:val="21"/>
            <w:lang w:val="nl-NL"/>
          </w:rPr>
          <w:t>https://warwick.ac.uk/fac/soc/ier/rewage/</w:t>
        </w:r>
      </w:hyperlink>
      <w:r w:rsidRPr="007F439B">
        <w:rPr>
          <w:rFonts w:ascii="Arial" w:eastAsia="Arial" w:hAnsi="Arial" w:cs="Arial"/>
          <w:color w:val="000000" w:themeColor="text1"/>
          <w:sz w:val="21"/>
          <w:szCs w:val="21"/>
          <w:lang w:val="nl-NL"/>
        </w:rPr>
        <w:t xml:space="preserve"> </w:t>
      </w:r>
    </w:p>
    <w:p w14:paraId="5EDD7F1D" w14:textId="69E5B338" w:rsidR="00F80E69" w:rsidRPr="007F439B" w:rsidRDefault="009D450F" w:rsidP="41E3F2E4">
      <w:pPr>
        <w:pStyle w:val="ListParagraph"/>
        <w:numPr>
          <w:ilvl w:val="0"/>
          <w:numId w:val="35"/>
        </w:numPr>
        <w:spacing w:after="160" w:line="259" w:lineRule="auto"/>
        <w:rPr>
          <w:rFonts w:ascii="Arial" w:eastAsia="Arial" w:hAnsi="Arial" w:cs="Arial"/>
          <w:color w:val="000000" w:themeColor="text1"/>
          <w:sz w:val="21"/>
          <w:szCs w:val="21"/>
        </w:rPr>
      </w:pPr>
      <w:r w:rsidRPr="007F439B">
        <w:rPr>
          <w:rFonts w:ascii="Arial" w:eastAsia="Arial" w:hAnsi="Arial" w:cs="Arial"/>
          <w:color w:val="000000" w:themeColor="text1"/>
          <w:sz w:val="21"/>
          <w:szCs w:val="21"/>
        </w:rPr>
        <w:lastRenderedPageBreak/>
        <w:t xml:space="preserve">For more information: </w:t>
      </w:r>
      <w:hyperlink r:id="rId11">
        <w:r w:rsidRPr="007F439B">
          <w:rPr>
            <w:rStyle w:val="Hyperlink"/>
            <w:rFonts w:ascii="Arial" w:eastAsia="Calibri" w:hAnsi="Arial" w:cs="Arial"/>
            <w:sz w:val="21"/>
            <w:szCs w:val="21"/>
          </w:rPr>
          <w:t>rewage@warwick.ac.uk</w:t>
        </w:r>
      </w:hyperlink>
      <w:r w:rsidRPr="007F439B">
        <w:rPr>
          <w:rFonts w:ascii="Arial" w:eastAsia="Arial" w:hAnsi="Arial" w:cs="Arial"/>
          <w:color w:val="000000" w:themeColor="text1"/>
          <w:sz w:val="21"/>
          <w:szCs w:val="21"/>
        </w:rPr>
        <w:t xml:space="preserve"> </w:t>
      </w:r>
    </w:p>
    <w:sectPr w:rsidR="00F80E69" w:rsidRPr="007F439B" w:rsidSect="00E526C8">
      <w:headerReference w:type="default" r:id="rId12"/>
      <w:footerReference w:type="default" r:id="rId13"/>
      <w:pgSz w:w="11906" w:h="16838"/>
      <w:pgMar w:top="1440" w:right="1274"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B42352D" w14:textId="77777777" w:rsidR="00036BC4" w:rsidRDefault="00036BC4" w:rsidP="00390DB5">
      <w:r>
        <w:separator/>
      </w:r>
    </w:p>
  </w:endnote>
  <w:endnote w:type="continuationSeparator" w:id="0">
    <w:p w14:paraId="6F517BEA" w14:textId="77777777" w:rsidR="00036BC4" w:rsidRDefault="00036BC4" w:rsidP="00390DB5">
      <w:r>
        <w:continuationSeparator/>
      </w:r>
    </w:p>
  </w:endnote>
  <w:endnote w:type="continuationNotice" w:id="1">
    <w:p w14:paraId="6F6145D0" w14:textId="77777777" w:rsidR="00036BC4" w:rsidRDefault="00036BC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w Cen MT">
    <w:panose1 w:val="020B0602020104020603"/>
    <w:charset w:val="00"/>
    <w:family w:val="swiss"/>
    <w:pitch w:val="variable"/>
    <w:sig w:usb0="00000007" w:usb1="00000000" w:usb2="00000000" w:usb3="00000000" w:csb0="00000003"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Futura PT Book">
    <w:altName w:val="Century Gothic"/>
    <w:charset w:val="B1"/>
    <w:family w:val="swiss"/>
    <w:pitch w:val="variable"/>
    <w:sig w:usb0="80000867" w:usb1="00000000" w:usb2="00000000" w:usb3="00000000" w:csb0="000001FB"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Layout w:type="fixed"/>
      <w:tblLook w:val="06A0" w:firstRow="1" w:lastRow="0" w:firstColumn="1" w:lastColumn="0" w:noHBand="1" w:noVBand="1"/>
    </w:tblPr>
    <w:tblGrid>
      <w:gridCol w:w="3005"/>
      <w:gridCol w:w="3005"/>
      <w:gridCol w:w="3005"/>
    </w:tblGrid>
    <w:tr w:rsidR="126A76B7" w14:paraId="319A8D5D" w14:textId="77777777" w:rsidTr="126A76B7">
      <w:tc>
        <w:tcPr>
          <w:tcW w:w="3005" w:type="dxa"/>
        </w:tcPr>
        <w:p w14:paraId="56F6509E" w14:textId="123234EB" w:rsidR="126A76B7" w:rsidRDefault="126A76B7" w:rsidP="126A76B7">
          <w:pPr>
            <w:pStyle w:val="Header"/>
            <w:ind w:left="-115"/>
            <w:rPr>
              <w:rFonts w:eastAsia="Calibri"/>
            </w:rPr>
          </w:pPr>
        </w:p>
      </w:tc>
      <w:tc>
        <w:tcPr>
          <w:tcW w:w="3005" w:type="dxa"/>
        </w:tcPr>
        <w:p w14:paraId="198E3286" w14:textId="3CEB3CD8" w:rsidR="126A76B7" w:rsidRDefault="126A76B7" w:rsidP="126A76B7">
          <w:pPr>
            <w:pStyle w:val="Header"/>
            <w:jc w:val="center"/>
            <w:rPr>
              <w:rFonts w:eastAsia="Calibri"/>
            </w:rPr>
          </w:pPr>
        </w:p>
      </w:tc>
      <w:tc>
        <w:tcPr>
          <w:tcW w:w="3005" w:type="dxa"/>
        </w:tcPr>
        <w:p w14:paraId="23BB8EF7" w14:textId="0F25E7C0" w:rsidR="126A76B7" w:rsidRDefault="126A76B7" w:rsidP="126A76B7">
          <w:pPr>
            <w:pStyle w:val="Header"/>
            <w:ind w:right="-115"/>
            <w:jc w:val="right"/>
            <w:rPr>
              <w:rFonts w:eastAsia="Calibri"/>
            </w:rPr>
          </w:pPr>
          <w:r w:rsidRPr="126A76B7">
            <w:rPr>
              <w:rFonts w:eastAsia="Calibri"/>
            </w:rPr>
            <w:fldChar w:fldCharType="begin"/>
          </w:r>
          <w:r>
            <w:instrText>PAGE</w:instrText>
          </w:r>
          <w:r w:rsidRPr="126A76B7">
            <w:fldChar w:fldCharType="separate"/>
          </w:r>
          <w:r w:rsidR="007A0FF6">
            <w:rPr>
              <w:noProof/>
            </w:rPr>
            <w:t>1</w:t>
          </w:r>
          <w:r w:rsidRPr="126A76B7">
            <w:rPr>
              <w:rFonts w:eastAsia="Calibri"/>
            </w:rPr>
            <w:fldChar w:fldCharType="end"/>
          </w:r>
        </w:p>
      </w:tc>
    </w:tr>
  </w:tbl>
  <w:p w14:paraId="30C74EC8" w14:textId="46610D93" w:rsidR="002C0ABD" w:rsidRDefault="002C0ABD">
    <w:pPr>
      <w:pStyle w:val="Footer"/>
      <w:rPr>
        <w:rFonts w:eastAsia="Calibr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3F09B3C" w14:textId="77777777" w:rsidR="00036BC4" w:rsidRDefault="00036BC4" w:rsidP="00390DB5">
      <w:r>
        <w:separator/>
      </w:r>
    </w:p>
  </w:footnote>
  <w:footnote w:type="continuationSeparator" w:id="0">
    <w:p w14:paraId="092FD3C3" w14:textId="77777777" w:rsidR="00036BC4" w:rsidRDefault="00036BC4" w:rsidP="00390DB5">
      <w:r>
        <w:continuationSeparator/>
      </w:r>
    </w:p>
  </w:footnote>
  <w:footnote w:type="continuationNotice" w:id="1">
    <w:p w14:paraId="23DAA5AB" w14:textId="77777777" w:rsidR="00036BC4" w:rsidRDefault="00036BC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Layout w:type="fixed"/>
      <w:tblLook w:val="06A0" w:firstRow="1" w:lastRow="0" w:firstColumn="1" w:lastColumn="0" w:noHBand="1" w:noVBand="1"/>
    </w:tblPr>
    <w:tblGrid>
      <w:gridCol w:w="3005"/>
      <w:gridCol w:w="3005"/>
      <w:gridCol w:w="3005"/>
    </w:tblGrid>
    <w:tr w:rsidR="126A76B7" w14:paraId="2459C6DB" w14:textId="77777777" w:rsidTr="126A76B7">
      <w:tc>
        <w:tcPr>
          <w:tcW w:w="3005" w:type="dxa"/>
        </w:tcPr>
        <w:p w14:paraId="127C5433" w14:textId="1B97CA47" w:rsidR="126A76B7" w:rsidRDefault="126A76B7" w:rsidP="126A76B7">
          <w:pPr>
            <w:pStyle w:val="Header"/>
            <w:ind w:left="-115"/>
            <w:rPr>
              <w:rFonts w:eastAsia="Calibri"/>
            </w:rPr>
          </w:pPr>
        </w:p>
      </w:tc>
      <w:tc>
        <w:tcPr>
          <w:tcW w:w="3005" w:type="dxa"/>
        </w:tcPr>
        <w:p w14:paraId="1F694663" w14:textId="406AC38E" w:rsidR="126A76B7" w:rsidRDefault="126A76B7" w:rsidP="126A76B7">
          <w:pPr>
            <w:pStyle w:val="Header"/>
            <w:jc w:val="center"/>
            <w:rPr>
              <w:rFonts w:eastAsia="Calibri"/>
            </w:rPr>
          </w:pPr>
        </w:p>
      </w:tc>
      <w:tc>
        <w:tcPr>
          <w:tcW w:w="3005" w:type="dxa"/>
        </w:tcPr>
        <w:p w14:paraId="05FD7D45" w14:textId="78F46135" w:rsidR="126A76B7" w:rsidRDefault="126A76B7" w:rsidP="126A76B7">
          <w:pPr>
            <w:pStyle w:val="Header"/>
            <w:ind w:right="-115"/>
            <w:jc w:val="right"/>
            <w:rPr>
              <w:rFonts w:eastAsia="Calibri"/>
            </w:rPr>
          </w:pPr>
        </w:p>
      </w:tc>
    </w:tr>
  </w:tbl>
  <w:p w14:paraId="487E62DA" w14:textId="077AB687" w:rsidR="002C0ABD" w:rsidRDefault="002C0ABD">
    <w:pPr>
      <w:pStyle w:val="Header"/>
      <w:rPr>
        <w:rFonts w:eastAsia="Calibri"/>
      </w:rPr>
    </w:pPr>
  </w:p>
</w:hdr>
</file>

<file path=word/intelligence.xml><?xml version="1.0" encoding="utf-8"?>
<int:Intelligence xmlns:int="http://schemas.microsoft.com/office/intelligence/2019/intelligence">
  <int:IntelligenceSettings/>
  <int:Manifest>
    <int:WordHash hashCode="SvlwVyT1dvdC9A" id="fVAib/jp"/>
    <int:WordHash hashCode="doNGVwdoYyW4VZ" id="8aRXCu/T"/>
    <int:WordHash hashCode="8YeSj9siPn87ew" id="mFKhqSmN"/>
    <int:WordHash hashCode="ZnqAiCl9zdjw91" id="ZmOQlhcI"/>
    <int:WordHash hashCode="d3DQTHv7eR58lZ" id="mTDocmXy"/>
    <int:WordHash hashCode="+FzIiqb4kzsmSd" id="cguBrAkk"/>
    <int:WordHash hashCode="4h7nfVAJEKEZWb" id="wXdGyBFK"/>
    <int:WordHash hashCode="eGdFecQ6MVZQyt" id="SFNgLH2b"/>
    <int:WordHash hashCode="g0a7ESOm8zXED5" id="staP1E+z"/>
    <int:WordHash hashCode="ePfy9xyAmbgODo" id="izxSagv9"/>
    <int:WordHash hashCode="kjGhcikwrFJ2SM" id="6jyKr5bH"/>
    <int:WordHash hashCode="dccrf4YVc19AvN" id="DV7Qbymj"/>
    <int:WordHash hashCode="6hJN1uqPpkCg+2" id="RBN4HJdo"/>
    <int:WordHash hashCode="AUqVff/bDCyJXe" id="sRcUAQ54"/>
  </int:Manifest>
  <int:Observations>
    <int:Content id="fVAib/jp">
      <int:Rejection type="LegacyProofing"/>
    </int:Content>
    <int:Content id="8aRXCu/T">
      <int:Rejection type="AugLoop_Acronyms_AcronymsCritique"/>
    </int:Content>
    <int:Content id="mFKhqSmN">
      <int:Rejection type="AugLoop_Acronyms_AcronymsCritique"/>
    </int:Content>
    <int:Content id="ZmOQlhcI">
      <int:Rejection type="AugLoop_Acronyms_AcronymsCritique"/>
    </int:Content>
    <int:Content id="mTDocmXy">
      <int:Rejection type="AugLoop_Acronyms_AcronymsCritique"/>
    </int:Content>
    <int:Content id="cguBrAkk">
      <int:Rejection type="AugLoop_Text_Critique"/>
    </int:Content>
    <int:Content id="wXdGyBFK">
      <int:Rejection type="AugLoop_Text_Critique"/>
    </int:Content>
    <int:Content id="SFNgLH2b">
      <int:Rejection type="AugLoop_Text_Critique"/>
    </int:Content>
    <int:Content id="staP1E+z">
      <int:Rejection type="AugLoop_Text_Critique"/>
    </int:Content>
    <int:Content id="izxSagv9">
      <int:Rejection type="AugLoop_Text_Critique"/>
    </int:Content>
    <int:Content id="6jyKr5bH">
      <int:Rejection type="AugLoop_Text_Critique"/>
    </int:Content>
    <int:Content id="DV7Qbymj">
      <int:Rejection type="AugLoop_Text_Critique"/>
    </int:Content>
    <int:Content id="RBN4HJdo">
      <int:Rejection type="AugLoop_Text_Critique"/>
    </int:Content>
    <int:Content id="sRcUAQ54">
      <int:Rejection type="AugLoop_Text_Critique"/>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8B78BB"/>
    <w:multiLevelType w:val="multilevel"/>
    <w:tmpl w:val="F0BCEE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9151112"/>
    <w:multiLevelType w:val="hybridMultilevel"/>
    <w:tmpl w:val="FFFFFFFF"/>
    <w:lvl w:ilvl="0" w:tplc="3CBED178">
      <w:start w:val="1"/>
      <w:numFmt w:val="bullet"/>
      <w:lvlText w:val=""/>
      <w:lvlJc w:val="left"/>
      <w:pPr>
        <w:ind w:left="720" w:hanging="360"/>
      </w:pPr>
      <w:rPr>
        <w:rFonts w:ascii="Symbol" w:hAnsi="Symbol" w:hint="default"/>
      </w:rPr>
    </w:lvl>
    <w:lvl w:ilvl="1" w:tplc="A90A4E8E">
      <w:start w:val="1"/>
      <w:numFmt w:val="bullet"/>
      <w:lvlText w:val="o"/>
      <w:lvlJc w:val="left"/>
      <w:pPr>
        <w:ind w:left="1440" w:hanging="360"/>
      </w:pPr>
      <w:rPr>
        <w:rFonts w:ascii="Courier New" w:hAnsi="Courier New" w:hint="default"/>
      </w:rPr>
    </w:lvl>
    <w:lvl w:ilvl="2" w:tplc="FBBACF88">
      <w:start w:val="1"/>
      <w:numFmt w:val="bullet"/>
      <w:lvlText w:val=""/>
      <w:lvlJc w:val="left"/>
      <w:pPr>
        <w:ind w:left="2160" w:hanging="360"/>
      </w:pPr>
      <w:rPr>
        <w:rFonts w:ascii="Wingdings" w:hAnsi="Wingdings" w:hint="default"/>
      </w:rPr>
    </w:lvl>
    <w:lvl w:ilvl="3" w:tplc="3E965FB2">
      <w:start w:val="1"/>
      <w:numFmt w:val="bullet"/>
      <w:lvlText w:val=""/>
      <w:lvlJc w:val="left"/>
      <w:pPr>
        <w:ind w:left="2880" w:hanging="360"/>
      </w:pPr>
      <w:rPr>
        <w:rFonts w:ascii="Symbol" w:hAnsi="Symbol" w:hint="default"/>
      </w:rPr>
    </w:lvl>
    <w:lvl w:ilvl="4" w:tplc="CD50F4D0">
      <w:start w:val="1"/>
      <w:numFmt w:val="bullet"/>
      <w:lvlText w:val="o"/>
      <w:lvlJc w:val="left"/>
      <w:pPr>
        <w:ind w:left="3600" w:hanging="360"/>
      </w:pPr>
      <w:rPr>
        <w:rFonts w:ascii="Courier New" w:hAnsi="Courier New" w:hint="default"/>
      </w:rPr>
    </w:lvl>
    <w:lvl w:ilvl="5" w:tplc="96640C9E">
      <w:start w:val="1"/>
      <w:numFmt w:val="bullet"/>
      <w:lvlText w:val=""/>
      <w:lvlJc w:val="left"/>
      <w:pPr>
        <w:ind w:left="4320" w:hanging="360"/>
      </w:pPr>
      <w:rPr>
        <w:rFonts w:ascii="Wingdings" w:hAnsi="Wingdings" w:hint="default"/>
      </w:rPr>
    </w:lvl>
    <w:lvl w:ilvl="6" w:tplc="64069A34">
      <w:start w:val="1"/>
      <w:numFmt w:val="bullet"/>
      <w:lvlText w:val=""/>
      <w:lvlJc w:val="left"/>
      <w:pPr>
        <w:ind w:left="5040" w:hanging="360"/>
      </w:pPr>
      <w:rPr>
        <w:rFonts w:ascii="Symbol" w:hAnsi="Symbol" w:hint="default"/>
      </w:rPr>
    </w:lvl>
    <w:lvl w:ilvl="7" w:tplc="2DCEAF10">
      <w:start w:val="1"/>
      <w:numFmt w:val="bullet"/>
      <w:lvlText w:val="o"/>
      <w:lvlJc w:val="left"/>
      <w:pPr>
        <w:ind w:left="5760" w:hanging="360"/>
      </w:pPr>
      <w:rPr>
        <w:rFonts w:ascii="Courier New" w:hAnsi="Courier New" w:hint="default"/>
      </w:rPr>
    </w:lvl>
    <w:lvl w:ilvl="8" w:tplc="66ECC4D0">
      <w:start w:val="1"/>
      <w:numFmt w:val="bullet"/>
      <w:lvlText w:val=""/>
      <w:lvlJc w:val="left"/>
      <w:pPr>
        <w:ind w:left="6480" w:hanging="360"/>
      </w:pPr>
      <w:rPr>
        <w:rFonts w:ascii="Wingdings" w:hAnsi="Wingdings" w:hint="default"/>
      </w:rPr>
    </w:lvl>
  </w:abstractNum>
  <w:abstractNum w:abstractNumId="2" w15:restartNumberingAfterBreak="0">
    <w:nsid w:val="0BF0352F"/>
    <w:multiLevelType w:val="hybridMultilevel"/>
    <w:tmpl w:val="F8545C1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0C2B0255"/>
    <w:multiLevelType w:val="hybridMultilevel"/>
    <w:tmpl w:val="2892CAC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F77789C"/>
    <w:multiLevelType w:val="multilevel"/>
    <w:tmpl w:val="A30438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16341D0"/>
    <w:multiLevelType w:val="hybridMultilevel"/>
    <w:tmpl w:val="797AA0B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5D25E33"/>
    <w:multiLevelType w:val="multilevel"/>
    <w:tmpl w:val="1F3ED0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71C379F"/>
    <w:multiLevelType w:val="hybridMultilevel"/>
    <w:tmpl w:val="116CD378"/>
    <w:lvl w:ilvl="0" w:tplc="080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8" w15:restartNumberingAfterBreak="0">
    <w:nsid w:val="2057703D"/>
    <w:multiLevelType w:val="hybridMultilevel"/>
    <w:tmpl w:val="F61C32F2"/>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9" w15:restartNumberingAfterBreak="0">
    <w:nsid w:val="220E3E9B"/>
    <w:multiLevelType w:val="hybridMultilevel"/>
    <w:tmpl w:val="0BD2B11C"/>
    <w:lvl w:ilvl="0" w:tplc="1FB01DB8">
      <w:start w:val="1"/>
      <w:numFmt w:val="bullet"/>
      <w:lvlText w:val=" "/>
      <w:lvlJc w:val="left"/>
      <w:pPr>
        <w:tabs>
          <w:tab w:val="num" w:pos="720"/>
        </w:tabs>
        <w:ind w:left="720" w:hanging="360"/>
      </w:pPr>
      <w:rPr>
        <w:rFonts w:ascii="Tw Cen MT" w:hAnsi="Tw Cen MT" w:hint="default"/>
      </w:rPr>
    </w:lvl>
    <w:lvl w:ilvl="1" w:tplc="5E44E204" w:tentative="1">
      <w:start w:val="1"/>
      <w:numFmt w:val="bullet"/>
      <w:lvlText w:val=" "/>
      <w:lvlJc w:val="left"/>
      <w:pPr>
        <w:tabs>
          <w:tab w:val="num" w:pos="1440"/>
        </w:tabs>
        <w:ind w:left="1440" w:hanging="360"/>
      </w:pPr>
      <w:rPr>
        <w:rFonts w:ascii="Tw Cen MT" w:hAnsi="Tw Cen MT" w:hint="default"/>
      </w:rPr>
    </w:lvl>
    <w:lvl w:ilvl="2" w:tplc="56FA0F02" w:tentative="1">
      <w:start w:val="1"/>
      <w:numFmt w:val="bullet"/>
      <w:lvlText w:val=" "/>
      <w:lvlJc w:val="left"/>
      <w:pPr>
        <w:tabs>
          <w:tab w:val="num" w:pos="2160"/>
        </w:tabs>
        <w:ind w:left="2160" w:hanging="360"/>
      </w:pPr>
      <w:rPr>
        <w:rFonts w:ascii="Tw Cen MT" w:hAnsi="Tw Cen MT" w:hint="default"/>
      </w:rPr>
    </w:lvl>
    <w:lvl w:ilvl="3" w:tplc="39C4A74A" w:tentative="1">
      <w:start w:val="1"/>
      <w:numFmt w:val="bullet"/>
      <w:lvlText w:val=" "/>
      <w:lvlJc w:val="left"/>
      <w:pPr>
        <w:tabs>
          <w:tab w:val="num" w:pos="2880"/>
        </w:tabs>
        <w:ind w:left="2880" w:hanging="360"/>
      </w:pPr>
      <w:rPr>
        <w:rFonts w:ascii="Tw Cen MT" w:hAnsi="Tw Cen MT" w:hint="default"/>
      </w:rPr>
    </w:lvl>
    <w:lvl w:ilvl="4" w:tplc="62AE1670" w:tentative="1">
      <w:start w:val="1"/>
      <w:numFmt w:val="bullet"/>
      <w:lvlText w:val=" "/>
      <w:lvlJc w:val="left"/>
      <w:pPr>
        <w:tabs>
          <w:tab w:val="num" w:pos="3600"/>
        </w:tabs>
        <w:ind w:left="3600" w:hanging="360"/>
      </w:pPr>
      <w:rPr>
        <w:rFonts w:ascii="Tw Cen MT" w:hAnsi="Tw Cen MT" w:hint="default"/>
      </w:rPr>
    </w:lvl>
    <w:lvl w:ilvl="5" w:tplc="1CFC7076" w:tentative="1">
      <w:start w:val="1"/>
      <w:numFmt w:val="bullet"/>
      <w:lvlText w:val=" "/>
      <w:lvlJc w:val="left"/>
      <w:pPr>
        <w:tabs>
          <w:tab w:val="num" w:pos="4320"/>
        </w:tabs>
        <w:ind w:left="4320" w:hanging="360"/>
      </w:pPr>
      <w:rPr>
        <w:rFonts w:ascii="Tw Cen MT" w:hAnsi="Tw Cen MT" w:hint="default"/>
      </w:rPr>
    </w:lvl>
    <w:lvl w:ilvl="6" w:tplc="CCD461EC" w:tentative="1">
      <w:start w:val="1"/>
      <w:numFmt w:val="bullet"/>
      <w:lvlText w:val=" "/>
      <w:lvlJc w:val="left"/>
      <w:pPr>
        <w:tabs>
          <w:tab w:val="num" w:pos="5040"/>
        </w:tabs>
        <w:ind w:left="5040" w:hanging="360"/>
      </w:pPr>
      <w:rPr>
        <w:rFonts w:ascii="Tw Cen MT" w:hAnsi="Tw Cen MT" w:hint="default"/>
      </w:rPr>
    </w:lvl>
    <w:lvl w:ilvl="7" w:tplc="F27AB15E" w:tentative="1">
      <w:start w:val="1"/>
      <w:numFmt w:val="bullet"/>
      <w:lvlText w:val=" "/>
      <w:lvlJc w:val="left"/>
      <w:pPr>
        <w:tabs>
          <w:tab w:val="num" w:pos="5760"/>
        </w:tabs>
        <w:ind w:left="5760" w:hanging="360"/>
      </w:pPr>
      <w:rPr>
        <w:rFonts w:ascii="Tw Cen MT" w:hAnsi="Tw Cen MT" w:hint="default"/>
      </w:rPr>
    </w:lvl>
    <w:lvl w:ilvl="8" w:tplc="E2F8F3E6" w:tentative="1">
      <w:start w:val="1"/>
      <w:numFmt w:val="bullet"/>
      <w:lvlText w:val=" "/>
      <w:lvlJc w:val="left"/>
      <w:pPr>
        <w:tabs>
          <w:tab w:val="num" w:pos="6480"/>
        </w:tabs>
        <w:ind w:left="6480" w:hanging="360"/>
      </w:pPr>
      <w:rPr>
        <w:rFonts w:ascii="Tw Cen MT" w:hAnsi="Tw Cen MT" w:hint="default"/>
      </w:rPr>
    </w:lvl>
  </w:abstractNum>
  <w:abstractNum w:abstractNumId="10" w15:restartNumberingAfterBreak="0">
    <w:nsid w:val="227D5CD0"/>
    <w:multiLevelType w:val="hybridMultilevel"/>
    <w:tmpl w:val="D646C7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3082293"/>
    <w:multiLevelType w:val="multilevel"/>
    <w:tmpl w:val="2BD4DB00"/>
    <w:lvl w:ilvl="0">
      <w:start w:val="1"/>
      <w:numFmt w:val="bullet"/>
      <w:lvlText w:val=""/>
      <w:lvlJc w:val="left"/>
      <w:pPr>
        <w:tabs>
          <w:tab w:val="num" w:pos="720"/>
        </w:tabs>
        <w:ind w:left="436" w:hanging="360"/>
      </w:pPr>
      <w:rPr>
        <w:rFonts w:ascii="Symbol" w:hAnsi="Symbol" w:hint="default"/>
        <w:sz w:val="20"/>
      </w:rPr>
    </w:lvl>
    <w:lvl w:ilvl="1" w:tentative="1">
      <w:start w:val="1"/>
      <w:numFmt w:val="bullet"/>
      <w:lvlText w:val=""/>
      <w:lvlJc w:val="left"/>
      <w:pPr>
        <w:tabs>
          <w:tab w:val="num" w:pos="1440"/>
        </w:tabs>
        <w:ind w:left="1156" w:hanging="360"/>
      </w:pPr>
      <w:rPr>
        <w:rFonts w:ascii="Symbol" w:hAnsi="Symbol" w:hint="default"/>
        <w:sz w:val="20"/>
      </w:rPr>
    </w:lvl>
    <w:lvl w:ilvl="2" w:tentative="1">
      <w:start w:val="1"/>
      <w:numFmt w:val="bullet"/>
      <w:lvlText w:val=""/>
      <w:lvlJc w:val="left"/>
      <w:pPr>
        <w:tabs>
          <w:tab w:val="num" w:pos="2160"/>
        </w:tabs>
        <w:ind w:left="1876" w:hanging="360"/>
      </w:pPr>
      <w:rPr>
        <w:rFonts w:ascii="Symbol" w:hAnsi="Symbol" w:hint="default"/>
        <w:sz w:val="20"/>
      </w:rPr>
    </w:lvl>
    <w:lvl w:ilvl="3" w:tentative="1">
      <w:start w:val="1"/>
      <w:numFmt w:val="bullet"/>
      <w:lvlText w:val=""/>
      <w:lvlJc w:val="left"/>
      <w:pPr>
        <w:tabs>
          <w:tab w:val="num" w:pos="2880"/>
        </w:tabs>
        <w:ind w:left="2596" w:hanging="360"/>
      </w:pPr>
      <w:rPr>
        <w:rFonts w:ascii="Symbol" w:hAnsi="Symbol" w:hint="default"/>
        <w:sz w:val="20"/>
      </w:rPr>
    </w:lvl>
    <w:lvl w:ilvl="4" w:tentative="1">
      <w:start w:val="1"/>
      <w:numFmt w:val="bullet"/>
      <w:lvlText w:val=""/>
      <w:lvlJc w:val="left"/>
      <w:pPr>
        <w:tabs>
          <w:tab w:val="num" w:pos="3600"/>
        </w:tabs>
        <w:ind w:left="3316" w:hanging="360"/>
      </w:pPr>
      <w:rPr>
        <w:rFonts w:ascii="Symbol" w:hAnsi="Symbol" w:hint="default"/>
        <w:sz w:val="20"/>
      </w:rPr>
    </w:lvl>
    <w:lvl w:ilvl="5" w:tentative="1">
      <w:start w:val="1"/>
      <w:numFmt w:val="bullet"/>
      <w:lvlText w:val=""/>
      <w:lvlJc w:val="left"/>
      <w:pPr>
        <w:tabs>
          <w:tab w:val="num" w:pos="4320"/>
        </w:tabs>
        <w:ind w:left="4036" w:hanging="360"/>
      </w:pPr>
      <w:rPr>
        <w:rFonts w:ascii="Symbol" w:hAnsi="Symbol" w:hint="default"/>
        <w:sz w:val="20"/>
      </w:rPr>
    </w:lvl>
    <w:lvl w:ilvl="6" w:tentative="1">
      <w:start w:val="1"/>
      <w:numFmt w:val="bullet"/>
      <w:lvlText w:val=""/>
      <w:lvlJc w:val="left"/>
      <w:pPr>
        <w:tabs>
          <w:tab w:val="num" w:pos="5040"/>
        </w:tabs>
        <w:ind w:left="4756" w:hanging="360"/>
      </w:pPr>
      <w:rPr>
        <w:rFonts w:ascii="Symbol" w:hAnsi="Symbol" w:hint="default"/>
        <w:sz w:val="20"/>
      </w:rPr>
    </w:lvl>
    <w:lvl w:ilvl="7" w:tentative="1">
      <w:start w:val="1"/>
      <w:numFmt w:val="bullet"/>
      <w:lvlText w:val=""/>
      <w:lvlJc w:val="left"/>
      <w:pPr>
        <w:tabs>
          <w:tab w:val="num" w:pos="5760"/>
        </w:tabs>
        <w:ind w:left="5476" w:hanging="360"/>
      </w:pPr>
      <w:rPr>
        <w:rFonts w:ascii="Symbol" w:hAnsi="Symbol" w:hint="default"/>
        <w:sz w:val="20"/>
      </w:rPr>
    </w:lvl>
    <w:lvl w:ilvl="8" w:tentative="1">
      <w:start w:val="1"/>
      <w:numFmt w:val="bullet"/>
      <w:lvlText w:val=""/>
      <w:lvlJc w:val="left"/>
      <w:pPr>
        <w:tabs>
          <w:tab w:val="num" w:pos="6480"/>
        </w:tabs>
        <w:ind w:left="6196" w:hanging="360"/>
      </w:pPr>
      <w:rPr>
        <w:rFonts w:ascii="Symbol" w:hAnsi="Symbol" w:hint="default"/>
        <w:sz w:val="20"/>
      </w:rPr>
    </w:lvl>
  </w:abstractNum>
  <w:abstractNum w:abstractNumId="12" w15:restartNumberingAfterBreak="0">
    <w:nsid w:val="24EC1B56"/>
    <w:multiLevelType w:val="hybridMultilevel"/>
    <w:tmpl w:val="BE9AD3FE"/>
    <w:lvl w:ilvl="0" w:tplc="121AC7DA">
      <w:start w:val="1"/>
      <w:numFmt w:val="bullet"/>
      <w:lvlText w:val=""/>
      <w:lvlJc w:val="left"/>
      <w:pPr>
        <w:ind w:left="360" w:hanging="360"/>
      </w:pPr>
      <w:rPr>
        <w:rFonts w:ascii="Symbol" w:hAnsi="Symbol" w:hint="default"/>
      </w:rPr>
    </w:lvl>
    <w:lvl w:ilvl="1" w:tplc="9DCC2E5A">
      <w:start w:val="1"/>
      <w:numFmt w:val="lowerLetter"/>
      <w:lvlText w:val="%2."/>
      <w:lvlJc w:val="left"/>
      <w:pPr>
        <w:ind w:left="1080" w:hanging="360"/>
      </w:pPr>
    </w:lvl>
    <w:lvl w:ilvl="2" w:tplc="AC80557C">
      <w:start w:val="1"/>
      <w:numFmt w:val="lowerRoman"/>
      <w:lvlText w:val="%3."/>
      <w:lvlJc w:val="right"/>
      <w:pPr>
        <w:ind w:left="1800" w:hanging="180"/>
      </w:pPr>
    </w:lvl>
    <w:lvl w:ilvl="3" w:tplc="EFE47E92">
      <w:start w:val="1"/>
      <w:numFmt w:val="decimal"/>
      <w:lvlText w:val="%4."/>
      <w:lvlJc w:val="left"/>
      <w:pPr>
        <w:ind w:left="2520" w:hanging="360"/>
      </w:pPr>
    </w:lvl>
    <w:lvl w:ilvl="4" w:tplc="2646D2BE">
      <w:start w:val="1"/>
      <w:numFmt w:val="lowerLetter"/>
      <w:lvlText w:val="%5."/>
      <w:lvlJc w:val="left"/>
      <w:pPr>
        <w:ind w:left="3240" w:hanging="360"/>
      </w:pPr>
    </w:lvl>
    <w:lvl w:ilvl="5" w:tplc="6BB8DCC6">
      <w:start w:val="1"/>
      <w:numFmt w:val="lowerRoman"/>
      <w:lvlText w:val="%6."/>
      <w:lvlJc w:val="right"/>
      <w:pPr>
        <w:ind w:left="3960" w:hanging="180"/>
      </w:pPr>
    </w:lvl>
    <w:lvl w:ilvl="6" w:tplc="1CAC6512">
      <w:start w:val="1"/>
      <w:numFmt w:val="decimal"/>
      <w:lvlText w:val="%7."/>
      <w:lvlJc w:val="left"/>
      <w:pPr>
        <w:ind w:left="4680" w:hanging="360"/>
      </w:pPr>
    </w:lvl>
    <w:lvl w:ilvl="7" w:tplc="CA3E5E6C">
      <w:start w:val="1"/>
      <w:numFmt w:val="lowerLetter"/>
      <w:lvlText w:val="%8."/>
      <w:lvlJc w:val="left"/>
      <w:pPr>
        <w:ind w:left="5400" w:hanging="360"/>
      </w:pPr>
    </w:lvl>
    <w:lvl w:ilvl="8" w:tplc="C7A2455A">
      <w:start w:val="1"/>
      <w:numFmt w:val="lowerRoman"/>
      <w:lvlText w:val="%9."/>
      <w:lvlJc w:val="right"/>
      <w:pPr>
        <w:ind w:left="6120" w:hanging="180"/>
      </w:pPr>
    </w:lvl>
  </w:abstractNum>
  <w:abstractNum w:abstractNumId="13" w15:restartNumberingAfterBreak="0">
    <w:nsid w:val="252368F7"/>
    <w:multiLevelType w:val="hybridMultilevel"/>
    <w:tmpl w:val="3B06A690"/>
    <w:lvl w:ilvl="0" w:tplc="0BE47A0A">
      <w:start w:val="1"/>
      <w:numFmt w:val="bullet"/>
      <w:lvlText w:val=""/>
      <w:lvlJc w:val="left"/>
      <w:pPr>
        <w:ind w:left="360" w:hanging="360"/>
      </w:pPr>
      <w:rPr>
        <w:rFonts w:ascii="Symbol" w:hAnsi="Symbol" w:hint="default"/>
      </w:rPr>
    </w:lvl>
    <w:lvl w:ilvl="1" w:tplc="3F527686">
      <w:start w:val="1"/>
      <w:numFmt w:val="lowerLetter"/>
      <w:lvlText w:val="%2."/>
      <w:lvlJc w:val="left"/>
      <w:pPr>
        <w:ind w:left="1080" w:hanging="360"/>
      </w:pPr>
    </w:lvl>
    <w:lvl w:ilvl="2" w:tplc="7CF68C3E">
      <w:start w:val="1"/>
      <w:numFmt w:val="lowerRoman"/>
      <w:lvlText w:val="%3."/>
      <w:lvlJc w:val="right"/>
      <w:pPr>
        <w:ind w:left="1800" w:hanging="180"/>
      </w:pPr>
    </w:lvl>
    <w:lvl w:ilvl="3" w:tplc="9B406C9C">
      <w:start w:val="1"/>
      <w:numFmt w:val="decimal"/>
      <w:lvlText w:val="%4."/>
      <w:lvlJc w:val="left"/>
      <w:pPr>
        <w:ind w:left="2520" w:hanging="360"/>
      </w:pPr>
    </w:lvl>
    <w:lvl w:ilvl="4" w:tplc="310C19AA">
      <w:start w:val="1"/>
      <w:numFmt w:val="lowerLetter"/>
      <w:lvlText w:val="%5."/>
      <w:lvlJc w:val="left"/>
      <w:pPr>
        <w:ind w:left="3240" w:hanging="360"/>
      </w:pPr>
    </w:lvl>
    <w:lvl w:ilvl="5" w:tplc="CD26C476">
      <w:start w:val="1"/>
      <w:numFmt w:val="lowerRoman"/>
      <w:lvlText w:val="%6."/>
      <w:lvlJc w:val="right"/>
      <w:pPr>
        <w:ind w:left="3960" w:hanging="180"/>
      </w:pPr>
    </w:lvl>
    <w:lvl w:ilvl="6" w:tplc="931E4C76">
      <w:start w:val="1"/>
      <w:numFmt w:val="decimal"/>
      <w:lvlText w:val="%7."/>
      <w:lvlJc w:val="left"/>
      <w:pPr>
        <w:ind w:left="4680" w:hanging="360"/>
      </w:pPr>
    </w:lvl>
    <w:lvl w:ilvl="7" w:tplc="C116213E">
      <w:start w:val="1"/>
      <w:numFmt w:val="lowerLetter"/>
      <w:lvlText w:val="%8."/>
      <w:lvlJc w:val="left"/>
      <w:pPr>
        <w:ind w:left="5400" w:hanging="360"/>
      </w:pPr>
    </w:lvl>
    <w:lvl w:ilvl="8" w:tplc="9F7E30CC">
      <w:start w:val="1"/>
      <w:numFmt w:val="lowerRoman"/>
      <w:lvlText w:val="%9."/>
      <w:lvlJc w:val="right"/>
      <w:pPr>
        <w:ind w:left="6120" w:hanging="180"/>
      </w:pPr>
    </w:lvl>
  </w:abstractNum>
  <w:abstractNum w:abstractNumId="14" w15:restartNumberingAfterBreak="0">
    <w:nsid w:val="27F927FE"/>
    <w:multiLevelType w:val="hybridMultilevel"/>
    <w:tmpl w:val="070CA27E"/>
    <w:lvl w:ilvl="0" w:tplc="66B46BEE">
      <w:start w:val="1"/>
      <w:numFmt w:val="bullet"/>
      <w:lvlText w:val=" "/>
      <w:lvlJc w:val="left"/>
      <w:pPr>
        <w:tabs>
          <w:tab w:val="num" w:pos="720"/>
        </w:tabs>
        <w:ind w:left="720" w:hanging="360"/>
      </w:pPr>
      <w:rPr>
        <w:rFonts w:ascii="Tw Cen MT" w:hAnsi="Tw Cen MT" w:hint="default"/>
      </w:rPr>
    </w:lvl>
    <w:lvl w:ilvl="1" w:tplc="F2207E30" w:tentative="1">
      <w:start w:val="1"/>
      <w:numFmt w:val="bullet"/>
      <w:lvlText w:val=" "/>
      <w:lvlJc w:val="left"/>
      <w:pPr>
        <w:tabs>
          <w:tab w:val="num" w:pos="1440"/>
        </w:tabs>
        <w:ind w:left="1440" w:hanging="360"/>
      </w:pPr>
      <w:rPr>
        <w:rFonts w:ascii="Tw Cen MT" w:hAnsi="Tw Cen MT" w:hint="default"/>
      </w:rPr>
    </w:lvl>
    <w:lvl w:ilvl="2" w:tplc="7E32CBEC" w:tentative="1">
      <w:start w:val="1"/>
      <w:numFmt w:val="bullet"/>
      <w:lvlText w:val=" "/>
      <w:lvlJc w:val="left"/>
      <w:pPr>
        <w:tabs>
          <w:tab w:val="num" w:pos="2160"/>
        </w:tabs>
        <w:ind w:left="2160" w:hanging="360"/>
      </w:pPr>
      <w:rPr>
        <w:rFonts w:ascii="Tw Cen MT" w:hAnsi="Tw Cen MT" w:hint="default"/>
      </w:rPr>
    </w:lvl>
    <w:lvl w:ilvl="3" w:tplc="CD98DFAA" w:tentative="1">
      <w:start w:val="1"/>
      <w:numFmt w:val="bullet"/>
      <w:lvlText w:val=" "/>
      <w:lvlJc w:val="left"/>
      <w:pPr>
        <w:tabs>
          <w:tab w:val="num" w:pos="2880"/>
        </w:tabs>
        <w:ind w:left="2880" w:hanging="360"/>
      </w:pPr>
      <w:rPr>
        <w:rFonts w:ascii="Tw Cen MT" w:hAnsi="Tw Cen MT" w:hint="default"/>
      </w:rPr>
    </w:lvl>
    <w:lvl w:ilvl="4" w:tplc="2076946C" w:tentative="1">
      <w:start w:val="1"/>
      <w:numFmt w:val="bullet"/>
      <w:lvlText w:val=" "/>
      <w:lvlJc w:val="left"/>
      <w:pPr>
        <w:tabs>
          <w:tab w:val="num" w:pos="3600"/>
        </w:tabs>
        <w:ind w:left="3600" w:hanging="360"/>
      </w:pPr>
      <w:rPr>
        <w:rFonts w:ascii="Tw Cen MT" w:hAnsi="Tw Cen MT" w:hint="default"/>
      </w:rPr>
    </w:lvl>
    <w:lvl w:ilvl="5" w:tplc="64F47ADC" w:tentative="1">
      <w:start w:val="1"/>
      <w:numFmt w:val="bullet"/>
      <w:lvlText w:val=" "/>
      <w:lvlJc w:val="left"/>
      <w:pPr>
        <w:tabs>
          <w:tab w:val="num" w:pos="4320"/>
        </w:tabs>
        <w:ind w:left="4320" w:hanging="360"/>
      </w:pPr>
      <w:rPr>
        <w:rFonts w:ascii="Tw Cen MT" w:hAnsi="Tw Cen MT" w:hint="default"/>
      </w:rPr>
    </w:lvl>
    <w:lvl w:ilvl="6" w:tplc="CD24972E" w:tentative="1">
      <w:start w:val="1"/>
      <w:numFmt w:val="bullet"/>
      <w:lvlText w:val=" "/>
      <w:lvlJc w:val="left"/>
      <w:pPr>
        <w:tabs>
          <w:tab w:val="num" w:pos="5040"/>
        </w:tabs>
        <w:ind w:left="5040" w:hanging="360"/>
      </w:pPr>
      <w:rPr>
        <w:rFonts w:ascii="Tw Cen MT" w:hAnsi="Tw Cen MT" w:hint="default"/>
      </w:rPr>
    </w:lvl>
    <w:lvl w:ilvl="7" w:tplc="2EACCCFE" w:tentative="1">
      <w:start w:val="1"/>
      <w:numFmt w:val="bullet"/>
      <w:lvlText w:val=" "/>
      <w:lvlJc w:val="left"/>
      <w:pPr>
        <w:tabs>
          <w:tab w:val="num" w:pos="5760"/>
        </w:tabs>
        <w:ind w:left="5760" w:hanging="360"/>
      </w:pPr>
      <w:rPr>
        <w:rFonts w:ascii="Tw Cen MT" w:hAnsi="Tw Cen MT" w:hint="default"/>
      </w:rPr>
    </w:lvl>
    <w:lvl w:ilvl="8" w:tplc="C9EC18E6" w:tentative="1">
      <w:start w:val="1"/>
      <w:numFmt w:val="bullet"/>
      <w:lvlText w:val=" "/>
      <w:lvlJc w:val="left"/>
      <w:pPr>
        <w:tabs>
          <w:tab w:val="num" w:pos="6480"/>
        </w:tabs>
        <w:ind w:left="6480" w:hanging="360"/>
      </w:pPr>
      <w:rPr>
        <w:rFonts w:ascii="Tw Cen MT" w:hAnsi="Tw Cen MT" w:hint="default"/>
      </w:rPr>
    </w:lvl>
  </w:abstractNum>
  <w:abstractNum w:abstractNumId="15" w15:restartNumberingAfterBreak="0">
    <w:nsid w:val="2A041DB2"/>
    <w:multiLevelType w:val="multilevel"/>
    <w:tmpl w:val="CB38CD6A"/>
    <w:lvl w:ilvl="0">
      <w:start w:val="1"/>
      <w:numFmt w:val="bullet"/>
      <w:lvlText w:val=""/>
      <w:lvlJc w:val="left"/>
      <w:pPr>
        <w:tabs>
          <w:tab w:val="num" w:pos="720"/>
        </w:tabs>
        <w:ind w:left="578" w:hanging="360"/>
      </w:pPr>
      <w:rPr>
        <w:rFonts w:ascii="Symbol" w:hAnsi="Symbol" w:hint="default"/>
        <w:sz w:val="20"/>
      </w:rPr>
    </w:lvl>
    <w:lvl w:ilvl="1" w:tentative="1">
      <w:start w:val="1"/>
      <w:numFmt w:val="bullet"/>
      <w:lvlText w:val=""/>
      <w:lvlJc w:val="left"/>
      <w:pPr>
        <w:tabs>
          <w:tab w:val="num" w:pos="1440"/>
        </w:tabs>
        <w:ind w:left="1298" w:hanging="360"/>
      </w:pPr>
      <w:rPr>
        <w:rFonts w:ascii="Symbol" w:hAnsi="Symbol" w:hint="default"/>
        <w:sz w:val="20"/>
      </w:rPr>
    </w:lvl>
    <w:lvl w:ilvl="2" w:tentative="1">
      <w:start w:val="1"/>
      <w:numFmt w:val="bullet"/>
      <w:lvlText w:val=""/>
      <w:lvlJc w:val="left"/>
      <w:pPr>
        <w:tabs>
          <w:tab w:val="num" w:pos="2160"/>
        </w:tabs>
        <w:ind w:left="2018" w:hanging="360"/>
      </w:pPr>
      <w:rPr>
        <w:rFonts w:ascii="Symbol" w:hAnsi="Symbol" w:hint="default"/>
        <w:sz w:val="20"/>
      </w:rPr>
    </w:lvl>
    <w:lvl w:ilvl="3" w:tentative="1">
      <w:start w:val="1"/>
      <w:numFmt w:val="bullet"/>
      <w:lvlText w:val=""/>
      <w:lvlJc w:val="left"/>
      <w:pPr>
        <w:tabs>
          <w:tab w:val="num" w:pos="2880"/>
        </w:tabs>
        <w:ind w:left="2738" w:hanging="360"/>
      </w:pPr>
      <w:rPr>
        <w:rFonts w:ascii="Symbol" w:hAnsi="Symbol" w:hint="default"/>
        <w:sz w:val="20"/>
      </w:rPr>
    </w:lvl>
    <w:lvl w:ilvl="4" w:tentative="1">
      <w:start w:val="1"/>
      <w:numFmt w:val="bullet"/>
      <w:lvlText w:val=""/>
      <w:lvlJc w:val="left"/>
      <w:pPr>
        <w:tabs>
          <w:tab w:val="num" w:pos="3600"/>
        </w:tabs>
        <w:ind w:left="3458" w:hanging="360"/>
      </w:pPr>
      <w:rPr>
        <w:rFonts w:ascii="Symbol" w:hAnsi="Symbol" w:hint="default"/>
        <w:sz w:val="20"/>
      </w:rPr>
    </w:lvl>
    <w:lvl w:ilvl="5" w:tentative="1">
      <w:start w:val="1"/>
      <w:numFmt w:val="bullet"/>
      <w:lvlText w:val=""/>
      <w:lvlJc w:val="left"/>
      <w:pPr>
        <w:tabs>
          <w:tab w:val="num" w:pos="4320"/>
        </w:tabs>
        <w:ind w:left="4178" w:hanging="360"/>
      </w:pPr>
      <w:rPr>
        <w:rFonts w:ascii="Symbol" w:hAnsi="Symbol" w:hint="default"/>
        <w:sz w:val="20"/>
      </w:rPr>
    </w:lvl>
    <w:lvl w:ilvl="6" w:tentative="1">
      <w:start w:val="1"/>
      <w:numFmt w:val="bullet"/>
      <w:lvlText w:val=""/>
      <w:lvlJc w:val="left"/>
      <w:pPr>
        <w:tabs>
          <w:tab w:val="num" w:pos="5040"/>
        </w:tabs>
        <w:ind w:left="4898" w:hanging="360"/>
      </w:pPr>
      <w:rPr>
        <w:rFonts w:ascii="Symbol" w:hAnsi="Symbol" w:hint="default"/>
        <w:sz w:val="20"/>
      </w:rPr>
    </w:lvl>
    <w:lvl w:ilvl="7" w:tentative="1">
      <w:start w:val="1"/>
      <w:numFmt w:val="bullet"/>
      <w:lvlText w:val=""/>
      <w:lvlJc w:val="left"/>
      <w:pPr>
        <w:tabs>
          <w:tab w:val="num" w:pos="5760"/>
        </w:tabs>
        <w:ind w:left="5618" w:hanging="360"/>
      </w:pPr>
      <w:rPr>
        <w:rFonts w:ascii="Symbol" w:hAnsi="Symbol" w:hint="default"/>
        <w:sz w:val="20"/>
      </w:rPr>
    </w:lvl>
    <w:lvl w:ilvl="8" w:tentative="1">
      <w:start w:val="1"/>
      <w:numFmt w:val="bullet"/>
      <w:lvlText w:val=""/>
      <w:lvlJc w:val="left"/>
      <w:pPr>
        <w:tabs>
          <w:tab w:val="num" w:pos="6480"/>
        </w:tabs>
        <w:ind w:left="6338" w:hanging="360"/>
      </w:pPr>
      <w:rPr>
        <w:rFonts w:ascii="Symbol" w:hAnsi="Symbol" w:hint="default"/>
        <w:sz w:val="20"/>
      </w:rPr>
    </w:lvl>
  </w:abstractNum>
  <w:abstractNum w:abstractNumId="16" w15:restartNumberingAfterBreak="0">
    <w:nsid w:val="32AC362F"/>
    <w:multiLevelType w:val="hybridMultilevel"/>
    <w:tmpl w:val="EBAE18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A1B5847"/>
    <w:multiLevelType w:val="hybridMultilevel"/>
    <w:tmpl w:val="F61C32F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8" w15:restartNumberingAfterBreak="0">
    <w:nsid w:val="41895FF0"/>
    <w:multiLevelType w:val="hybridMultilevel"/>
    <w:tmpl w:val="67DCD0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37E0195"/>
    <w:multiLevelType w:val="hybridMultilevel"/>
    <w:tmpl w:val="FFFFFFFF"/>
    <w:lvl w:ilvl="0" w:tplc="A0766496">
      <w:start w:val="1"/>
      <w:numFmt w:val="bullet"/>
      <w:lvlText w:val=""/>
      <w:lvlJc w:val="left"/>
      <w:pPr>
        <w:ind w:left="720" w:hanging="360"/>
      </w:pPr>
      <w:rPr>
        <w:rFonts w:ascii="Symbol" w:hAnsi="Symbol" w:hint="default"/>
      </w:rPr>
    </w:lvl>
    <w:lvl w:ilvl="1" w:tplc="462A1D76">
      <w:start w:val="1"/>
      <w:numFmt w:val="bullet"/>
      <w:lvlText w:val="o"/>
      <w:lvlJc w:val="left"/>
      <w:pPr>
        <w:ind w:left="1440" w:hanging="360"/>
      </w:pPr>
      <w:rPr>
        <w:rFonts w:ascii="Courier New" w:hAnsi="Courier New" w:hint="default"/>
      </w:rPr>
    </w:lvl>
    <w:lvl w:ilvl="2" w:tplc="7B2A8DC4">
      <w:start w:val="1"/>
      <w:numFmt w:val="bullet"/>
      <w:lvlText w:val=""/>
      <w:lvlJc w:val="left"/>
      <w:pPr>
        <w:ind w:left="2160" w:hanging="360"/>
      </w:pPr>
      <w:rPr>
        <w:rFonts w:ascii="Wingdings" w:hAnsi="Wingdings" w:hint="default"/>
      </w:rPr>
    </w:lvl>
    <w:lvl w:ilvl="3" w:tplc="15B0711C">
      <w:start w:val="1"/>
      <w:numFmt w:val="bullet"/>
      <w:lvlText w:val=""/>
      <w:lvlJc w:val="left"/>
      <w:pPr>
        <w:ind w:left="2880" w:hanging="360"/>
      </w:pPr>
      <w:rPr>
        <w:rFonts w:ascii="Symbol" w:hAnsi="Symbol" w:hint="default"/>
      </w:rPr>
    </w:lvl>
    <w:lvl w:ilvl="4" w:tplc="D61A552A">
      <w:start w:val="1"/>
      <w:numFmt w:val="bullet"/>
      <w:lvlText w:val="o"/>
      <w:lvlJc w:val="left"/>
      <w:pPr>
        <w:ind w:left="3600" w:hanging="360"/>
      </w:pPr>
      <w:rPr>
        <w:rFonts w:ascii="Courier New" w:hAnsi="Courier New" w:hint="default"/>
      </w:rPr>
    </w:lvl>
    <w:lvl w:ilvl="5" w:tplc="ACDA97DE">
      <w:start w:val="1"/>
      <w:numFmt w:val="bullet"/>
      <w:lvlText w:val=""/>
      <w:lvlJc w:val="left"/>
      <w:pPr>
        <w:ind w:left="4320" w:hanging="360"/>
      </w:pPr>
      <w:rPr>
        <w:rFonts w:ascii="Wingdings" w:hAnsi="Wingdings" w:hint="default"/>
      </w:rPr>
    </w:lvl>
    <w:lvl w:ilvl="6" w:tplc="89E80E38">
      <w:start w:val="1"/>
      <w:numFmt w:val="bullet"/>
      <w:lvlText w:val=""/>
      <w:lvlJc w:val="left"/>
      <w:pPr>
        <w:ind w:left="5040" w:hanging="360"/>
      </w:pPr>
      <w:rPr>
        <w:rFonts w:ascii="Symbol" w:hAnsi="Symbol" w:hint="default"/>
      </w:rPr>
    </w:lvl>
    <w:lvl w:ilvl="7" w:tplc="DE0E7712">
      <w:start w:val="1"/>
      <w:numFmt w:val="bullet"/>
      <w:lvlText w:val="o"/>
      <w:lvlJc w:val="left"/>
      <w:pPr>
        <w:ind w:left="5760" w:hanging="360"/>
      </w:pPr>
      <w:rPr>
        <w:rFonts w:ascii="Courier New" w:hAnsi="Courier New" w:hint="default"/>
      </w:rPr>
    </w:lvl>
    <w:lvl w:ilvl="8" w:tplc="502ACFCE">
      <w:start w:val="1"/>
      <w:numFmt w:val="bullet"/>
      <w:lvlText w:val=""/>
      <w:lvlJc w:val="left"/>
      <w:pPr>
        <w:ind w:left="6480" w:hanging="360"/>
      </w:pPr>
      <w:rPr>
        <w:rFonts w:ascii="Wingdings" w:hAnsi="Wingdings" w:hint="default"/>
      </w:rPr>
    </w:lvl>
  </w:abstractNum>
  <w:abstractNum w:abstractNumId="20" w15:restartNumberingAfterBreak="0">
    <w:nsid w:val="46614533"/>
    <w:multiLevelType w:val="hybridMultilevel"/>
    <w:tmpl w:val="FFFFFFFF"/>
    <w:lvl w:ilvl="0" w:tplc="DDB2A6D0">
      <w:start w:val="1"/>
      <w:numFmt w:val="bullet"/>
      <w:lvlText w:val=""/>
      <w:lvlJc w:val="left"/>
      <w:pPr>
        <w:ind w:left="720" w:hanging="360"/>
      </w:pPr>
      <w:rPr>
        <w:rFonts w:ascii="Symbol" w:hAnsi="Symbol" w:hint="default"/>
      </w:rPr>
    </w:lvl>
    <w:lvl w:ilvl="1" w:tplc="FB00D790">
      <w:start w:val="1"/>
      <w:numFmt w:val="bullet"/>
      <w:lvlText w:val="o"/>
      <w:lvlJc w:val="left"/>
      <w:pPr>
        <w:ind w:left="1440" w:hanging="360"/>
      </w:pPr>
      <w:rPr>
        <w:rFonts w:ascii="Courier New" w:hAnsi="Courier New" w:hint="default"/>
      </w:rPr>
    </w:lvl>
    <w:lvl w:ilvl="2" w:tplc="6CD24176">
      <w:start w:val="1"/>
      <w:numFmt w:val="bullet"/>
      <w:lvlText w:val=""/>
      <w:lvlJc w:val="left"/>
      <w:pPr>
        <w:ind w:left="2160" w:hanging="360"/>
      </w:pPr>
      <w:rPr>
        <w:rFonts w:ascii="Wingdings" w:hAnsi="Wingdings" w:hint="default"/>
      </w:rPr>
    </w:lvl>
    <w:lvl w:ilvl="3" w:tplc="B7F0293E">
      <w:start w:val="1"/>
      <w:numFmt w:val="bullet"/>
      <w:lvlText w:val=""/>
      <w:lvlJc w:val="left"/>
      <w:pPr>
        <w:ind w:left="2880" w:hanging="360"/>
      </w:pPr>
      <w:rPr>
        <w:rFonts w:ascii="Symbol" w:hAnsi="Symbol" w:hint="default"/>
      </w:rPr>
    </w:lvl>
    <w:lvl w:ilvl="4" w:tplc="985A597E">
      <w:start w:val="1"/>
      <w:numFmt w:val="bullet"/>
      <w:lvlText w:val="o"/>
      <w:lvlJc w:val="left"/>
      <w:pPr>
        <w:ind w:left="3600" w:hanging="360"/>
      </w:pPr>
      <w:rPr>
        <w:rFonts w:ascii="Courier New" w:hAnsi="Courier New" w:hint="default"/>
      </w:rPr>
    </w:lvl>
    <w:lvl w:ilvl="5" w:tplc="C208350E">
      <w:start w:val="1"/>
      <w:numFmt w:val="bullet"/>
      <w:lvlText w:val=""/>
      <w:lvlJc w:val="left"/>
      <w:pPr>
        <w:ind w:left="4320" w:hanging="360"/>
      </w:pPr>
      <w:rPr>
        <w:rFonts w:ascii="Wingdings" w:hAnsi="Wingdings" w:hint="default"/>
      </w:rPr>
    </w:lvl>
    <w:lvl w:ilvl="6" w:tplc="E03606B2">
      <w:start w:val="1"/>
      <w:numFmt w:val="bullet"/>
      <w:lvlText w:val=""/>
      <w:lvlJc w:val="left"/>
      <w:pPr>
        <w:ind w:left="5040" w:hanging="360"/>
      </w:pPr>
      <w:rPr>
        <w:rFonts w:ascii="Symbol" w:hAnsi="Symbol" w:hint="default"/>
      </w:rPr>
    </w:lvl>
    <w:lvl w:ilvl="7" w:tplc="400A2A98">
      <w:start w:val="1"/>
      <w:numFmt w:val="bullet"/>
      <w:lvlText w:val="o"/>
      <w:lvlJc w:val="left"/>
      <w:pPr>
        <w:ind w:left="5760" w:hanging="360"/>
      </w:pPr>
      <w:rPr>
        <w:rFonts w:ascii="Courier New" w:hAnsi="Courier New" w:hint="default"/>
      </w:rPr>
    </w:lvl>
    <w:lvl w:ilvl="8" w:tplc="600282E8">
      <w:start w:val="1"/>
      <w:numFmt w:val="bullet"/>
      <w:lvlText w:val=""/>
      <w:lvlJc w:val="left"/>
      <w:pPr>
        <w:ind w:left="6480" w:hanging="360"/>
      </w:pPr>
      <w:rPr>
        <w:rFonts w:ascii="Wingdings" w:hAnsi="Wingdings" w:hint="default"/>
      </w:rPr>
    </w:lvl>
  </w:abstractNum>
  <w:abstractNum w:abstractNumId="21" w15:restartNumberingAfterBreak="0">
    <w:nsid w:val="46CF43EB"/>
    <w:multiLevelType w:val="hybridMultilevel"/>
    <w:tmpl w:val="FFFFFFFF"/>
    <w:lvl w:ilvl="0" w:tplc="86F2873A">
      <w:start w:val="1"/>
      <w:numFmt w:val="bullet"/>
      <w:lvlText w:val=""/>
      <w:lvlJc w:val="left"/>
      <w:pPr>
        <w:ind w:left="720" w:hanging="360"/>
      </w:pPr>
      <w:rPr>
        <w:rFonts w:ascii="Symbol" w:hAnsi="Symbol" w:hint="default"/>
      </w:rPr>
    </w:lvl>
    <w:lvl w:ilvl="1" w:tplc="2696B680">
      <w:start w:val="1"/>
      <w:numFmt w:val="bullet"/>
      <w:lvlText w:val="o"/>
      <w:lvlJc w:val="left"/>
      <w:pPr>
        <w:ind w:left="1440" w:hanging="360"/>
      </w:pPr>
      <w:rPr>
        <w:rFonts w:ascii="Courier New" w:hAnsi="Courier New" w:hint="default"/>
      </w:rPr>
    </w:lvl>
    <w:lvl w:ilvl="2" w:tplc="E49CB28C">
      <w:start w:val="1"/>
      <w:numFmt w:val="bullet"/>
      <w:lvlText w:val=""/>
      <w:lvlJc w:val="left"/>
      <w:pPr>
        <w:ind w:left="2160" w:hanging="360"/>
      </w:pPr>
      <w:rPr>
        <w:rFonts w:ascii="Wingdings" w:hAnsi="Wingdings" w:hint="default"/>
      </w:rPr>
    </w:lvl>
    <w:lvl w:ilvl="3" w:tplc="156A0C66">
      <w:start w:val="1"/>
      <w:numFmt w:val="bullet"/>
      <w:lvlText w:val=""/>
      <w:lvlJc w:val="left"/>
      <w:pPr>
        <w:ind w:left="2880" w:hanging="360"/>
      </w:pPr>
      <w:rPr>
        <w:rFonts w:ascii="Symbol" w:hAnsi="Symbol" w:hint="default"/>
      </w:rPr>
    </w:lvl>
    <w:lvl w:ilvl="4" w:tplc="1CA2C710">
      <w:start w:val="1"/>
      <w:numFmt w:val="bullet"/>
      <w:lvlText w:val="o"/>
      <w:lvlJc w:val="left"/>
      <w:pPr>
        <w:ind w:left="3600" w:hanging="360"/>
      </w:pPr>
      <w:rPr>
        <w:rFonts w:ascii="Courier New" w:hAnsi="Courier New" w:hint="default"/>
      </w:rPr>
    </w:lvl>
    <w:lvl w:ilvl="5" w:tplc="3CBC8094">
      <w:start w:val="1"/>
      <w:numFmt w:val="bullet"/>
      <w:lvlText w:val=""/>
      <w:lvlJc w:val="left"/>
      <w:pPr>
        <w:ind w:left="4320" w:hanging="360"/>
      </w:pPr>
      <w:rPr>
        <w:rFonts w:ascii="Wingdings" w:hAnsi="Wingdings" w:hint="default"/>
      </w:rPr>
    </w:lvl>
    <w:lvl w:ilvl="6" w:tplc="405A38CE">
      <w:start w:val="1"/>
      <w:numFmt w:val="bullet"/>
      <w:lvlText w:val=""/>
      <w:lvlJc w:val="left"/>
      <w:pPr>
        <w:ind w:left="5040" w:hanging="360"/>
      </w:pPr>
      <w:rPr>
        <w:rFonts w:ascii="Symbol" w:hAnsi="Symbol" w:hint="default"/>
      </w:rPr>
    </w:lvl>
    <w:lvl w:ilvl="7" w:tplc="B63A60DA">
      <w:start w:val="1"/>
      <w:numFmt w:val="bullet"/>
      <w:lvlText w:val="o"/>
      <w:lvlJc w:val="left"/>
      <w:pPr>
        <w:ind w:left="5760" w:hanging="360"/>
      </w:pPr>
      <w:rPr>
        <w:rFonts w:ascii="Courier New" w:hAnsi="Courier New" w:hint="default"/>
      </w:rPr>
    </w:lvl>
    <w:lvl w:ilvl="8" w:tplc="0D1EB8F6">
      <w:start w:val="1"/>
      <w:numFmt w:val="bullet"/>
      <w:lvlText w:val=""/>
      <w:lvlJc w:val="left"/>
      <w:pPr>
        <w:ind w:left="6480" w:hanging="360"/>
      </w:pPr>
      <w:rPr>
        <w:rFonts w:ascii="Wingdings" w:hAnsi="Wingdings" w:hint="default"/>
      </w:rPr>
    </w:lvl>
  </w:abstractNum>
  <w:abstractNum w:abstractNumId="22" w15:restartNumberingAfterBreak="0">
    <w:nsid w:val="4722292F"/>
    <w:multiLevelType w:val="hybridMultilevel"/>
    <w:tmpl w:val="FFFFFFFF"/>
    <w:lvl w:ilvl="0" w:tplc="3C1A070C">
      <w:start w:val="1"/>
      <w:numFmt w:val="bullet"/>
      <w:lvlText w:val=""/>
      <w:lvlJc w:val="left"/>
      <w:pPr>
        <w:ind w:left="720" w:hanging="360"/>
      </w:pPr>
      <w:rPr>
        <w:rFonts w:ascii="Symbol" w:hAnsi="Symbol" w:hint="default"/>
      </w:rPr>
    </w:lvl>
    <w:lvl w:ilvl="1" w:tplc="CD469CDA">
      <w:start w:val="1"/>
      <w:numFmt w:val="bullet"/>
      <w:lvlText w:val="o"/>
      <w:lvlJc w:val="left"/>
      <w:pPr>
        <w:ind w:left="1440" w:hanging="360"/>
      </w:pPr>
      <w:rPr>
        <w:rFonts w:ascii="Courier New" w:hAnsi="Courier New" w:hint="default"/>
      </w:rPr>
    </w:lvl>
    <w:lvl w:ilvl="2" w:tplc="EF981E56">
      <w:start w:val="1"/>
      <w:numFmt w:val="bullet"/>
      <w:lvlText w:val=""/>
      <w:lvlJc w:val="left"/>
      <w:pPr>
        <w:ind w:left="2160" w:hanging="360"/>
      </w:pPr>
      <w:rPr>
        <w:rFonts w:ascii="Wingdings" w:hAnsi="Wingdings" w:hint="default"/>
      </w:rPr>
    </w:lvl>
    <w:lvl w:ilvl="3" w:tplc="1346B756">
      <w:start w:val="1"/>
      <w:numFmt w:val="bullet"/>
      <w:lvlText w:val=""/>
      <w:lvlJc w:val="left"/>
      <w:pPr>
        <w:ind w:left="2880" w:hanging="360"/>
      </w:pPr>
      <w:rPr>
        <w:rFonts w:ascii="Symbol" w:hAnsi="Symbol" w:hint="default"/>
      </w:rPr>
    </w:lvl>
    <w:lvl w:ilvl="4" w:tplc="03A4063A">
      <w:start w:val="1"/>
      <w:numFmt w:val="bullet"/>
      <w:lvlText w:val="o"/>
      <w:lvlJc w:val="left"/>
      <w:pPr>
        <w:ind w:left="3600" w:hanging="360"/>
      </w:pPr>
      <w:rPr>
        <w:rFonts w:ascii="Courier New" w:hAnsi="Courier New" w:hint="default"/>
      </w:rPr>
    </w:lvl>
    <w:lvl w:ilvl="5" w:tplc="3AAE827A">
      <w:start w:val="1"/>
      <w:numFmt w:val="bullet"/>
      <w:lvlText w:val=""/>
      <w:lvlJc w:val="left"/>
      <w:pPr>
        <w:ind w:left="4320" w:hanging="360"/>
      </w:pPr>
      <w:rPr>
        <w:rFonts w:ascii="Wingdings" w:hAnsi="Wingdings" w:hint="default"/>
      </w:rPr>
    </w:lvl>
    <w:lvl w:ilvl="6" w:tplc="1D8AB97A">
      <w:start w:val="1"/>
      <w:numFmt w:val="bullet"/>
      <w:lvlText w:val=""/>
      <w:lvlJc w:val="left"/>
      <w:pPr>
        <w:ind w:left="5040" w:hanging="360"/>
      </w:pPr>
      <w:rPr>
        <w:rFonts w:ascii="Symbol" w:hAnsi="Symbol" w:hint="default"/>
      </w:rPr>
    </w:lvl>
    <w:lvl w:ilvl="7" w:tplc="FD789DC8">
      <w:start w:val="1"/>
      <w:numFmt w:val="bullet"/>
      <w:lvlText w:val="o"/>
      <w:lvlJc w:val="left"/>
      <w:pPr>
        <w:ind w:left="5760" w:hanging="360"/>
      </w:pPr>
      <w:rPr>
        <w:rFonts w:ascii="Courier New" w:hAnsi="Courier New" w:hint="default"/>
      </w:rPr>
    </w:lvl>
    <w:lvl w:ilvl="8" w:tplc="88B86F94">
      <w:start w:val="1"/>
      <w:numFmt w:val="bullet"/>
      <w:lvlText w:val=""/>
      <w:lvlJc w:val="left"/>
      <w:pPr>
        <w:ind w:left="6480" w:hanging="360"/>
      </w:pPr>
      <w:rPr>
        <w:rFonts w:ascii="Wingdings" w:hAnsi="Wingdings" w:hint="default"/>
      </w:rPr>
    </w:lvl>
  </w:abstractNum>
  <w:abstractNum w:abstractNumId="23" w15:restartNumberingAfterBreak="0">
    <w:nsid w:val="505A4C3E"/>
    <w:multiLevelType w:val="hybridMultilevel"/>
    <w:tmpl w:val="690665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1154E8A"/>
    <w:multiLevelType w:val="multilevel"/>
    <w:tmpl w:val="9CBC67F4"/>
    <w:lvl w:ilvl="0">
      <w:start w:val="1"/>
      <w:numFmt w:val="bullet"/>
      <w:lvlText w:val=""/>
      <w:lvlJc w:val="left"/>
      <w:pPr>
        <w:tabs>
          <w:tab w:val="num" w:pos="720"/>
        </w:tabs>
        <w:ind w:left="523" w:hanging="360"/>
      </w:pPr>
      <w:rPr>
        <w:rFonts w:ascii="Symbol" w:hAnsi="Symbol" w:hint="default"/>
        <w:sz w:val="20"/>
      </w:rPr>
    </w:lvl>
    <w:lvl w:ilvl="1" w:tentative="1">
      <w:start w:val="1"/>
      <w:numFmt w:val="bullet"/>
      <w:lvlText w:val=""/>
      <w:lvlJc w:val="left"/>
      <w:pPr>
        <w:tabs>
          <w:tab w:val="num" w:pos="1440"/>
        </w:tabs>
        <w:ind w:left="1243" w:hanging="360"/>
      </w:pPr>
      <w:rPr>
        <w:rFonts w:ascii="Symbol" w:hAnsi="Symbol" w:hint="default"/>
        <w:sz w:val="20"/>
      </w:rPr>
    </w:lvl>
    <w:lvl w:ilvl="2" w:tentative="1">
      <w:start w:val="1"/>
      <w:numFmt w:val="bullet"/>
      <w:lvlText w:val=""/>
      <w:lvlJc w:val="left"/>
      <w:pPr>
        <w:tabs>
          <w:tab w:val="num" w:pos="2160"/>
        </w:tabs>
        <w:ind w:left="1963" w:hanging="360"/>
      </w:pPr>
      <w:rPr>
        <w:rFonts w:ascii="Symbol" w:hAnsi="Symbol" w:hint="default"/>
        <w:sz w:val="20"/>
      </w:rPr>
    </w:lvl>
    <w:lvl w:ilvl="3" w:tentative="1">
      <w:start w:val="1"/>
      <w:numFmt w:val="bullet"/>
      <w:lvlText w:val=""/>
      <w:lvlJc w:val="left"/>
      <w:pPr>
        <w:tabs>
          <w:tab w:val="num" w:pos="2880"/>
        </w:tabs>
        <w:ind w:left="2683" w:hanging="360"/>
      </w:pPr>
      <w:rPr>
        <w:rFonts w:ascii="Symbol" w:hAnsi="Symbol" w:hint="default"/>
        <w:sz w:val="20"/>
      </w:rPr>
    </w:lvl>
    <w:lvl w:ilvl="4" w:tentative="1">
      <w:start w:val="1"/>
      <w:numFmt w:val="bullet"/>
      <w:lvlText w:val=""/>
      <w:lvlJc w:val="left"/>
      <w:pPr>
        <w:tabs>
          <w:tab w:val="num" w:pos="3600"/>
        </w:tabs>
        <w:ind w:left="3403" w:hanging="360"/>
      </w:pPr>
      <w:rPr>
        <w:rFonts w:ascii="Symbol" w:hAnsi="Symbol" w:hint="default"/>
        <w:sz w:val="20"/>
      </w:rPr>
    </w:lvl>
    <w:lvl w:ilvl="5" w:tentative="1">
      <w:start w:val="1"/>
      <w:numFmt w:val="bullet"/>
      <w:lvlText w:val=""/>
      <w:lvlJc w:val="left"/>
      <w:pPr>
        <w:tabs>
          <w:tab w:val="num" w:pos="4320"/>
        </w:tabs>
        <w:ind w:left="4123" w:hanging="360"/>
      </w:pPr>
      <w:rPr>
        <w:rFonts w:ascii="Symbol" w:hAnsi="Symbol" w:hint="default"/>
        <w:sz w:val="20"/>
      </w:rPr>
    </w:lvl>
    <w:lvl w:ilvl="6" w:tentative="1">
      <w:start w:val="1"/>
      <w:numFmt w:val="bullet"/>
      <w:lvlText w:val=""/>
      <w:lvlJc w:val="left"/>
      <w:pPr>
        <w:tabs>
          <w:tab w:val="num" w:pos="5040"/>
        </w:tabs>
        <w:ind w:left="4843" w:hanging="360"/>
      </w:pPr>
      <w:rPr>
        <w:rFonts w:ascii="Symbol" w:hAnsi="Symbol" w:hint="default"/>
        <w:sz w:val="20"/>
      </w:rPr>
    </w:lvl>
    <w:lvl w:ilvl="7" w:tentative="1">
      <w:start w:val="1"/>
      <w:numFmt w:val="bullet"/>
      <w:lvlText w:val=""/>
      <w:lvlJc w:val="left"/>
      <w:pPr>
        <w:tabs>
          <w:tab w:val="num" w:pos="5760"/>
        </w:tabs>
        <w:ind w:left="5563" w:hanging="360"/>
      </w:pPr>
      <w:rPr>
        <w:rFonts w:ascii="Symbol" w:hAnsi="Symbol" w:hint="default"/>
        <w:sz w:val="20"/>
      </w:rPr>
    </w:lvl>
    <w:lvl w:ilvl="8" w:tentative="1">
      <w:start w:val="1"/>
      <w:numFmt w:val="bullet"/>
      <w:lvlText w:val=""/>
      <w:lvlJc w:val="left"/>
      <w:pPr>
        <w:tabs>
          <w:tab w:val="num" w:pos="6480"/>
        </w:tabs>
        <w:ind w:left="6283" w:hanging="360"/>
      </w:pPr>
      <w:rPr>
        <w:rFonts w:ascii="Symbol" w:hAnsi="Symbol" w:hint="default"/>
        <w:sz w:val="20"/>
      </w:rPr>
    </w:lvl>
  </w:abstractNum>
  <w:abstractNum w:abstractNumId="25" w15:restartNumberingAfterBreak="0">
    <w:nsid w:val="54DF3DD2"/>
    <w:multiLevelType w:val="hybridMultilevel"/>
    <w:tmpl w:val="E1400C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74E1DAF"/>
    <w:multiLevelType w:val="hybridMultilevel"/>
    <w:tmpl w:val="E3886FB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7" w15:restartNumberingAfterBreak="0">
    <w:nsid w:val="5B3B29D8"/>
    <w:multiLevelType w:val="hybridMultilevel"/>
    <w:tmpl w:val="E6642F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B7A1BAF"/>
    <w:multiLevelType w:val="hybridMultilevel"/>
    <w:tmpl w:val="81BA5616"/>
    <w:lvl w:ilvl="0" w:tplc="916EAC78">
      <w:start w:val="1"/>
      <w:numFmt w:val="bullet"/>
      <w:lvlText w:val=""/>
      <w:lvlJc w:val="left"/>
      <w:pPr>
        <w:ind w:left="360" w:hanging="360"/>
      </w:pPr>
      <w:rPr>
        <w:rFonts w:ascii="Symbol" w:hAnsi="Symbol" w:hint="default"/>
      </w:rPr>
    </w:lvl>
    <w:lvl w:ilvl="1" w:tplc="0EA64ABA" w:tentative="1">
      <w:start w:val="1"/>
      <w:numFmt w:val="bullet"/>
      <w:lvlText w:val="o"/>
      <w:lvlJc w:val="left"/>
      <w:pPr>
        <w:ind w:left="1080" w:hanging="360"/>
      </w:pPr>
      <w:rPr>
        <w:rFonts w:ascii="Courier New" w:hAnsi="Courier New" w:hint="default"/>
      </w:rPr>
    </w:lvl>
    <w:lvl w:ilvl="2" w:tplc="24148E7C" w:tentative="1">
      <w:start w:val="1"/>
      <w:numFmt w:val="bullet"/>
      <w:lvlText w:val=""/>
      <w:lvlJc w:val="left"/>
      <w:pPr>
        <w:ind w:left="1800" w:hanging="360"/>
      </w:pPr>
      <w:rPr>
        <w:rFonts w:ascii="Wingdings" w:hAnsi="Wingdings" w:hint="default"/>
      </w:rPr>
    </w:lvl>
    <w:lvl w:ilvl="3" w:tplc="D442A5B0" w:tentative="1">
      <w:start w:val="1"/>
      <w:numFmt w:val="bullet"/>
      <w:lvlText w:val=""/>
      <w:lvlJc w:val="left"/>
      <w:pPr>
        <w:ind w:left="2520" w:hanging="360"/>
      </w:pPr>
      <w:rPr>
        <w:rFonts w:ascii="Symbol" w:hAnsi="Symbol" w:hint="default"/>
      </w:rPr>
    </w:lvl>
    <w:lvl w:ilvl="4" w:tplc="F9E44EF2" w:tentative="1">
      <w:start w:val="1"/>
      <w:numFmt w:val="bullet"/>
      <w:lvlText w:val="o"/>
      <w:lvlJc w:val="left"/>
      <w:pPr>
        <w:ind w:left="3240" w:hanging="360"/>
      </w:pPr>
      <w:rPr>
        <w:rFonts w:ascii="Courier New" w:hAnsi="Courier New" w:hint="default"/>
      </w:rPr>
    </w:lvl>
    <w:lvl w:ilvl="5" w:tplc="F8EE50D4" w:tentative="1">
      <w:start w:val="1"/>
      <w:numFmt w:val="bullet"/>
      <w:lvlText w:val=""/>
      <w:lvlJc w:val="left"/>
      <w:pPr>
        <w:ind w:left="3960" w:hanging="360"/>
      </w:pPr>
      <w:rPr>
        <w:rFonts w:ascii="Wingdings" w:hAnsi="Wingdings" w:hint="default"/>
      </w:rPr>
    </w:lvl>
    <w:lvl w:ilvl="6" w:tplc="385C9E86" w:tentative="1">
      <w:start w:val="1"/>
      <w:numFmt w:val="bullet"/>
      <w:lvlText w:val=""/>
      <w:lvlJc w:val="left"/>
      <w:pPr>
        <w:ind w:left="4680" w:hanging="360"/>
      </w:pPr>
      <w:rPr>
        <w:rFonts w:ascii="Symbol" w:hAnsi="Symbol" w:hint="default"/>
      </w:rPr>
    </w:lvl>
    <w:lvl w:ilvl="7" w:tplc="12BAD488" w:tentative="1">
      <w:start w:val="1"/>
      <w:numFmt w:val="bullet"/>
      <w:lvlText w:val="o"/>
      <w:lvlJc w:val="left"/>
      <w:pPr>
        <w:ind w:left="5400" w:hanging="360"/>
      </w:pPr>
      <w:rPr>
        <w:rFonts w:ascii="Courier New" w:hAnsi="Courier New" w:hint="default"/>
      </w:rPr>
    </w:lvl>
    <w:lvl w:ilvl="8" w:tplc="DE48EB68" w:tentative="1">
      <w:start w:val="1"/>
      <w:numFmt w:val="bullet"/>
      <w:lvlText w:val=""/>
      <w:lvlJc w:val="left"/>
      <w:pPr>
        <w:ind w:left="6120" w:hanging="360"/>
      </w:pPr>
      <w:rPr>
        <w:rFonts w:ascii="Wingdings" w:hAnsi="Wingdings" w:hint="default"/>
      </w:rPr>
    </w:lvl>
  </w:abstractNum>
  <w:abstractNum w:abstractNumId="29" w15:restartNumberingAfterBreak="0">
    <w:nsid w:val="5F3E0CAE"/>
    <w:multiLevelType w:val="multilevel"/>
    <w:tmpl w:val="268C0E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628C6F98"/>
    <w:multiLevelType w:val="multilevel"/>
    <w:tmpl w:val="EE444620"/>
    <w:lvl w:ilvl="0">
      <w:start w:val="1"/>
      <w:numFmt w:val="bullet"/>
      <w:lvlText w:val=""/>
      <w:lvlJc w:val="left"/>
      <w:pPr>
        <w:tabs>
          <w:tab w:val="num" w:pos="720"/>
        </w:tabs>
        <w:ind w:left="665" w:hanging="360"/>
      </w:pPr>
      <w:rPr>
        <w:rFonts w:ascii="Symbol" w:hAnsi="Symbol" w:hint="default"/>
        <w:sz w:val="20"/>
      </w:rPr>
    </w:lvl>
    <w:lvl w:ilvl="1" w:tentative="1">
      <w:start w:val="1"/>
      <w:numFmt w:val="bullet"/>
      <w:lvlText w:val=""/>
      <w:lvlJc w:val="left"/>
      <w:pPr>
        <w:tabs>
          <w:tab w:val="num" w:pos="1440"/>
        </w:tabs>
        <w:ind w:left="1385" w:hanging="360"/>
      </w:pPr>
      <w:rPr>
        <w:rFonts w:ascii="Symbol" w:hAnsi="Symbol" w:hint="default"/>
        <w:sz w:val="20"/>
      </w:rPr>
    </w:lvl>
    <w:lvl w:ilvl="2" w:tentative="1">
      <w:start w:val="1"/>
      <w:numFmt w:val="bullet"/>
      <w:lvlText w:val=""/>
      <w:lvlJc w:val="left"/>
      <w:pPr>
        <w:tabs>
          <w:tab w:val="num" w:pos="2160"/>
        </w:tabs>
        <w:ind w:left="2105" w:hanging="360"/>
      </w:pPr>
      <w:rPr>
        <w:rFonts w:ascii="Symbol" w:hAnsi="Symbol" w:hint="default"/>
        <w:sz w:val="20"/>
      </w:rPr>
    </w:lvl>
    <w:lvl w:ilvl="3" w:tentative="1">
      <w:start w:val="1"/>
      <w:numFmt w:val="bullet"/>
      <w:lvlText w:val=""/>
      <w:lvlJc w:val="left"/>
      <w:pPr>
        <w:tabs>
          <w:tab w:val="num" w:pos="2880"/>
        </w:tabs>
        <w:ind w:left="2825" w:hanging="360"/>
      </w:pPr>
      <w:rPr>
        <w:rFonts w:ascii="Symbol" w:hAnsi="Symbol" w:hint="default"/>
        <w:sz w:val="20"/>
      </w:rPr>
    </w:lvl>
    <w:lvl w:ilvl="4" w:tentative="1">
      <w:start w:val="1"/>
      <w:numFmt w:val="bullet"/>
      <w:lvlText w:val=""/>
      <w:lvlJc w:val="left"/>
      <w:pPr>
        <w:tabs>
          <w:tab w:val="num" w:pos="3600"/>
        </w:tabs>
        <w:ind w:left="3545" w:hanging="360"/>
      </w:pPr>
      <w:rPr>
        <w:rFonts w:ascii="Symbol" w:hAnsi="Symbol" w:hint="default"/>
        <w:sz w:val="20"/>
      </w:rPr>
    </w:lvl>
    <w:lvl w:ilvl="5" w:tentative="1">
      <w:start w:val="1"/>
      <w:numFmt w:val="bullet"/>
      <w:lvlText w:val=""/>
      <w:lvlJc w:val="left"/>
      <w:pPr>
        <w:tabs>
          <w:tab w:val="num" w:pos="4320"/>
        </w:tabs>
        <w:ind w:left="4265" w:hanging="360"/>
      </w:pPr>
      <w:rPr>
        <w:rFonts w:ascii="Symbol" w:hAnsi="Symbol" w:hint="default"/>
        <w:sz w:val="20"/>
      </w:rPr>
    </w:lvl>
    <w:lvl w:ilvl="6" w:tentative="1">
      <w:start w:val="1"/>
      <w:numFmt w:val="bullet"/>
      <w:lvlText w:val=""/>
      <w:lvlJc w:val="left"/>
      <w:pPr>
        <w:tabs>
          <w:tab w:val="num" w:pos="5040"/>
        </w:tabs>
        <w:ind w:left="4985" w:hanging="360"/>
      </w:pPr>
      <w:rPr>
        <w:rFonts w:ascii="Symbol" w:hAnsi="Symbol" w:hint="default"/>
        <w:sz w:val="20"/>
      </w:rPr>
    </w:lvl>
    <w:lvl w:ilvl="7" w:tentative="1">
      <w:start w:val="1"/>
      <w:numFmt w:val="bullet"/>
      <w:lvlText w:val=""/>
      <w:lvlJc w:val="left"/>
      <w:pPr>
        <w:tabs>
          <w:tab w:val="num" w:pos="5760"/>
        </w:tabs>
        <w:ind w:left="5705" w:hanging="360"/>
      </w:pPr>
      <w:rPr>
        <w:rFonts w:ascii="Symbol" w:hAnsi="Symbol" w:hint="default"/>
        <w:sz w:val="20"/>
      </w:rPr>
    </w:lvl>
    <w:lvl w:ilvl="8" w:tentative="1">
      <w:start w:val="1"/>
      <w:numFmt w:val="bullet"/>
      <w:lvlText w:val=""/>
      <w:lvlJc w:val="left"/>
      <w:pPr>
        <w:tabs>
          <w:tab w:val="num" w:pos="6480"/>
        </w:tabs>
        <w:ind w:left="6425" w:hanging="360"/>
      </w:pPr>
      <w:rPr>
        <w:rFonts w:ascii="Symbol" w:hAnsi="Symbol" w:hint="default"/>
        <w:sz w:val="20"/>
      </w:rPr>
    </w:lvl>
  </w:abstractNum>
  <w:abstractNum w:abstractNumId="31" w15:restartNumberingAfterBreak="0">
    <w:nsid w:val="67810D80"/>
    <w:multiLevelType w:val="hybridMultilevel"/>
    <w:tmpl w:val="FFFFFFFF"/>
    <w:lvl w:ilvl="0" w:tplc="2040A5F2">
      <w:start w:val="1"/>
      <w:numFmt w:val="bullet"/>
      <w:lvlText w:val=""/>
      <w:lvlJc w:val="left"/>
      <w:pPr>
        <w:ind w:left="720" w:hanging="360"/>
      </w:pPr>
      <w:rPr>
        <w:rFonts w:ascii="Symbol" w:hAnsi="Symbol" w:hint="default"/>
      </w:rPr>
    </w:lvl>
    <w:lvl w:ilvl="1" w:tplc="B83083F2">
      <w:start w:val="1"/>
      <w:numFmt w:val="bullet"/>
      <w:lvlText w:val="o"/>
      <w:lvlJc w:val="left"/>
      <w:pPr>
        <w:ind w:left="1440" w:hanging="360"/>
      </w:pPr>
      <w:rPr>
        <w:rFonts w:ascii="Courier New" w:hAnsi="Courier New" w:hint="default"/>
      </w:rPr>
    </w:lvl>
    <w:lvl w:ilvl="2" w:tplc="594C3F04">
      <w:start w:val="1"/>
      <w:numFmt w:val="bullet"/>
      <w:lvlText w:val=""/>
      <w:lvlJc w:val="left"/>
      <w:pPr>
        <w:ind w:left="2160" w:hanging="360"/>
      </w:pPr>
      <w:rPr>
        <w:rFonts w:ascii="Wingdings" w:hAnsi="Wingdings" w:hint="default"/>
      </w:rPr>
    </w:lvl>
    <w:lvl w:ilvl="3" w:tplc="F76A2E5C">
      <w:start w:val="1"/>
      <w:numFmt w:val="bullet"/>
      <w:lvlText w:val=""/>
      <w:lvlJc w:val="left"/>
      <w:pPr>
        <w:ind w:left="2880" w:hanging="360"/>
      </w:pPr>
      <w:rPr>
        <w:rFonts w:ascii="Symbol" w:hAnsi="Symbol" w:hint="default"/>
      </w:rPr>
    </w:lvl>
    <w:lvl w:ilvl="4" w:tplc="D41A76E0">
      <w:start w:val="1"/>
      <w:numFmt w:val="bullet"/>
      <w:lvlText w:val="o"/>
      <w:lvlJc w:val="left"/>
      <w:pPr>
        <w:ind w:left="3600" w:hanging="360"/>
      </w:pPr>
      <w:rPr>
        <w:rFonts w:ascii="Courier New" w:hAnsi="Courier New" w:hint="default"/>
      </w:rPr>
    </w:lvl>
    <w:lvl w:ilvl="5" w:tplc="D3B44B46">
      <w:start w:val="1"/>
      <w:numFmt w:val="bullet"/>
      <w:lvlText w:val=""/>
      <w:lvlJc w:val="left"/>
      <w:pPr>
        <w:ind w:left="4320" w:hanging="360"/>
      </w:pPr>
      <w:rPr>
        <w:rFonts w:ascii="Wingdings" w:hAnsi="Wingdings" w:hint="default"/>
      </w:rPr>
    </w:lvl>
    <w:lvl w:ilvl="6" w:tplc="1A8A75AC">
      <w:start w:val="1"/>
      <w:numFmt w:val="bullet"/>
      <w:lvlText w:val=""/>
      <w:lvlJc w:val="left"/>
      <w:pPr>
        <w:ind w:left="5040" w:hanging="360"/>
      </w:pPr>
      <w:rPr>
        <w:rFonts w:ascii="Symbol" w:hAnsi="Symbol" w:hint="default"/>
      </w:rPr>
    </w:lvl>
    <w:lvl w:ilvl="7" w:tplc="D0B65612">
      <w:start w:val="1"/>
      <w:numFmt w:val="bullet"/>
      <w:lvlText w:val="o"/>
      <w:lvlJc w:val="left"/>
      <w:pPr>
        <w:ind w:left="5760" w:hanging="360"/>
      </w:pPr>
      <w:rPr>
        <w:rFonts w:ascii="Courier New" w:hAnsi="Courier New" w:hint="default"/>
      </w:rPr>
    </w:lvl>
    <w:lvl w:ilvl="8" w:tplc="7BE46EC6">
      <w:start w:val="1"/>
      <w:numFmt w:val="bullet"/>
      <w:lvlText w:val=""/>
      <w:lvlJc w:val="left"/>
      <w:pPr>
        <w:ind w:left="6480" w:hanging="360"/>
      </w:pPr>
      <w:rPr>
        <w:rFonts w:ascii="Wingdings" w:hAnsi="Wingdings" w:hint="default"/>
      </w:rPr>
    </w:lvl>
  </w:abstractNum>
  <w:abstractNum w:abstractNumId="32" w15:restartNumberingAfterBreak="0">
    <w:nsid w:val="6EDB06EC"/>
    <w:multiLevelType w:val="multilevel"/>
    <w:tmpl w:val="7860695E"/>
    <w:lvl w:ilvl="0">
      <w:start w:val="1"/>
      <w:numFmt w:val="bullet"/>
      <w:lvlText w:val=""/>
      <w:lvlJc w:val="left"/>
      <w:pPr>
        <w:tabs>
          <w:tab w:val="num" w:pos="720"/>
        </w:tabs>
        <w:ind w:left="665" w:hanging="360"/>
      </w:pPr>
      <w:rPr>
        <w:rFonts w:ascii="Symbol" w:hAnsi="Symbol" w:hint="default"/>
        <w:sz w:val="20"/>
      </w:rPr>
    </w:lvl>
    <w:lvl w:ilvl="1" w:tentative="1">
      <w:start w:val="1"/>
      <w:numFmt w:val="bullet"/>
      <w:lvlText w:val=""/>
      <w:lvlJc w:val="left"/>
      <w:pPr>
        <w:tabs>
          <w:tab w:val="num" w:pos="1440"/>
        </w:tabs>
        <w:ind w:left="1385" w:hanging="360"/>
      </w:pPr>
      <w:rPr>
        <w:rFonts w:ascii="Symbol" w:hAnsi="Symbol" w:hint="default"/>
        <w:sz w:val="20"/>
      </w:rPr>
    </w:lvl>
    <w:lvl w:ilvl="2" w:tentative="1">
      <w:start w:val="1"/>
      <w:numFmt w:val="bullet"/>
      <w:lvlText w:val=""/>
      <w:lvlJc w:val="left"/>
      <w:pPr>
        <w:tabs>
          <w:tab w:val="num" w:pos="2160"/>
        </w:tabs>
        <w:ind w:left="2105" w:hanging="360"/>
      </w:pPr>
      <w:rPr>
        <w:rFonts w:ascii="Symbol" w:hAnsi="Symbol" w:hint="default"/>
        <w:sz w:val="20"/>
      </w:rPr>
    </w:lvl>
    <w:lvl w:ilvl="3" w:tentative="1">
      <w:start w:val="1"/>
      <w:numFmt w:val="bullet"/>
      <w:lvlText w:val=""/>
      <w:lvlJc w:val="left"/>
      <w:pPr>
        <w:tabs>
          <w:tab w:val="num" w:pos="2880"/>
        </w:tabs>
        <w:ind w:left="2825" w:hanging="360"/>
      </w:pPr>
      <w:rPr>
        <w:rFonts w:ascii="Symbol" w:hAnsi="Symbol" w:hint="default"/>
        <w:sz w:val="20"/>
      </w:rPr>
    </w:lvl>
    <w:lvl w:ilvl="4" w:tentative="1">
      <w:start w:val="1"/>
      <w:numFmt w:val="bullet"/>
      <w:lvlText w:val=""/>
      <w:lvlJc w:val="left"/>
      <w:pPr>
        <w:tabs>
          <w:tab w:val="num" w:pos="3600"/>
        </w:tabs>
        <w:ind w:left="3545" w:hanging="360"/>
      </w:pPr>
      <w:rPr>
        <w:rFonts w:ascii="Symbol" w:hAnsi="Symbol" w:hint="default"/>
        <w:sz w:val="20"/>
      </w:rPr>
    </w:lvl>
    <w:lvl w:ilvl="5" w:tentative="1">
      <w:start w:val="1"/>
      <w:numFmt w:val="bullet"/>
      <w:lvlText w:val=""/>
      <w:lvlJc w:val="left"/>
      <w:pPr>
        <w:tabs>
          <w:tab w:val="num" w:pos="4320"/>
        </w:tabs>
        <w:ind w:left="4265" w:hanging="360"/>
      </w:pPr>
      <w:rPr>
        <w:rFonts w:ascii="Symbol" w:hAnsi="Symbol" w:hint="default"/>
        <w:sz w:val="20"/>
      </w:rPr>
    </w:lvl>
    <w:lvl w:ilvl="6" w:tentative="1">
      <w:start w:val="1"/>
      <w:numFmt w:val="bullet"/>
      <w:lvlText w:val=""/>
      <w:lvlJc w:val="left"/>
      <w:pPr>
        <w:tabs>
          <w:tab w:val="num" w:pos="5040"/>
        </w:tabs>
        <w:ind w:left="4985" w:hanging="360"/>
      </w:pPr>
      <w:rPr>
        <w:rFonts w:ascii="Symbol" w:hAnsi="Symbol" w:hint="default"/>
        <w:sz w:val="20"/>
      </w:rPr>
    </w:lvl>
    <w:lvl w:ilvl="7" w:tentative="1">
      <w:start w:val="1"/>
      <w:numFmt w:val="bullet"/>
      <w:lvlText w:val=""/>
      <w:lvlJc w:val="left"/>
      <w:pPr>
        <w:tabs>
          <w:tab w:val="num" w:pos="5760"/>
        </w:tabs>
        <w:ind w:left="5705" w:hanging="360"/>
      </w:pPr>
      <w:rPr>
        <w:rFonts w:ascii="Symbol" w:hAnsi="Symbol" w:hint="default"/>
        <w:sz w:val="20"/>
      </w:rPr>
    </w:lvl>
    <w:lvl w:ilvl="8" w:tentative="1">
      <w:start w:val="1"/>
      <w:numFmt w:val="bullet"/>
      <w:lvlText w:val=""/>
      <w:lvlJc w:val="left"/>
      <w:pPr>
        <w:tabs>
          <w:tab w:val="num" w:pos="6480"/>
        </w:tabs>
        <w:ind w:left="6425" w:hanging="360"/>
      </w:pPr>
      <w:rPr>
        <w:rFonts w:ascii="Symbol" w:hAnsi="Symbol" w:hint="default"/>
        <w:sz w:val="20"/>
      </w:rPr>
    </w:lvl>
  </w:abstractNum>
  <w:abstractNum w:abstractNumId="33" w15:restartNumberingAfterBreak="0">
    <w:nsid w:val="73E73FDE"/>
    <w:multiLevelType w:val="multilevel"/>
    <w:tmpl w:val="C8004090"/>
    <w:lvl w:ilvl="0">
      <w:start w:val="1"/>
      <w:numFmt w:val="bullet"/>
      <w:lvlText w:val="o"/>
      <w:lvlJc w:val="left"/>
      <w:pPr>
        <w:tabs>
          <w:tab w:val="num" w:pos="720"/>
        </w:tabs>
        <w:ind w:left="153" w:hanging="360"/>
      </w:pPr>
      <w:rPr>
        <w:rFonts w:ascii="Courier New" w:hAnsi="Courier New" w:hint="default"/>
        <w:sz w:val="20"/>
      </w:rPr>
    </w:lvl>
    <w:lvl w:ilvl="1" w:tentative="1">
      <w:start w:val="1"/>
      <w:numFmt w:val="bullet"/>
      <w:lvlText w:val="o"/>
      <w:lvlJc w:val="left"/>
      <w:pPr>
        <w:tabs>
          <w:tab w:val="num" w:pos="1440"/>
        </w:tabs>
        <w:ind w:left="873" w:hanging="360"/>
      </w:pPr>
      <w:rPr>
        <w:rFonts w:ascii="Courier New" w:hAnsi="Courier New" w:hint="default"/>
        <w:sz w:val="20"/>
      </w:rPr>
    </w:lvl>
    <w:lvl w:ilvl="2" w:tentative="1">
      <w:start w:val="1"/>
      <w:numFmt w:val="bullet"/>
      <w:lvlText w:val="o"/>
      <w:lvlJc w:val="left"/>
      <w:pPr>
        <w:tabs>
          <w:tab w:val="num" w:pos="2160"/>
        </w:tabs>
        <w:ind w:left="1593" w:hanging="360"/>
      </w:pPr>
      <w:rPr>
        <w:rFonts w:ascii="Courier New" w:hAnsi="Courier New" w:hint="default"/>
        <w:sz w:val="20"/>
      </w:rPr>
    </w:lvl>
    <w:lvl w:ilvl="3" w:tentative="1">
      <w:start w:val="1"/>
      <w:numFmt w:val="bullet"/>
      <w:lvlText w:val="o"/>
      <w:lvlJc w:val="left"/>
      <w:pPr>
        <w:tabs>
          <w:tab w:val="num" w:pos="2880"/>
        </w:tabs>
        <w:ind w:left="2313" w:hanging="360"/>
      </w:pPr>
      <w:rPr>
        <w:rFonts w:ascii="Courier New" w:hAnsi="Courier New" w:hint="default"/>
        <w:sz w:val="20"/>
      </w:rPr>
    </w:lvl>
    <w:lvl w:ilvl="4" w:tentative="1">
      <w:start w:val="1"/>
      <w:numFmt w:val="bullet"/>
      <w:lvlText w:val="o"/>
      <w:lvlJc w:val="left"/>
      <w:pPr>
        <w:tabs>
          <w:tab w:val="num" w:pos="3600"/>
        </w:tabs>
        <w:ind w:left="3033" w:hanging="360"/>
      </w:pPr>
      <w:rPr>
        <w:rFonts w:ascii="Courier New" w:hAnsi="Courier New" w:hint="default"/>
        <w:sz w:val="20"/>
      </w:rPr>
    </w:lvl>
    <w:lvl w:ilvl="5" w:tentative="1">
      <w:start w:val="1"/>
      <w:numFmt w:val="bullet"/>
      <w:lvlText w:val="o"/>
      <w:lvlJc w:val="left"/>
      <w:pPr>
        <w:tabs>
          <w:tab w:val="num" w:pos="4320"/>
        </w:tabs>
        <w:ind w:left="3753" w:hanging="360"/>
      </w:pPr>
      <w:rPr>
        <w:rFonts w:ascii="Courier New" w:hAnsi="Courier New" w:hint="default"/>
        <w:sz w:val="20"/>
      </w:rPr>
    </w:lvl>
    <w:lvl w:ilvl="6" w:tentative="1">
      <w:start w:val="1"/>
      <w:numFmt w:val="bullet"/>
      <w:lvlText w:val="o"/>
      <w:lvlJc w:val="left"/>
      <w:pPr>
        <w:tabs>
          <w:tab w:val="num" w:pos="5040"/>
        </w:tabs>
        <w:ind w:left="4473" w:hanging="360"/>
      </w:pPr>
      <w:rPr>
        <w:rFonts w:ascii="Courier New" w:hAnsi="Courier New" w:hint="default"/>
        <w:sz w:val="20"/>
      </w:rPr>
    </w:lvl>
    <w:lvl w:ilvl="7" w:tentative="1">
      <w:start w:val="1"/>
      <w:numFmt w:val="bullet"/>
      <w:lvlText w:val="o"/>
      <w:lvlJc w:val="left"/>
      <w:pPr>
        <w:tabs>
          <w:tab w:val="num" w:pos="5760"/>
        </w:tabs>
        <w:ind w:left="5193" w:hanging="360"/>
      </w:pPr>
      <w:rPr>
        <w:rFonts w:ascii="Courier New" w:hAnsi="Courier New" w:hint="default"/>
        <w:sz w:val="20"/>
      </w:rPr>
    </w:lvl>
    <w:lvl w:ilvl="8" w:tentative="1">
      <w:start w:val="1"/>
      <w:numFmt w:val="bullet"/>
      <w:lvlText w:val="o"/>
      <w:lvlJc w:val="left"/>
      <w:pPr>
        <w:tabs>
          <w:tab w:val="num" w:pos="6480"/>
        </w:tabs>
        <w:ind w:left="5913" w:hanging="360"/>
      </w:pPr>
      <w:rPr>
        <w:rFonts w:ascii="Courier New" w:hAnsi="Courier New" w:hint="default"/>
        <w:sz w:val="20"/>
      </w:rPr>
    </w:lvl>
  </w:abstractNum>
  <w:abstractNum w:abstractNumId="34" w15:restartNumberingAfterBreak="0">
    <w:nsid w:val="77BF37DC"/>
    <w:multiLevelType w:val="hybridMultilevel"/>
    <w:tmpl w:val="E688AE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C814613"/>
    <w:multiLevelType w:val="multilevel"/>
    <w:tmpl w:val="FB466692"/>
    <w:lvl w:ilvl="0">
      <w:start w:val="1"/>
      <w:numFmt w:val="bullet"/>
      <w:lvlText w:val="o"/>
      <w:lvlJc w:val="left"/>
      <w:pPr>
        <w:tabs>
          <w:tab w:val="num" w:pos="720"/>
        </w:tabs>
        <w:ind w:left="153" w:hanging="360"/>
      </w:pPr>
      <w:rPr>
        <w:rFonts w:ascii="Courier New" w:hAnsi="Courier New" w:hint="default"/>
        <w:sz w:val="20"/>
      </w:rPr>
    </w:lvl>
    <w:lvl w:ilvl="1" w:tentative="1">
      <w:start w:val="1"/>
      <w:numFmt w:val="bullet"/>
      <w:lvlText w:val="o"/>
      <w:lvlJc w:val="left"/>
      <w:pPr>
        <w:tabs>
          <w:tab w:val="num" w:pos="1440"/>
        </w:tabs>
        <w:ind w:left="873" w:hanging="360"/>
      </w:pPr>
      <w:rPr>
        <w:rFonts w:ascii="Courier New" w:hAnsi="Courier New" w:hint="default"/>
        <w:sz w:val="20"/>
      </w:rPr>
    </w:lvl>
    <w:lvl w:ilvl="2" w:tentative="1">
      <w:start w:val="1"/>
      <w:numFmt w:val="bullet"/>
      <w:lvlText w:val="o"/>
      <w:lvlJc w:val="left"/>
      <w:pPr>
        <w:tabs>
          <w:tab w:val="num" w:pos="2160"/>
        </w:tabs>
        <w:ind w:left="1593" w:hanging="360"/>
      </w:pPr>
      <w:rPr>
        <w:rFonts w:ascii="Courier New" w:hAnsi="Courier New" w:hint="default"/>
        <w:sz w:val="20"/>
      </w:rPr>
    </w:lvl>
    <w:lvl w:ilvl="3" w:tentative="1">
      <w:start w:val="1"/>
      <w:numFmt w:val="bullet"/>
      <w:lvlText w:val="o"/>
      <w:lvlJc w:val="left"/>
      <w:pPr>
        <w:tabs>
          <w:tab w:val="num" w:pos="2880"/>
        </w:tabs>
        <w:ind w:left="2313" w:hanging="360"/>
      </w:pPr>
      <w:rPr>
        <w:rFonts w:ascii="Courier New" w:hAnsi="Courier New" w:hint="default"/>
        <w:sz w:val="20"/>
      </w:rPr>
    </w:lvl>
    <w:lvl w:ilvl="4" w:tentative="1">
      <w:start w:val="1"/>
      <w:numFmt w:val="bullet"/>
      <w:lvlText w:val="o"/>
      <w:lvlJc w:val="left"/>
      <w:pPr>
        <w:tabs>
          <w:tab w:val="num" w:pos="3600"/>
        </w:tabs>
        <w:ind w:left="3033" w:hanging="360"/>
      </w:pPr>
      <w:rPr>
        <w:rFonts w:ascii="Courier New" w:hAnsi="Courier New" w:hint="default"/>
        <w:sz w:val="20"/>
      </w:rPr>
    </w:lvl>
    <w:lvl w:ilvl="5" w:tentative="1">
      <w:start w:val="1"/>
      <w:numFmt w:val="bullet"/>
      <w:lvlText w:val="o"/>
      <w:lvlJc w:val="left"/>
      <w:pPr>
        <w:tabs>
          <w:tab w:val="num" w:pos="4320"/>
        </w:tabs>
        <w:ind w:left="3753" w:hanging="360"/>
      </w:pPr>
      <w:rPr>
        <w:rFonts w:ascii="Courier New" w:hAnsi="Courier New" w:hint="default"/>
        <w:sz w:val="20"/>
      </w:rPr>
    </w:lvl>
    <w:lvl w:ilvl="6" w:tentative="1">
      <w:start w:val="1"/>
      <w:numFmt w:val="bullet"/>
      <w:lvlText w:val="o"/>
      <w:lvlJc w:val="left"/>
      <w:pPr>
        <w:tabs>
          <w:tab w:val="num" w:pos="5040"/>
        </w:tabs>
        <w:ind w:left="4473" w:hanging="360"/>
      </w:pPr>
      <w:rPr>
        <w:rFonts w:ascii="Courier New" w:hAnsi="Courier New" w:hint="default"/>
        <w:sz w:val="20"/>
      </w:rPr>
    </w:lvl>
    <w:lvl w:ilvl="7" w:tentative="1">
      <w:start w:val="1"/>
      <w:numFmt w:val="bullet"/>
      <w:lvlText w:val="o"/>
      <w:lvlJc w:val="left"/>
      <w:pPr>
        <w:tabs>
          <w:tab w:val="num" w:pos="5760"/>
        </w:tabs>
        <w:ind w:left="5193" w:hanging="360"/>
      </w:pPr>
      <w:rPr>
        <w:rFonts w:ascii="Courier New" w:hAnsi="Courier New" w:hint="default"/>
        <w:sz w:val="20"/>
      </w:rPr>
    </w:lvl>
    <w:lvl w:ilvl="8" w:tentative="1">
      <w:start w:val="1"/>
      <w:numFmt w:val="bullet"/>
      <w:lvlText w:val="o"/>
      <w:lvlJc w:val="left"/>
      <w:pPr>
        <w:tabs>
          <w:tab w:val="num" w:pos="6480"/>
        </w:tabs>
        <w:ind w:left="5913" w:hanging="360"/>
      </w:pPr>
      <w:rPr>
        <w:rFonts w:ascii="Courier New" w:hAnsi="Courier New" w:hint="default"/>
        <w:sz w:val="20"/>
      </w:rPr>
    </w:lvl>
  </w:abstractNum>
  <w:abstractNum w:abstractNumId="36" w15:restartNumberingAfterBreak="0">
    <w:nsid w:val="7EE55FDF"/>
    <w:multiLevelType w:val="hybridMultilevel"/>
    <w:tmpl w:val="D6C025B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
  </w:num>
  <w:num w:numId="2">
    <w:abstractNumId w:val="17"/>
  </w:num>
  <w:num w:numId="3">
    <w:abstractNumId w:val="23"/>
  </w:num>
  <w:num w:numId="4">
    <w:abstractNumId w:val="36"/>
  </w:num>
  <w:num w:numId="5">
    <w:abstractNumId w:val="31"/>
  </w:num>
  <w:num w:numId="6">
    <w:abstractNumId w:val="1"/>
  </w:num>
  <w:num w:numId="7">
    <w:abstractNumId w:val="22"/>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9"/>
  </w:num>
  <w:num w:numId="10">
    <w:abstractNumId w:val="25"/>
  </w:num>
  <w:num w:numId="11">
    <w:abstractNumId w:val="16"/>
  </w:num>
  <w:num w:numId="12">
    <w:abstractNumId w:val="20"/>
  </w:num>
  <w:num w:numId="13">
    <w:abstractNumId w:val="5"/>
  </w:num>
  <w:num w:numId="14">
    <w:abstractNumId w:val="10"/>
  </w:num>
  <w:num w:numId="15">
    <w:abstractNumId w:val="26"/>
  </w:num>
  <w:num w:numId="1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1"/>
  </w:num>
  <w:num w:numId="18">
    <w:abstractNumId w:val="27"/>
  </w:num>
  <w:num w:numId="19">
    <w:abstractNumId w:val="8"/>
  </w:num>
  <w:num w:numId="20">
    <w:abstractNumId w:val="3"/>
  </w:num>
  <w:num w:numId="21">
    <w:abstractNumId w:val="15"/>
  </w:num>
  <w:num w:numId="22">
    <w:abstractNumId w:val="32"/>
  </w:num>
  <w:num w:numId="23">
    <w:abstractNumId w:val="35"/>
  </w:num>
  <w:num w:numId="24">
    <w:abstractNumId w:val="33"/>
  </w:num>
  <w:num w:numId="25">
    <w:abstractNumId w:val="30"/>
  </w:num>
  <w:num w:numId="26">
    <w:abstractNumId w:val="24"/>
  </w:num>
  <w:num w:numId="27">
    <w:abstractNumId w:val="11"/>
  </w:num>
  <w:num w:numId="28">
    <w:abstractNumId w:val="4"/>
  </w:num>
  <w:num w:numId="29">
    <w:abstractNumId w:val="29"/>
  </w:num>
  <w:num w:numId="30">
    <w:abstractNumId w:val="6"/>
  </w:num>
  <w:num w:numId="31">
    <w:abstractNumId w:val="0"/>
  </w:num>
  <w:num w:numId="32">
    <w:abstractNumId w:val="28"/>
  </w:num>
  <w:num w:numId="33">
    <w:abstractNumId w:val="13"/>
  </w:num>
  <w:num w:numId="34">
    <w:abstractNumId w:val="7"/>
  </w:num>
  <w:num w:numId="35">
    <w:abstractNumId w:val="12"/>
  </w:num>
  <w:num w:numId="36">
    <w:abstractNumId w:val="18"/>
  </w:num>
  <w:num w:numId="37">
    <w:abstractNumId w:val="14"/>
  </w:num>
  <w:num w:numId="38">
    <w:abstractNumId w:val="9"/>
  </w:num>
  <w:num w:numId="39">
    <w:abstractNumId w:val="3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0DB5"/>
    <w:rsid w:val="000007B9"/>
    <w:rsid w:val="00002485"/>
    <w:rsid w:val="000137A2"/>
    <w:rsid w:val="00017044"/>
    <w:rsid w:val="00017B50"/>
    <w:rsid w:val="000225A9"/>
    <w:rsid w:val="00027D3B"/>
    <w:rsid w:val="00036BC4"/>
    <w:rsid w:val="00043329"/>
    <w:rsid w:val="0004378C"/>
    <w:rsid w:val="00044916"/>
    <w:rsid w:val="00044B92"/>
    <w:rsid w:val="00046BE4"/>
    <w:rsid w:val="000475AC"/>
    <w:rsid w:val="000526BB"/>
    <w:rsid w:val="0005435F"/>
    <w:rsid w:val="00056711"/>
    <w:rsid w:val="00057139"/>
    <w:rsid w:val="000711D7"/>
    <w:rsid w:val="00086B94"/>
    <w:rsid w:val="000901B3"/>
    <w:rsid w:val="00090CAE"/>
    <w:rsid w:val="00092FB9"/>
    <w:rsid w:val="00094E96"/>
    <w:rsid w:val="00096442"/>
    <w:rsid w:val="000A087F"/>
    <w:rsid w:val="000B4285"/>
    <w:rsid w:val="000B472F"/>
    <w:rsid w:val="000B6D54"/>
    <w:rsid w:val="000C0FAA"/>
    <w:rsid w:val="000C241A"/>
    <w:rsid w:val="000D3551"/>
    <w:rsid w:val="000D4F0B"/>
    <w:rsid w:val="000D76F8"/>
    <w:rsid w:val="000F17B5"/>
    <w:rsid w:val="000F4FB3"/>
    <w:rsid w:val="001031F6"/>
    <w:rsid w:val="00106773"/>
    <w:rsid w:val="00110A58"/>
    <w:rsid w:val="00112E5E"/>
    <w:rsid w:val="00113ECD"/>
    <w:rsid w:val="001144ED"/>
    <w:rsid w:val="001147FD"/>
    <w:rsid w:val="001179F5"/>
    <w:rsid w:val="00122A40"/>
    <w:rsid w:val="00125150"/>
    <w:rsid w:val="00127DC5"/>
    <w:rsid w:val="00127E7E"/>
    <w:rsid w:val="00130879"/>
    <w:rsid w:val="00131A1E"/>
    <w:rsid w:val="00134BB2"/>
    <w:rsid w:val="00141A71"/>
    <w:rsid w:val="00141BDA"/>
    <w:rsid w:val="00141C9D"/>
    <w:rsid w:val="001436C3"/>
    <w:rsid w:val="00146657"/>
    <w:rsid w:val="0014721E"/>
    <w:rsid w:val="00150F94"/>
    <w:rsid w:val="00157CC1"/>
    <w:rsid w:val="00174F61"/>
    <w:rsid w:val="00184EA6"/>
    <w:rsid w:val="001864F5"/>
    <w:rsid w:val="001923E6"/>
    <w:rsid w:val="00193BD7"/>
    <w:rsid w:val="001A756C"/>
    <w:rsid w:val="001B2434"/>
    <w:rsid w:val="001B5E6F"/>
    <w:rsid w:val="001C4D36"/>
    <w:rsid w:val="001C7CEC"/>
    <w:rsid w:val="001D0565"/>
    <w:rsid w:val="001D26EC"/>
    <w:rsid w:val="001D27AC"/>
    <w:rsid w:val="001D2C93"/>
    <w:rsid w:val="001E3A88"/>
    <w:rsid w:val="001F77A7"/>
    <w:rsid w:val="002000E6"/>
    <w:rsid w:val="00200E88"/>
    <w:rsid w:val="0020399F"/>
    <w:rsid w:val="00205105"/>
    <w:rsid w:val="00205BE6"/>
    <w:rsid w:val="00211F07"/>
    <w:rsid w:val="002123DF"/>
    <w:rsid w:val="00213840"/>
    <w:rsid w:val="00214D38"/>
    <w:rsid w:val="002239D2"/>
    <w:rsid w:val="0023269E"/>
    <w:rsid w:val="00235CE7"/>
    <w:rsid w:val="00236B61"/>
    <w:rsid w:val="00240B28"/>
    <w:rsid w:val="00247E3D"/>
    <w:rsid w:val="002506AA"/>
    <w:rsid w:val="00262DF2"/>
    <w:rsid w:val="0026320C"/>
    <w:rsid w:val="00267EEF"/>
    <w:rsid w:val="002732BE"/>
    <w:rsid w:val="00281DCF"/>
    <w:rsid w:val="002873E5"/>
    <w:rsid w:val="00287A84"/>
    <w:rsid w:val="0029080D"/>
    <w:rsid w:val="00293B6D"/>
    <w:rsid w:val="002A1C17"/>
    <w:rsid w:val="002A42D0"/>
    <w:rsid w:val="002B3D53"/>
    <w:rsid w:val="002C0ABD"/>
    <w:rsid w:val="002C5FD9"/>
    <w:rsid w:val="002D0A31"/>
    <w:rsid w:val="002D0B15"/>
    <w:rsid w:val="002D25CA"/>
    <w:rsid w:val="002D260A"/>
    <w:rsid w:val="002D60F9"/>
    <w:rsid w:val="002D76CD"/>
    <w:rsid w:val="002E208B"/>
    <w:rsid w:val="002E693C"/>
    <w:rsid w:val="00303533"/>
    <w:rsid w:val="003107FF"/>
    <w:rsid w:val="00324D57"/>
    <w:rsid w:val="00326F55"/>
    <w:rsid w:val="003350E2"/>
    <w:rsid w:val="00341C92"/>
    <w:rsid w:val="0034407F"/>
    <w:rsid w:val="0034522E"/>
    <w:rsid w:val="003475AB"/>
    <w:rsid w:val="00357064"/>
    <w:rsid w:val="00360B24"/>
    <w:rsid w:val="00361288"/>
    <w:rsid w:val="00361EA2"/>
    <w:rsid w:val="0036247A"/>
    <w:rsid w:val="00364200"/>
    <w:rsid w:val="00364807"/>
    <w:rsid w:val="00366400"/>
    <w:rsid w:val="00370DC6"/>
    <w:rsid w:val="003745A3"/>
    <w:rsid w:val="00376B60"/>
    <w:rsid w:val="003835DB"/>
    <w:rsid w:val="00384311"/>
    <w:rsid w:val="003843F2"/>
    <w:rsid w:val="00385D82"/>
    <w:rsid w:val="00390DB5"/>
    <w:rsid w:val="0039151C"/>
    <w:rsid w:val="00393032"/>
    <w:rsid w:val="00393472"/>
    <w:rsid w:val="003940B8"/>
    <w:rsid w:val="003A14ED"/>
    <w:rsid w:val="003A506D"/>
    <w:rsid w:val="003A5826"/>
    <w:rsid w:val="003B3322"/>
    <w:rsid w:val="003B776D"/>
    <w:rsid w:val="003C0C2A"/>
    <w:rsid w:val="003C2D43"/>
    <w:rsid w:val="003C3EED"/>
    <w:rsid w:val="003E1389"/>
    <w:rsid w:val="003E1D1A"/>
    <w:rsid w:val="003E2F52"/>
    <w:rsid w:val="003E62C6"/>
    <w:rsid w:val="003F2727"/>
    <w:rsid w:val="003F2D2C"/>
    <w:rsid w:val="003F6B5D"/>
    <w:rsid w:val="003F6E91"/>
    <w:rsid w:val="004052FE"/>
    <w:rsid w:val="004053AA"/>
    <w:rsid w:val="004054A4"/>
    <w:rsid w:val="00405E36"/>
    <w:rsid w:val="00413075"/>
    <w:rsid w:val="00415B91"/>
    <w:rsid w:val="00416511"/>
    <w:rsid w:val="00422AAA"/>
    <w:rsid w:val="00425062"/>
    <w:rsid w:val="00425CD4"/>
    <w:rsid w:val="0042638B"/>
    <w:rsid w:val="00426749"/>
    <w:rsid w:val="00426AA6"/>
    <w:rsid w:val="00427DF3"/>
    <w:rsid w:val="00437041"/>
    <w:rsid w:val="00437331"/>
    <w:rsid w:val="0044489C"/>
    <w:rsid w:val="004449E4"/>
    <w:rsid w:val="00446313"/>
    <w:rsid w:val="0045329B"/>
    <w:rsid w:val="00462877"/>
    <w:rsid w:val="00464FDC"/>
    <w:rsid w:val="00465789"/>
    <w:rsid w:val="00473237"/>
    <w:rsid w:val="004821E4"/>
    <w:rsid w:val="004824F2"/>
    <w:rsid w:val="00483B9D"/>
    <w:rsid w:val="00484F79"/>
    <w:rsid w:val="00492A05"/>
    <w:rsid w:val="004965C5"/>
    <w:rsid w:val="004973E8"/>
    <w:rsid w:val="004A133A"/>
    <w:rsid w:val="004A5EF5"/>
    <w:rsid w:val="004B08D0"/>
    <w:rsid w:val="004B2242"/>
    <w:rsid w:val="004C3AE4"/>
    <w:rsid w:val="004D19ED"/>
    <w:rsid w:val="004D7317"/>
    <w:rsid w:val="004E5B4A"/>
    <w:rsid w:val="004E7408"/>
    <w:rsid w:val="004E768F"/>
    <w:rsid w:val="004F1CE2"/>
    <w:rsid w:val="00501FC7"/>
    <w:rsid w:val="00505AB8"/>
    <w:rsid w:val="005062F9"/>
    <w:rsid w:val="00512EC6"/>
    <w:rsid w:val="00524121"/>
    <w:rsid w:val="00524E6A"/>
    <w:rsid w:val="00525EB9"/>
    <w:rsid w:val="0052670A"/>
    <w:rsid w:val="00531C2A"/>
    <w:rsid w:val="0053223B"/>
    <w:rsid w:val="00532BB3"/>
    <w:rsid w:val="00534EFE"/>
    <w:rsid w:val="00541B42"/>
    <w:rsid w:val="00547583"/>
    <w:rsid w:val="00550662"/>
    <w:rsid w:val="00555174"/>
    <w:rsid w:val="00566A53"/>
    <w:rsid w:val="005733F8"/>
    <w:rsid w:val="00582160"/>
    <w:rsid w:val="00586AAC"/>
    <w:rsid w:val="00592E6C"/>
    <w:rsid w:val="005964C3"/>
    <w:rsid w:val="005A4378"/>
    <w:rsid w:val="005C0218"/>
    <w:rsid w:val="005C5EBB"/>
    <w:rsid w:val="005D1F1F"/>
    <w:rsid w:val="005D5741"/>
    <w:rsid w:val="005E084D"/>
    <w:rsid w:val="005E32E3"/>
    <w:rsid w:val="005F2B94"/>
    <w:rsid w:val="00600420"/>
    <w:rsid w:val="006120FD"/>
    <w:rsid w:val="00613F3D"/>
    <w:rsid w:val="00614B5D"/>
    <w:rsid w:val="006243C7"/>
    <w:rsid w:val="006248D0"/>
    <w:rsid w:val="006313A2"/>
    <w:rsid w:val="00636738"/>
    <w:rsid w:val="00645620"/>
    <w:rsid w:val="006460E3"/>
    <w:rsid w:val="00650AC0"/>
    <w:rsid w:val="00651263"/>
    <w:rsid w:val="00653934"/>
    <w:rsid w:val="00661E0B"/>
    <w:rsid w:val="0066514D"/>
    <w:rsid w:val="006651D6"/>
    <w:rsid w:val="0066534E"/>
    <w:rsid w:val="00667511"/>
    <w:rsid w:val="006721DD"/>
    <w:rsid w:val="006728C5"/>
    <w:rsid w:val="006754CA"/>
    <w:rsid w:val="0067556A"/>
    <w:rsid w:val="00675B76"/>
    <w:rsid w:val="00683611"/>
    <w:rsid w:val="00683ADB"/>
    <w:rsid w:val="0069366A"/>
    <w:rsid w:val="00693891"/>
    <w:rsid w:val="00695764"/>
    <w:rsid w:val="006968F0"/>
    <w:rsid w:val="00697038"/>
    <w:rsid w:val="00697A01"/>
    <w:rsid w:val="006A1047"/>
    <w:rsid w:val="006B1CD2"/>
    <w:rsid w:val="006D1CEC"/>
    <w:rsid w:val="006D7BAD"/>
    <w:rsid w:val="006E12A8"/>
    <w:rsid w:val="006F11EF"/>
    <w:rsid w:val="006F5F8C"/>
    <w:rsid w:val="00715932"/>
    <w:rsid w:val="007168ED"/>
    <w:rsid w:val="00716F64"/>
    <w:rsid w:val="00720220"/>
    <w:rsid w:val="00730003"/>
    <w:rsid w:val="00741349"/>
    <w:rsid w:val="007431C5"/>
    <w:rsid w:val="00764407"/>
    <w:rsid w:val="00774393"/>
    <w:rsid w:val="007832C4"/>
    <w:rsid w:val="00783FE6"/>
    <w:rsid w:val="0078740B"/>
    <w:rsid w:val="007A0FF6"/>
    <w:rsid w:val="007A2E04"/>
    <w:rsid w:val="007A3A64"/>
    <w:rsid w:val="007B10F1"/>
    <w:rsid w:val="007B2BB4"/>
    <w:rsid w:val="007B3617"/>
    <w:rsid w:val="007B3AB7"/>
    <w:rsid w:val="007C42A5"/>
    <w:rsid w:val="007C7320"/>
    <w:rsid w:val="007C7442"/>
    <w:rsid w:val="007C7709"/>
    <w:rsid w:val="007C77AB"/>
    <w:rsid w:val="007D1E41"/>
    <w:rsid w:val="007D2B2E"/>
    <w:rsid w:val="007D4E92"/>
    <w:rsid w:val="007E4AE2"/>
    <w:rsid w:val="007F439B"/>
    <w:rsid w:val="007F5546"/>
    <w:rsid w:val="007F6371"/>
    <w:rsid w:val="00801149"/>
    <w:rsid w:val="0080240A"/>
    <w:rsid w:val="0080432B"/>
    <w:rsid w:val="0080488B"/>
    <w:rsid w:val="00804CED"/>
    <w:rsid w:val="00812165"/>
    <w:rsid w:val="0081454A"/>
    <w:rsid w:val="00821701"/>
    <w:rsid w:val="00825ABD"/>
    <w:rsid w:val="008329E3"/>
    <w:rsid w:val="0083354B"/>
    <w:rsid w:val="00845119"/>
    <w:rsid w:val="00850AA8"/>
    <w:rsid w:val="00853BDA"/>
    <w:rsid w:val="0085590D"/>
    <w:rsid w:val="00867D99"/>
    <w:rsid w:val="008705BC"/>
    <w:rsid w:val="00871B91"/>
    <w:rsid w:val="0087663C"/>
    <w:rsid w:val="0088667D"/>
    <w:rsid w:val="0089419D"/>
    <w:rsid w:val="0089584F"/>
    <w:rsid w:val="008A237E"/>
    <w:rsid w:val="008A43D7"/>
    <w:rsid w:val="008A552A"/>
    <w:rsid w:val="008B0617"/>
    <w:rsid w:val="008C0F40"/>
    <w:rsid w:val="008C1081"/>
    <w:rsid w:val="008C1572"/>
    <w:rsid w:val="008C49FB"/>
    <w:rsid w:val="008C6CDC"/>
    <w:rsid w:val="008D0561"/>
    <w:rsid w:val="008D20AA"/>
    <w:rsid w:val="008D42C4"/>
    <w:rsid w:val="008D4920"/>
    <w:rsid w:val="008D7BE1"/>
    <w:rsid w:val="008E1900"/>
    <w:rsid w:val="008E4B67"/>
    <w:rsid w:val="008E4C05"/>
    <w:rsid w:val="008E4C3B"/>
    <w:rsid w:val="008E7374"/>
    <w:rsid w:val="008E7CDA"/>
    <w:rsid w:val="008F140B"/>
    <w:rsid w:val="009023DB"/>
    <w:rsid w:val="00902E24"/>
    <w:rsid w:val="009073C8"/>
    <w:rsid w:val="0093593D"/>
    <w:rsid w:val="00937B1F"/>
    <w:rsid w:val="00945405"/>
    <w:rsid w:val="00945890"/>
    <w:rsid w:val="009465BC"/>
    <w:rsid w:val="009579F1"/>
    <w:rsid w:val="00962D37"/>
    <w:rsid w:val="00972E88"/>
    <w:rsid w:val="009734BC"/>
    <w:rsid w:val="00973E74"/>
    <w:rsid w:val="00981353"/>
    <w:rsid w:val="00981F86"/>
    <w:rsid w:val="0098555E"/>
    <w:rsid w:val="009875BA"/>
    <w:rsid w:val="00995884"/>
    <w:rsid w:val="009972FA"/>
    <w:rsid w:val="00997726"/>
    <w:rsid w:val="009A0525"/>
    <w:rsid w:val="009A76AA"/>
    <w:rsid w:val="009B4D37"/>
    <w:rsid w:val="009C0916"/>
    <w:rsid w:val="009C766B"/>
    <w:rsid w:val="009D3161"/>
    <w:rsid w:val="009D450F"/>
    <w:rsid w:val="009E17D1"/>
    <w:rsid w:val="009E2185"/>
    <w:rsid w:val="009F282D"/>
    <w:rsid w:val="00A01900"/>
    <w:rsid w:val="00A01D98"/>
    <w:rsid w:val="00A02017"/>
    <w:rsid w:val="00A170B1"/>
    <w:rsid w:val="00A229A0"/>
    <w:rsid w:val="00A26E0F"/>
    <w:rsid w:val="00A344C1"/>
    <w:rsid w:val="00A445A9"/>
    <w:rsid w:val="00A50A93"/>
    <w:rsid w:val="00A52B23"/>
    <w:rsid w:val="00A61067"/>
    <w:rsid w:val="00A62D59"/>
    <w:rsid w:val="00A637ED"/>
    <w:rsid w:val="00A641F1"/>
    <w:rsid w:val="00A64C9B"/>
    <w:rsid w:val="00A6546F"/>
    <w:rsid w:val="00A7179E"/>
    <w:rsid w:val="00A728EB"/>
    <w:rsid w:val="00A7791D"/>
    <w:rsid w:val="00A87B84"/>
    <w:rsid w:val="00A969BB"/>
    <w:rsid w:val="00AB53D8"/>
    <w:rsid w:val="00AC32A0"/>
    <w:rsid w:val="00AC3964"/>
    <w:rsid w:val="00AD4C9F"/>
    <w:rsid w:val="00AD6963"/>
    <w:rsid w:val="00AE15A6"/>
    <w:rsid w:val="00AE3164"/>
    <w:rsid w:val="00AE50A1"/>
    <w:rsid w:val="00AE760C"/>
    <w:rsid w:val="00AF2B47"/>
    <w:rsid w:val="00AF355D"/>
    <w:rsid w:val="00AF54A1"/>
    <w:rsid w:val="00B10FF4"/>
    <w:rsid w:val="00B13FD2"/>
    <w:rsid w:val="00B3032E"/>
    <w:rsid w:val="00B32818"/>
    <w:rsid w:val="00B32B71"/>
    <w:rsid w:val="00B405BF"/>
    <w:rsid w:val="00B45E7C"/>
    <w:rsid w:val="00B46C9D"/>
    <w:rsid w:val="00B47F89"/>
    <w:rsid w:val="00B50BB4"/>
    <w:rsid w:val="00B524DE"/>
    <w:rsid w:val="00B578BE"/>
    <w:rsid w:val="00B6372A"/>
    <w:rsid w:val="00B67C30"/>
    <w:rsid w:val="00B702CB"/>
    <w:rsid w:val="00B77309"/>
    <w:rsid w:val="00B80F26"/>
    <w:rsid w:val="00B8433D"/>
    <w:rsid w:val="00B90E31"/>
    <w:rsid w:val="00B91CE1"/>
    <w:rsid w:val="00B96A58"/>
    <w:rsid w:val="00B97B19"/>
    <w:rsid w:val="00BA1C3B"/>
    <w:rsid w:val="00BA76DD"/>
    <w:rsid w:val="00BB3270"/>
    <w:rsid w:val="00BB621F"/>
    <w:rsid w:val="00BB76FB"/>
    <w:rsid w:val="00BC5108"/>
    <w:rsid w:val="00BC70FE"/>
    <w:rsid w:val="00BD2922"/>
    <w:rsid w:val="00BD5B1B"/>
    <w:rsid w:val="00BD633A"/>
    <w:rsid w:val="00BD7644"/>
    <w:rsid w:val="00BE0404"/>
    <w:rsid w:val="00BE3BB2"/>
    <w:rsid w:val="00BF0C85"/>
    <w:rsid w:val="00BF1CB7"/>
    <w:rsid w:val="00BF25FD"/>
    <w:rsid w:val="00BF50B9"/>
    <w:rsid w:val="00C02426"/>
    <w:rsid w:val="00C03268"/>
    <w:rsid w:val="00C11546"/>
    <w:rsid w:val="00C12BE6"/>
    <w:rsid w:val="00C21B75"/>
    <w:rsid w:val="00C2766F"/>
    <w:rsid w:val="00C3363D"/>
    <w:rsid w:val="00C4114B"/>
    <w:rsid w:val="00C459DC"/>
    <w:rsid w:val="00C46F96"/>
    <w:rsid w:val="00C53EA9"/>
    <w:rsid w:val="00C60186"/>
    <w:rsid w:val="00C60AC1"/>
    <w:rsid w:val="00C61F37"/>
    <w:rsid w:val="00C64F54"/>
    <w:rsid w:val="00C653FE"/>
    <w:rsid w:val="00C6681F"/>
    <w:rsid w:val="00C76BA4"/>
    <w:rsid w:val="00C824B1"/>
    <w:rsid w:val="00C829B6"/>
    <w:rsid w:val="00C83B26"/>
    <w:rsid w:val="00C9346F"/>
    <w:rsid w:val="00C9347D"/>
    <w:rsid w:val="00C951E1"/>
    <w:rsid w:val="00C97B9F"/>
    <w:rsid w:val="00CA104A"/>
    <w:rsid w:val="00CA1DAA"/>
    <w:rsid w:val="00CA2B3E"/>
    <w:rsid w:val="00CA2B55"/>
    <w:rsid w:val="00CA3777"/>
    <w:rsid w:val="00CC2617"/>
    <w:rsid w:val="00CC27A3"/>
    <w:rsid w:val="00CC41B1"/>
    <w:rsid w:val="00CC4747"/>
    <w:rsid w:val="00CD20D2"/>
    <w:rsid w:val="00CD31EA"/>
    <w:rsid w:val="00CE0E89"/>
    <w:rsid w:val="00CEC0DE"/>
    <w:rsid w:val="00CF30B6"/>
    <w:rsid w:val="00CF601D"/>
    <w:rsid w:val="00CF7E15"/>
    <w:rsid w:val="00D129C0"/>
    <w:rsid w:val="00D2439D"/>
    <w:rsid w:val="00D25D1D"/>
    <w:rsid w:val="00D30C79"/>
    <w:rsid w:val="00D43B7F"/>
    <w:rsid w:val="00D45667"/>
    <w:rsid w:val="00D54800"/>
    <w:rsid w:val="00D7146F"/>
    <w:rsid w:val="00D755A1"/>
    <w:rsid w:val="00D83E56"/>
    <w:rsid w:val="00D85D13"/>
    <w:rsid w:val="00D87CCA"/>
    <w:rsid w:val="00D908D4"/>
    <w:rsid w:val="00D9097D"/>
    <w:rsid w:val="00D90EBA"/>
    <w:rsid w:val="00D91A7D"/>
    <w:rsid w:val="00D91ACE"/>
    <w:rsid w:val="00D93A63"/>
    <w:rsid w:val="00D947E5"/>
    <w:rsid w:val="00D963F5"/>
    <w:rsid w:val="00D96E71"/>
    <w:rsid w:val="00DA6D44"/>
    <w:rsid w:val="00DB72D8"/>
    <w:rsid w:val="00DC6DB2"/>
    <w:rsid w:val="00DC7FDB"/>
    <w:rsid w:val="00DD0F91"/>
    <w:rsid w:val="00DD19B7"/>
    <w:rsid w:val="00DD2C11"/>
    <w:rsid w:val="00DE6E3C"/>
    <w:rsid w:val="00DF4679"/>
    <w:rsid w:val="00DF4E10"/>
    <w:rsid w:val="00E00E9E"/>
    <w:rsid w:val="00E0553C"/>
    <w:rsid w:val="00E055CD"/>
    <w:rsid w:val="00E06442"/>
    <w:rsid w:val="00E2046F"/>
    <w:rsid w:val="00E23326"/>
    <w:rsid w:val="00E24B9C"/>
    <w:rsid w:val="00E31C93"/>
    <w:rsid w:val="00E322F2"/>
    <w:rsid w:val="00E33296"/>
    <w:rsid w:val="00E33D2E"/>
    <w:rsid w:val="00E37F5A"/>
    <w:rsid w:val="00E50109"/>
    <w:rsid w:val="00E526C8"/>
    <w:rsid w:val="00E53ECF"/>
    <w:rsid w:val="00E54F05"/>
    <w:rsid w:val="00E55CC3"/>
    <w:rsid w:val="00E606B7"/>
    <w:rsid w:val="00E62007"/>
    <w:rsid w:val="00E649F6"/>
    <w:rsid w:val="00E71596"/>
    <w:rsid w:val="00E86975"/>
    <w:rsid w:val="00E87BD7"/>
    <w:rsid w:val="00E90AF5"/>
    <w:rsid w:val="00E93AB6"/>
    <w:rsid w:val="00E96C52"/>
    <w:rsid w:val="00EA2717"/>
    <w:rsid w:val="00EB09E6"/>
    <w:rsid w:val="00EB3611"/>
    <w:rsid w:val="00EB4925"/>
    <w:rsid w:val="00EC15D4"/>
    <w:rsid w:val="00EC3010"/>
    <w:rsid w:val="00EC7661"/>
    <w:rsid w:val="00ED0657"/>
    <w:rsid w:val="00ED1824"/>
    <w:rsid w:val="00ED671C"/>
    <w:rsid w:val="00EE134F"/>
    <w:rsid w:val="00EE718D"/>
    <w:rsid w:val="00EF28D2"/>
    <w:rsid w:val="00EF48DB"/>
    <w:rsid w:val="00F00A39"/>
    <w:rsid w:val="00F030F1"/>
    <w:rsid w:val="00F1003E"/>
    <w:rsid w:val="00F203F1"/>
    <w:rsid w:val="00F20E25"/>
    <w:rsid w:val="00F25D38"/>
    <w:rsid w:val="00F31245"/>
    <w:rsid w:val="00F3227E"/>
    <w:rsid w:val="00F476ED"/>
    <w:rsid w:val="00F513E6"/>
    <w:rsid w:val="00F56FF8"/>
    <w:rsid w:val="00F575D0"/>
    <w:rsid w:val="00F5F09C"/>
    <w:rsid w:val="00F7302F"/>
    <w:rsid w:val="00F75E43"/>
    <w:rsid w:val="00F80E69"/>
    <w:rsid w:val="00FA07D1"/>
    <w:rsid w:val="00FA1426"/>
    <w:rsid w:val="00FA48F2"/>
    <w:rsid w:val="00FA7307"/>
    <w:rsid w:val="00FB2DB6"/>
    <w:rsid w:val="00FB7579"/>
    <w:rsid w:val="00FC0F19"/>
    <w:rsid w:val="00FC30C2"/>
    <w:rsid w:val="00FD0CDA"/>
    <w:rsid w:val="00FD1D1A"/>
    <w:rsid w:val="00FD2504"/>
    <w:rsid w:val="00FD60EC"/>
    <w:rsid w:val="00FD7531"/>
    <w:rsid w:val="00FE2061"/>
    <w:rsid w:val="00FE345E"/>
    <w:rsid w:val="00FE47AB"/>
    <w:rsid w:val="00FE79CC"/>
    <w:rsid w:val="00FF6437"/>
    <w:rsid w:val="01254BFE"/>
    <w:rsid w:val="01407731"/>
    <w:rsid w:val="01AEC723"/>
    <w:rsid w:val="01FBB8AF"/>
    <w:rsid w:val="02032D15"/>
    <w:rsid w:val="0207D41A"/>
    <w:rsid w:val="025B1BA7"/>
    <w:rsid w:val="02FB9612"/>
    <w:rsid w:val="035D8CF6"/>
    <w:rsid w:val="04175E59"/>
    <w:rsid w:val="041B008F"/>
    <w:rsid w:val="047B3F21"/>
    <w:rsid w:val="04BD7389"/>
    <w:rsid w:val="05221E9A"/>
    <w:rsid w:val="0573D80C"/>
    <w:rsid w:val="0664434B"/>
    <w:rsid w:val="06CCCBF2"/>
    <w:rsid w:val="07D03625"/>
    <w:rsid w:val="083FFF87"/>
    <w:rsid w:val="0872FA6D"/>
    <w:rsid w:val="09271745"/>
    <w:rsid w:val="0A5ECD5A"/>
    <w:rsid w:val="0B3AC8B6"/>
    <w:rsid w:val="0BD60247"/>
    <w:rsid w:val="0C513296"/>
    <w:rsid w:val="0CD38A76"/>
    <w:rsid w:val="0CF2E12E"/>
    <w:rsid w:val="0D31D341"/>
    <w:rsid w:val="0D3CA4EE"/>
    <w:rsid w:val="0D589A6A"/>
    <w:rsid w:val="0E0F52F9"/>
    <w:rsid w:val="0EFD4DF1"/>
    <w:rsid w:val="0F70A9A7"/>
    <w:rsid w:val="104AACC5"/>
    <w:rsid w:val="11092009"/>
    <w:rsid w:val="11AC0373"/>
    <w:rsid w:val="12088E2D"/>
    <w:rsid w:val="120A633B"/>
    <w:rsid w:val="122A5D7A"/>
    <w:rsid w:val="1262BC02"/>
    <w:rsid w:val="126A76B7"/>
    <w:rsid w:val="1293E70C"/>
    <w:rsid w:val="132672B4"/>
    <w:rsid w:val="13B7BA48"/>
    <w:rsid w:val="13D7D8BC"/>
    <w:rsid w:val="13EBBC4D"/>
    <w:rsid w:val="159957F2"/>
    <w:rsid w:val="15D043CB"/>
    <w:rsid w:val="1620F0A3"/>
    <w:rsid w:val="16583890"/>
    <w:rsid w:val="16D44027"/>
    <w:rsid w:val="1772A011"/>
    <w:rsid w:val="1792EAB0"/>
    <w:rsid w:val="1808A85F"/>
    <w:rsid w:val="18582E3C"/>
    <w:rsid w:val="186EA686"/>
    <w:rsid w:val="19C14B77"/>
    <w:rsid w:val="1A5AD42C"/>
    <w:rsid w:val="1B434E89"/>
    <w:rsid w:val="1D1D4733"/>
    <w:rsid w:val="1D361486"/>
    <w:rsid w:val="1DD13D3B"/>
    <w:rsid w:val="1DD9F40F"/>
    <w:rsid w:val="1E040B6B"/>
    <w:rsid w:val="1FB1D2B5"/>
    <w:rsid w:val="1FEF0EEF"/>
    <w:rsid w:val="20307EB9"/>
    <w:rsid w:val="20AED948"/>
    <w:rsid w:val="20E20799"/>
    <w:rsid w:val="20E9C24E"/>
    <w:rsid w:val="21E66DEB"/>
    <w:rsid w:val="2202F9E4"/>
    <w:rsid w:val="222A36C2"/>
    <w:rsid w:val="22E1214A"/>
    <w:rsid w:val="24144DCD"/>
    <w:rsid w:val="245E07D2"/>
    <w:rsid w:val="254DCEB6"/>
    <w:rsid w:val="264DAC19"/>
    <w:rsid w:val="278D5667"/>
    <w:rsid w:val="27AC5AB8"/>
    <w:rsid w:val="27C82CCE"/>
    <w:rsid w:val="27CD5528"/>
    <w:rsid w:val="288BC86C"/>
    <w:rsid w:val="29731491"/>
    <w:rsid w:val="29D921BC"/>
    <w:rsid w:val="29EE6EB2"/>
    <w:rsid w:val="2A61E5F9"/>
    <w:rsid w:val="2AF5E927"/>
    <w:rsid w:val="2B5D9028"/>
    <w:rsid w:val="2BDEC732"/>
    <w:rsid w:val="2C41ABA6"/>
    <w:rsid w:val="2C7EADCF"/>
    <w:rsid w:val="2C82A6BB"/>
    <w:rsid w:val="2D401DE0"/>
    <w:rsid w:val="2D55EB43"/>
    <w:rsid w:val="2D64DAE7"/>
    <w:rsid w:val="2E145E87"/>
    <w:rsid w:val="2EA3BAEC"/>
    <w:rsid w:val="2F73BCF7"/>
    <w:rsid w:val="302A2384"/>
    <w:rsid w:val="30E12E15"/>
    <w:rsid w:val="31460C28"/>
    <w:rsid w:val="3159AE4B"/>
    <w:rsid w:val="3176C440"/>
    <w:rsid w:val="324DD5E5"/>
    <w:rsid w:val="32867F93"/>
    <w:rsid w:val="355AA434"/>
    <w:rsid w:val="359421C8"/>
    <w:rsid w:val="35B3D5EA"/>
    <w:rsid w:val="360D9E1D"/>
    <w:rsid w:val="36360913"/>
    <w:rsid w:val="3652950C"/>
    <w:rsid w:val="37F2EE5C"/>
    <w:rsid w:val="38180070"/>
    <w:rsid w:val="386AA449"/>
    <w:rsid w:val="386D1210"/>
    <w:rsid w:val="3A172167"/>
    <w:rsid w:val="3AC4B618"/>
    <w:rsid w:val="3B22982E"/>
    <w:rsid w:val="3B7C6AC6"/>
    <w:rsid w:val="3BA24110"/>
    <w:rsid w:val="3C2F303B"/>
    <w:rsid w:val="3C762206"/>
    <w:rsid w:val="3CBC1514"/>
    <w:rsid w:val="3CCFEA39"/>
    <w:rsid w:val="3D73324A"/>
    <w:rsid w:val="3D8E5D7D"/>
    <w:rsid w:val="3DD71312"/>
    <w:rsid w:val="3E5B7BE2"/>
    <w:rsid w:val="3E6E85E1"/>
    <w:rsid w:val="3FD37A1F"/>
    <w:rsid w:val="406F5D3A"/>
    <w:rsid w:val="40A8DACE"/>
    <w:rsid w:val="40E44ECD"/>
    <w:rsid w:val="41608F7C"/>
    <w:rsid w:val="41E3F2E4"/>
    <w:rsid w:val="433E38AC"/>
    <w:rsid w:val="439AED29"/>
    <w:rsid w:val="441C2433"/>
    <w:rsid w:val="44D765B1"/>
    <w:rsid w:val="44DDF26F"/>
    <w:rsid w:val="44F290E4"/>
    <w:rsid w:val="452FFFEF"/>
    <w:rsid w:val="455413CC"/>
    <w:rsid w:val="46EAEBFF"/>
    <w:rsid w:val="47125AD6"/>
    <w:rsid w:val="487C92D7"/>
    <w:rsid w:val="489FE4BD"/>
    <w:rsid w:val="48ABCD57"/>
    <w:rsid w:val="4A5E3564"/>
    <w:rsid w:val="4B9DDFB2"/>
    <w:rsid w:val="4BCDFA57"/>
    <w:rsid w:val="4BDA1FCD"/>
    <w:rsid w:val="4C3B85B6"/>
    <w:rsid w:val="4CFD3E22"/>
    <w:rsid w:val="4E746233"/>
    <w:rsid w:val="4EA7676F"/>
    <w:rsid w:val="4ECFF0CE"/>
    <w:rsid w:val="4F154D5F"/>
    <w:rsid w:val="4F8DCD95"/>
    <w:rsid w:val="514744B3"/>
    <w:rsid w:val="52075FBA"/>
    <w:rsid w:val="5222EF94"/>
    <w:rsid w:val="5309CDCE"/>
    <w:rsid w:val="53633016"/>
    <w:rsid w:val="53B9C7C7"/>
    <w:rsid w:val="54568EAB"/>
    <w:rsid w:val="555286DD"/>
    <w:rsid w:val="5614D5B5"/>
    <w:rsid w:val="5630658F"/>
    <w:rsid w:val="57183FE8"/>
    <w:rsid w:val="580C34B1"/>
    <w:rsid w:val="58B0B64A"/>
    <w:rsid w:val="58CAA7F5"/>
    <w:rsid w:val="5906E810"/>
    <w:rsid w:val="591657B7"/>
    <w:rsid w:val="59B65D3E"/>
    <w:rsid w:val="59E6A82C"/>
    <w:rsid w:val="5AC61AE4"/>
    <w:rsid w:val="5AFE470C"/>
    <w:rsid w:val="5BDA0F45"/>
    <w:rsid w:val="5C9DB07E"/>
    <w:rsid w:val="5E16CC1F"/>
    <w:rsid w:val="5E92B80C"/>
    <w:rsid w:val="5EA60471"/>
    <w:rsid w:val="5F01A8B8"/>
    <w:rsid w:val="5F4EBBB8"/>
    <w:rsid w:val="5F85B49F"/>
    <w:rsid w:val="60496F17"/>
    <w:rsid w:val="60C54851"/>
    <w:rsid w:val="614DD569"/>
    <w:rsid w:val="6162A6AD"/>
    <w:rsid w:val="61BE9261"/>
    <w:rsid w:val="62FB09DD"/>
    <w:rsid w:val="6500FE4E"/>
    <w:rsid w:val="65CC93FC"/>
    <w:rsid w:val="65E9FDB4"/>
    <w:rsid w:val="667D151E"/>
    <w:rsid w:val="66B3859C"/>
    <w:rsid w:val="6731FA1F"/>
    <w:rsid w:val="677BD82A"/>
    <w:rsid w:val="67E7B68F"/>
    <w:rsid w:val="686E72A7"/>
    <w:rsid w:val="68A629D3"/>
    <w:rsid w:val="6940B97E"/>
    <w:rsid w:val="69D8DBC8"/>
    <w:rsid w:val="6A3D0206"/>
    <w:rsid w:val="6A4D370D"/>
    <w:rsid w:val="6B7CAC54"/>
    <w:rsid w:val="6BFDE35E"/>
    <w:rsid w:val="6C6B49B4"/>
    <w:rsid w:val="6CF896BD"/>
    <w:rsid w:val="6CF992DC"/>
    <w:rsid w:val="6DB70A01"/>
    <w:rsid w:val="6DD7BA42"/>
    <w:rsid w:val="6E28CBA1"/>
    <w:rsid w:val="6E757D45"/>
    <w:rsid w:val="6FD3FCE5"/>
    <w:rsid w:val="70650023"/>
    <w:rsid w:val="7087886E"/>
    <w:rsid w:val="70FA6A96"/>
    <w:rsid w:val="711A23F2"/>
    <w:rsid w:val="714EC24D"/>
    <w:rsid w:val="715BE2E4"/>
    <w:rsid w:val="7179E155"/>
    <w:rsid w:val="72217058"/>
    <w:rsid w:val="722206D5"/>
    <w:rsid w:val="7325D6AA"/>
    <w:rsid w:val="7339ABCF"/>
    <w:rsid w:val="734262A3"/>
    <w:rsid w:val="738FA2D4"/>
    <w:rsid w:val="74208A09"/>
    <w:rsid w:val="74B88A95"/>
    <w:rsid w:val="74D98F59"/>
    <w:rsid w:val="7617E905"/>
    <w:rsid w:val="76457CAA"/>
    <w:rsid w:val="792AABA1"/>
    <w:rsid w:val="79463B7B"/>
    <w:rsid w:val="79CB312B"/>
    <w:rsid w:val="7A7A65AA"/>
    <w:rsid w:val="7B44590D"/>
    <w:rsid w:val="7C01123D"/>
    <w:rsid w:val="7C4B51A5"/>
    <w:rsid w:val="7CDA3521"/>
    <w:rsid w:val="7D10E596"/>
    <w:rsid w:val="7E1B7881"/>
    <w:rsid w:val="7F51CF0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5DD277"/>
  <w15:chartTrackingRefBased/>
  <w15:docId w15:val="{E73E1E46-C125-4DD5-BB18-7AA5B6D1EE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0DB5"/>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90DB5"/>
    <w:rPr>
      <w:color w:val="0563C1"/>
      <w:u w:val="single"/>
    </w:rPr>
  </w:style>
  <w:style w:type="paragraph" w:styleId="ListParagraph">
    <w:name w:val="List Paragraph"/>
    <w:basedOn w:val="Normal"/>
    <w:uiPriority w:val="34"/>
    <w:qFormat/>
    <w:rsid w:val="00390DB5"/>
    <w:pPr>
      <w:ind w:left="720"/>
    </w:pPr>
  </w:style>
  <w:style w:type="paragraph" w:styleId="FootnoteText">
    <w:name w:val="footnote text"/>
    <w:aliases w:val="Footnote Text Char Char,Voetnoottekst Char,Voetnoottekst Char1 Char,Voetnoottekst Char Char1 Char,Voetnoottekst Char1 Char Char Char,Voetnoottekst Char Char1 Char Char Char,Voetnoottekst Char1 Char Char Char Char Char,f,fn,Char"/>
    <w:basedOn w:val="Normal"/>
    <w:link w:val="FootnoteTextChar"/>
    <w:uiPriority w:val="99"/>
    <w:semiHidden/>
    <w:unhideWhenUsed/>
    <w:qFormat/>
    <w:rsid w:val="00390DB5"/>
    <w:rPr>
      <w:sz w:val="20"/>
      <w:szCs w:val="20"/>
    </w:rPr>
  </w:style>
  <w:style w:type="character" w:customStyle="1" w:styleId="FootnoteTextChar">
    <w:name w:val="Footnote Text Char"/>
    <w:aliases w:val="Footnote Text Char Char Char,Voetnoottekst Char Char,Voetnoottekst Char1 Char Char,Voetnoottekst Char Char1 Char Char,Voetnoottekst Char1 Char Char Char Char,Voetnoottekst Char Char1 Char Char Char Char,f Char,fn Char,Char Char"/>
    <w:basedOn w:val="DefaultParagraphFont"/>
    <w:link w:val="FootnoteText"/>
    <w:uiPriority w:val="99"/>
    <w:semiHidden/>
    <w:rsid w:val="00390DB5"/>
    <w:rPr>
      <w:rFonts w:ascii="Calibri" w:hAnsi="Calibri" w:cs="Calibri"/>
      <w:sz w:val="20"/>
      <w:szCs w:val="20"/>
    </w:rPr>
  </w:style>
  <w:style w:type="character" w:styleId="FootnoteReference">
    <w:name w:val="footnote reference"/>
    <w:aliases w:val="Footnote symbol,SUPERS,Footnote reference number,Times 10 Point,Exposant 3 Point,Ref,de nota al pie,note TESI,EN Footnote Reference,stylish,Odwołanie przypisu,Footnote Reference Number,Footnote Reference Superscript"/>
    <w:basedOn w:val="DefaultParagraphFont"/>
    <w:uiPriority w:val="99"/>
    <w:semiHidden/>
    <w:unhideWhenUsed/>
    <w:rsid w:val="00390DB5"/>
    <w:rPr>
      <w:vertAlign w:val="superscript"/>
    </w:rPr>
  </w:style>
  <w:style w:type="character" w:styleId="CommentReference">
    <w:name w:val="annotation reference"/>
    <w:basedOn w:val="DefaultParagraphFont"/>
    <w:uiPriority w:val="99"/>
    <w:semiHidden/>
    <w:unhideWhenUsed/>
    <w:rsid w:val="00390DB5"/>
    <w:rPr>
      <w:sz w:val="16"/>
      <w:szCs w:val="16"/>
    </w:rPr>
  </w:style>
  <w:style w:type="paragraph" w:styleId="CommentText">
    <w:name w:val="annotation text"/>
    <w:basedOn w:val="Normal"/>
    <w:link w:val="CommentTextChar"/>
    <w:uiPriority w:val="99"/>
    <w:semiHidden/>
    <w:unhideWhenUsed/>
    <w:rsid w:val="00390DB5"/>
    <w:rPr>
      <w:sz w:val="20"/>
      <w:szCs w:val="20"/>
    </w:rPr>
  </w:style>
  <w:style w:type="character" w:customStyle="1" w:styleId="CommentTextChar">
    <w:name w:val="Comment Text Char"/>
    <w:basedOn w:val="DefaultParagraphFont"/>
    <w:link w:val="CommentText"/>
    <w:uiPriority w:val="99"/>
    <w:semiHidden/>
    <w:rsid w:val="00390DB5"/>
    <w:rPr>
      <w:rFonts w:ascii="Calibri" w:hAnsi="Calibri" w:cs="Calibri"/>
      <w:sz w:val="20"/>
      <w:szCs w:val="20"/>
    </w:rPr>
  </w:style>
  <w:style w:type="paragraph" w:styleId="CommentSubject">
    <w:name w:val="annotation subject"/>
    <w:basedOn w:val="CommentText"/>
    <w:next w:val="CommentText"/>
    <w:link w:val="CommentSubjectChar"/>
    <w:uiPriority w:val="99"/>
    <w:semiHidden/>
    <w:unhideWhenUsed/>
    <w:rsid w:val="00390DB5"/>
    <w:rPr>
      <w:b/>
      <w:bCs/>
    </w:rPr>
  </w:style>
  <w:style w:type="character" w:customStyle="1" w:styleId="CommentSubjectChar">
    <w:name w:val="Comment Subject Char"/>
    <w:basedOn w:val="CommentTextChar"/>
    <w:link w:val="CommentSubject"/>
    <w:uiPriority w:val="99"/>
    <w:semiHidden/>
    <w:rsid w:val="00390DB5"/>
    <w:rPr>
      <w:rFonts w:ascii="Calibri" w:hAnsi="Calibri" w:cs="Calibri"/>
      <w:b/>
      <w:bCs/>
      <w:sz w:val="20"/>
      <w:szCs w:val="20"/>
    </w:rPr>
  </w:style>
  <w:style w:type="character" w:styleId="UnresolvedMention">
    <w:name w:val="Unresolved Mention"/>
    <w:basedOn w:val="DefaultParagraphFont"/>
    <w:uiPriority w:val="99"/>
    <w:semiHidden/>
    <w:unhideWhenUsed/>
    <w:rsid w:val="002D260A"/>
    <w:rPr>
      <w:color w:val="605E5C"/>
      <w:shd w:val="clear" w:color="auto" w:fill="E1DFDD"/>
    </w:rPr>
  </w:style>
  <w:style w:type="character" w:styleId="FollowedHyperlink">
    <w:name w:val="FollowedHyperlink"/>
    <w:basedOn w:val="DefaultParagraphFont"/>
    <w:uiPriority w:val="99"/>
    <w:semiHidden/>
    <w:unhideWhenUsed/>
    <w:rsid w:val="000B6D54"/>
    <w:rPr>
      <w:color w:val="954F72" w:themeColor="followedHyperlink"/>
      <w:u w:val="single"/>
    </w:rPr>
  </w:style>
  <w:style w:type="paragraph" w:styleId="Header">
    <w:name w:val="header"/>
    <w:basedOn w:val="Normal"/>
    <w:link w:val="HeaderChar"/>
    <w:uiPriority w:val="99"/>
    <w:unhideWhenUsed/>
    <w:rsid w:val="00683ADB"/>
    <w:pPr>
      <w:tabs>
        <w:tab w:val="center" w:pos="4680"/>
        <w:tab w:val="right" w:pos="9360"/>
      </w:tabs>
    </w:pPr>
  </w:style>
  <w:style w:type="character" w:customStyle="1" w:styleId="HeaderChar">
    <w:name w:val="Header Char"/>
    <w:basedOn w:val="DefaultParagraphFont"/>
    <w:link w:val="Header"/>
    <w:uiPriority w:val="99"/>
    <w:rsid w:val="003E1389"/>
    <w:rPr>
      <w:rFonts w:ascii="Calibri" w:hAnsi="Calibri" w:cs="Calibri"/>
    </w:rPr>
  </w:style>
  <w:style w:type="paragraph" w:styleId="Footer">
    <w:name w:val="footer"/>
    <w:basedOn w:val="Normal"/>
    <w:link w:val="FooterChar"/>
    <w:uiPriority w:val="99"/>
    <w:unhideWhenUsed/>
    <w:rsid w:val="00683ADB"/>
    <w:pPr>
      <w:tabs>
        <w:tab w:val="center" w:pos="4680"/>
        <w:tab w:val="right" w:pos="9360"/>
      </w:tabs>
    </w:pPr>
  </w:style>
  <w:style w:type="character" w:customStyle="1" w:styleId="FooterChar">
    <w:name w:val="Footer Char"/>
    <w:basedOn w:val="DefaultParagraphFont"/>
    <w:link w:val="Footer"/>
    <w:uiPriority w:val="99"/>
    <w:rsid w:val="003E1389"/>
    <w:rPr>
      <w:rFonts w:ascii="Calibri" w:hAnsi="Calibri" w:cs="Calibri"/>
    </w:rPr>
  </w:style>
  <w:style w:type="table" w:styleId="TableGrid">
    <w:name w:val="Table Grid"/>
    <w:basedOn w:val="TableNormal"/>
    <w:uiPriority w:val="59"/>
    <w:rsid w:val="002C0ABD"/>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paragraph">
    <w:name w:val="paragraph"/>
    <w:basedOn w:val="Normal"/>
    <w:rsid w:val="006D1CEC"/>
    <w:pPr>
      <w:spacing w:before="100" w:beforeAutospacing="1" w:after="100" w:afterAutospacing="1"/>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6D1CEC"/>
  </w:style>
  <w:style w:type="character" w:customStyle="1" w:styleId="eop">
    <w:name w:val="eop"/>
    <w:basedOn w:val="DefaultParagraphFont"/>
    <w:rsid w:val="006D1CEC"/>
  </w:style>
  <w:style w:type="paragraph" w:styleId="NormalWeb">
    <w:name w:val="Normal (Web)"/>
    <w:basedOn w:val="Normal"/>
    <w:uiPriority w:val="99"/>
    <w:unhideWhenUsed/>
    <w:rsid w:val="003C0C2A"/>
    <w:pPr>
      <w:spacing w:before="100" w:beforeAutospacing="1" w:after="100" w:afterAutospacing="1"/>
    </w:pPr>
    <w:rPr>
      <w:rFonts w:ascii="Times New Roman" w:eastAsia="Times New Roman" w:hAnsi="Times New Roman" w:cs="Times New Roman"/>
      <w:sz w:val="24"/>
      <w:szCs w:val="24"/>
      <w:lang w:eastAsia="en-GB"/>
    </w:rPr>
  </w:style>
  <w:style w:type="paragraph" w:customStyle="1" w:styleId="Bodycopy">
    <w:name w:val="Body copy"/>
    <w:basedOn w:val="Normal"/>
    <w:link w:val="BodycopyChar"/>
    <w:qFormat/>
    <w:rsid w:val="006120FD"/>
    <w:pPr>
      <w:tabs>
        <w:tab w:val="left" w:pos="8260"/>
      </w:tabs>
      <w:autoSpaceDE w:val="0"/>
      <w:autoSpaceDN w:val="0"/>
      <w:adjustRightInd w:val="0"/>
      <w:spacing w:before="120" w:after="120" w:line="360" w:lineRule="auto"/>
      <w:textAlignment w:val="center"/>
    </w:pPr>
    <w:rPr>
      <w:rFonts w:ascii="Century Gothic" w:hAnsi="Century Gothic" w:cs="Futura PT Book"/>
      <w:color w:val="000000"/>
      <w:sz w:val="20"/>
      <w:szCs w:val="20"/>
    </w:rPr>
  </w:style>
  <w:style w:type="character" w:customStyle="1" w:styleId="BodycopyChar">
    <w:name w:val="Body copy Char"/>
    <w:basedOn w:val="DefaultParagraphFont"/>
    <w:link w:val="Bodycopy"/>
    <w:rsid w:val="006120FD"/>
    <w:rPr>
      <w:rFonts w:ascii="Century Gothic" w:hAnsi="Century Gothic" w:cs="Futura PT Book"/>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0442901">
      <w:bodyDiv w:val="1"/>
      <w:marLeft w:val="0"/>
      <w:marRight w:val="0"/>
      <w:marTop w:val="0"/>
      <w:marBottom w:val="0"/>
      <w:divBdr>
        <w:top w:val="none" w:sz="0" w:space="0" w:color="auto"/>
        <w:left w:val="none" w:sz="0" w:space="0" w:color="auto"/>
        <w:bottom w:val="none" w:sz="0" w:space="0" w:color="auto"/>
        <w:right w:val="none" w:sz="0" w:space="0" w:color="auto"/>
      </w:divBdr>
    </w:div>
    <w:div w:id="446461882">
      <w:bodyDiv w:val="1"/>
      <w:marLeft w:val="0"/>
      <w:marRight w:val="0"/>
      <w:marTop w:val="0"/>
      <w:marBottom w:val="0"/>
      <w:divBdr>
        <w:top w:val="none" w:sz="0" w:space="0" w:color="auto"/>
        <w:left w:val="none" w:sz="0" w:space="0" w:color="auto"/>
        <w:bottom w:val="none" w:sz="0" w:space="0" w:color="auto"/>
        <w:right w:val="none" w:sz="0" w:space="0" w:color="auto"/>
      </w:divBdr>
    </w:div>
    <w:div w:id="619655439">
      <w:bodyDiv w:val="1"/>
      <w:marLeft w:val="0"/>
      <w:marRight w:val="0"/>
      <w:marTop w:val="0"/>
      <w:marBottom w:val="0"/>
      <w:divBdr>
        <w:top w:val="none" w:sz="0" w:space="0" w:color="auto"/>
        <w:left w:val="none" w:sz="0" w:space="0" w:color="auto"/>
        <w:bottom w:val="none" w:sz="0" w:space="0" w:color="auto"/>
        <w:right w:val="none" w:sz="0" w:space="0" w:color="auto"/>
      </w:divBdr>
      <w:divsChild>
        <w:div w:id="590818404">
          <w:marLeft w:val="144"/>
          <w:marRight w:val="0"/>
          <w:marTop w:val="240"/>
          <w:marBottom w:val="40"/>
          <w:divBdr>
            <w:top w:val="none" w:sz="0" w:space="0" w:color="auto"/>
            <w:left w:val="none" w:sz="0" w:space="0" w:color="auto"/>
            <w:bottom w:val="none" w:sz="0" w:space="0" w:color="auto"/>
            <w:right w:val="none" w:sz="0" w:space="0" w:color="auto"/>
          </w:divBdr>
        </w:div>
        <w:div w:id="185289954">
          <w:marLeft w:val="144"/>
          <w:marRight w:val="0"/>
          <w:marTop w:val="240"/>
          <w:marBottom w:val="40"/>
          <w:divBdr>
            <w:top w:val="none" w:sz="0" w:space="0" w:color="auto"/>
            <w:left w:val="none" w:sz="0" w:space="0" w:color="auto"/>
            <w:bottom w:val="none" w:sz="0" w:space="0" w:color="auto"/>
            <w:right w:val="none" w:sz="0" w:space="0" w:color="auto"/>
          </w:divBdr>
        </w:div>
      </w:divsChild>
    </w:div>
    <w:div w:id="735469579">
      <w:bodyDiv w:val="1"/>
      <w:marLeft w:val="0"/>
      <w:marRight w:val="0"/>
      <w:marTop w:val="0"/>
      <w:marBottom w:val="0"/>
      <w:divBdr>
        <w:top w:val="none" w:sz="0" w:space="0" w:color="auto"/>
        <w:left w:val="none" w:sz="0" w:space="0" w:color="auto"/>
        <w:bottom w:val="none" w:sz="0" w:space="0" w:color="auto"/>
        <w:right w:val="none" w:sz="0" w:space="0" w:color="auto"/>
      </w:divBdr>
    </w:div>
    <w:div w:id="848907010">
      <w:bodyDiv w:val="1"/>
      <w:marLeft w:val="0"/>
      <w:marRight w:val="0"/>
      <w:marTop w:val="0"/>
      <w:marBottom w:val="0"/>
      <w:divBdr>
        <w:top w:val="none" w:sz="0" w:space="0" w:color="auto"/>
        <w:left w:val="none" w:sz="0" w:space="0" w:color="auto"/>
        <w:bottom w:val="none" w:sz="0" w:space="0" w:color="auto"/>
        <w:right w:val="none" w:sz="0" w:space="0" w:color="auto"/>
      </w:divBdr>
      <w:divsChild>
        <w:div w:id="1182818865">
          <w:marLeft w:val="144"/>
          <w:marRight w:val="0"/>
          <w:marTop w:val="240"/>
          <w:marBottom w:val="40"/>
          <w:divBdr>
            <w:top w:val="none" w:sz="0" w:space="0" w:color="auto"/>
            <w:left w:val="none" w:sz="0" w:space="0" w:color="auto"/>
            <w:bottom w:val="none" w:sz="0" w:space="0" w:color="auto"/>
            <w:right w:val="none" w:sz="0" w:space="0" w:color="auto"/>
          </w:divBdr>
        </w:div>
        <w:div w:id="971593782">
          <w:marLeft w:val="144"/>
          <w:marRight w:val="0"/>
          <w:marTop w:val="240"/>
          <w:marBottom w:val="40"/>
          <w:divBdr>
            <w:top w:val="none" w:sz="0" w:space="0" w:color="auto"/>
            <w:left w:val="none" w:sz="0" w:space="0" w:color="auto"/>
            <w:bottom w:val="none" w:sz="0" w:space="0" w:color="auto"/>
            <w:right w:val="none" w:sz="0" w:space="0" w:color="auto"/>
          </w:divBdr>
        </w:div>
      </w:divsChild>
    </w:div>
    <w:div w:id="867644227">
      <w:bodyDiv w:val="1"/>
      <w:marLeft w:val="0"/>
      <w:marRight w:val="0"/>
      <w:marTop w:val="0"/>
      <w:marBottom w:val="0"/>
      <w:divBdr>
        <w:top w:val="none" w:sz="0" w:space="0" w:color="auto"/>
        <w:left w:val="none" w:sz="0" w:space="0" w:color="auto"/>
        <w:bottom w:val="none" w:sz="0" w:space="0" w:color="auto"/>
        <w:right w:val="none" w:sz="0" w:space="0" w:color="auto"/>
      </w:divBdr>
    </w:div>
    <w:div w:id="1033967487">
      <w:bodyDiv w:val="1"/>
      <w:marLeft w:val="0"/>
      <w:marRight w:val="0"/>
      <w:marTop w:val="0"/>
      <w:marBottom w:val="0"/>
      <w:divBdr>
        <w:top w:val="none" w:sz="0" w:space="0" w:color="auto"/>
        <w:left w:val="none" w:sz="0" w:space="0" w:color="auto"/>
        <w:bottom w:val="none" w:sz="0" w:space="0" w:color="auto"/>
        <w:right w:val="none" w:sz="0" w:space="0" w:color="auto"/>
      </w:divBdr>
    </w:div>
    <w:div w:id="1286424507">
      <w:bodyDiv w:val="1"/>
      <w:marLeft w:val="0"/>
      <w:marRight w:val="0"/>
      <w:marTop w:val="0"/>
      <w:marBottom w:val="0"/>
      <w:divBdr>
        <w:top w:val="none" w:sz="0" w:space="0" w:color="auto"/>
        <w:left w:val="none" w:sz="0" w:space="0" w:color="auto"/>
        <w:bottom w:val="none" w:sz="0" w:space="0" w:color="auto"/>
        <w:right w:val="none" w:sz="0" w:space="0" w:color="auto"/>
      </w:divBdr>
      <w:divsChild>
        <w:div w:id="1041322937">
          <w:marLeft w:val="0"/>
          <w:marRight w:val="0"/>
          <w:marTop w:val="0"/>
          <w:marBottom w:val="0"/>
          <w:divBdr>
            <w:top w:val="none" w:sz="0" w:space="0" w:color="auto"/>
            <w:left w:val="none" w:sz="0" w:space="0" w:color="auto"/>
            <w:bottom w:val="none" w:sz="0" w:space="0" w:color="auto"/>
            <w:right w:val="none" w:sz="0" w:space="0" w:color="auto"/>
          </w:divBdr>
          <w:divsChild>
            <w:div w:id="90201537">
              <w:marLeft w:val="0"/>
              <w:marRight w:val="0"/>
              <w:marTop w:val="0"/>
              <w:marBottom w:val="0"/>
              <w:divBdr>
                <w:top w:val="none" w:sz="0" w:space="0" w:color="auto"/>
                <w:left w:val="none" w:sz="0" w:space="0" w:color="auto"/>
                <w:bottom w:val="none" w:sz="0" w:space="0" w:color="auto"/>
                <w:right w:val="none" w:sz="0" w:space="0" w:color="auto"/>
              </w:divBdr>
            </w:div>
            <w:div w:id="1399089195">
              <w:marLeft w:val="0"/>
              <w:marRight w:val="0"/>
              <w:marTop w:val="0"/>
              <w:marBottom w:val="0"/>
              <w:divBdr>
                <w:top w:val="none" w:sz="0" w:space="0" w:color="auto"/>
                <w:left w:val="none" w:sz="0" w:space="0" w:color="auto"/>
                <w:bottom w:val="none" w:sz="0" w:space="0" w:color="auto"/>
                <w:right w:val="none" w:sz="0" w:space="0" w:color="auto"/>
              </w:divBdr>
            </w:div>
            <w:div w:id="1539968983">
              <w:marLeft w:val="0"/>
              <w:marRight w:val="0"/>
              <w:marTop w:val="0"/>
              <w:marBottom w:val="0"/>
              <w:divBdr>
                <w:top w:val="none" w:sz="0" w:space="0" w:color="auto"/>
                <w:left w:val="none" w:sz="0" w:space="0" w:color="auto"/>
                <w:bottom w:val="none" w:sz="0" w:space="0" w:color="auto"/>
                <w:right w:val="none" w:sz="0" w:space="0" w:color="auto"/>
              </w:divBdr>
            </w:div>
            <w:div w:id="1884293075">
              <w:marLeft w:val="0"/>
              <w:marRight w:val="0"/>
              <w:marTop w:val="0"/>
              <w:marBottom w:val="0"/>
              <w:divBdr>
                <w:top w:val="none" w:sz="0" w:space="0" w:color="auto"/>
                <w:left w:val="none" w:sz="0" w:space="0" w:color="auto"/>
                <w:bottom w:val="none" w:sz="0" w:space="0" w:color="auto"/>
                <w:right w:val="none" w:sz="0" w:space="0" w:color="auto"/>
              </w:divBdr>
            </w:div>
            <w:div w:id="608775306">
              <w:marLeft w:val="0"/>
              <w:marRight w:val="0"/>
              <w:marTop w:val="0"/>
              <w:marBottom w:val="0"/>
              <w:divBdr>
                <w:top w:val="none" w:sz="0" w:space="0" w:color="auto"/>
                <w:left w:val="none" w:sz="0" w:space="0" w:color="auto"/>
                <w:bottom w:val="none" w:sz="0" w:space="0" w:color="auto"/>
                <w:right w:val="none" w:sz="0" w:space="0" w:color="auto"/>
              </w:divBdr>
            </w:div>
          </w:divsChild>
        </w:div>
        <w:div w:id="644312838">
          <w:marLeft w:val="0"/>
          <w:marRight w:val="0"/>
          <w:marTop w:val="0"/>
          <w:marBottom w:val="0"/>
          <w:divBdr>
            <w:top w:val="none" w:sz="0" w:space="0" w:color="auto"/>
            <w:left w:val="none" w:sz="0" w:space="0" w:color="auto"/>
            <w:bottom w:val="none" w:sz="0" w:space="0" w:color="auto"/>
            <w:right w:val="none" w:sz="0" w:space="0" w:color="auto"/>
          </w:divBdr>
          <w:divsChild>
            <w:div w:id="13313453">
              <w:marLeft w:val="0"/>
              <w:marRight w:val="0"/>
              <w:marTop w:val="0"/>
              <w:marBottom w:val="0"/>
              <w:divBdr>
                <w:top w:val="none" w:sz="0" w:space="0" w:color="auto"/>
                <w:left w:val="none" w:sz="0" w:space="0" w:color="auto"/>
                <w:bottom w:val="none" w:sz="0" w:space="0" w:color="auto"/>
                <w:right w:val="none" w:sz="0" w:space="0" w:color="auto"/>
              </w:divBdr>
            </w:div>
            <w:div w:id="1507280200">
              <w:marLeft w:val="0"/>
              <w:marRight w:val="0"/>
              <w:marTop w:val="0"/>
              <w:marBottom w:val="0"/>
              <w:divBdr>
                <w:top w:val="none" w:sz="0" w:space="0" w:color="auto"/>
                <w:left w:val="none" w:sz="0" w:space="0" w:color="auto"/>
                <w:bottom w:val="none" w:sz="0" w:space="0" w:color="auto"/>
                <w:right w:val="none" w:sz="0" w:space="0" w:color="auto"/>
              </w:divBdr>
            </w:div>
            <w:div w:id="963925589">
              <w:marLeft w:val="0"/>
              <w:marRight w:val="0"/>
              <w:marTop w:val="0"/>
              <w:marBottom w:val="0"/>
              <w:divBdr>
                <w:top w:val="none" w:sz="0" w:space="0" w:color="auto"/>
                <w:left w:val="none" w:sz="0" w:space="0" w:color="auto"/>
                <w:bottom w:val="none" w:sz="0" w:space="0" w:color="auto"/>
                <w:right w:val="none" w:sz="0" w:space="0" w:color="auto"/>
              </w:divBdr>
            </w:div>
          </w:divsChild>
        </w:div>
        <w:div w:id="1965766581">
          <w:marLeft w:val="0"/>
          <w:marRight w:val="0"/>
          <w:marTop w:val="0"/>
          <w:marBottom w:val="0"/>
          <w:divBdr>
            <w:top w:val="none" w:sz="0" w:space="0" w:color="auto"/>
            <w:left w:val="none" w:sz="0" w:space="0" w:color="auto"/>
            <w:bottom w:val="none" w:sz="0" w:space="0" w:color="auto"/>
            <w:right w:val="none" w:sz="0" w:space="0" w:color="auto"/>
          </w:divBdr>
          <w:divsChild>
            <w:div w:id="594362608">
              <w:marLeft w:val="0"/>
              <w:marRight w:val="0"/>
              <w:marTop w:val="0"/>
              <w:marBottom w:val="0"/>
              <w:divBdr>
                <w:top w:val="none" w:sz="0" w:space="0" w:color="auto"/>
                <w:left w:val="none" w:sz="0" w:space="0" w:color="auto"/>
                <w:bottom w:val="none" w:sz="0" w:space="0" w:color="auto"/>
                <w:right w:val="none" w:sz="0" w:space="0" w:color="auto"/>
              </w:divBdr>
            </w:div>
            <w:div w:id="1572304781">
              <w:marLeft w:val="0"/>
              <w:marRight w:val="0"/>
              <w:marTop w:val="0"/>
              <w:marBottom w:val="0"/>
              <w:divBdr>
                <w:top w:val="none" w:sz="0" w:space="0" w:color="auto"/>
                <w:left w:val="none" w:sz="0" w:space="0" w:color="auto"/>
                <w:bottom w:val="none" w:sz="0" w:space="0" w:color="auto"/>
                <w:right w:val="none" w:sz="0" w:space="0" w:color="auto"/>
              </w:divBdr>
            </w:div>
            <w:div w:id="312222734">
              <w:marLeft w:val="0"/>
              <w:marRight w:val="0"/>
              <w:marTop w:val="0"/>
              <w:marBottom w:val="0"/>
              <w:divBdr>
                <w:top w:val="none" w:sz="0" w:space="0" w:color="auto"/>
                <w:left w:val="none" w:sz="0" w:space="0" w:color="auto"/>
                <w:bottom w:val="none" w:sz="0" w:space="0" w:color="auto"/>
                <w:right w:val="none" w:sz="0" w:space="0" w:color="auto"/>
              </w:divBdr>
            </w:div>
            <w:div w:id="852185567">
              <w:marLeft w:val="0"/>
              <w:marRight w:val="0"/>
              <w:marTop w:val="0"/>
              <w:marBottom w:val="0"/>
              <w:divBdr>
                <w:top w:val="none" w:sz="0" w:space="0" w:color="auto"/>
                <w:left w:val="none" w:sz="0" w:space="0" w:color="auto"/>
                <w:bottom w:val="none" w:sz="0" w:space="0" w:color="auto"/>
                <w:right w:val="none" w:sz="0" w:space="0" w:color="auto"/>
              </w:divBdr>
            </w:div>
            <w:div w:id="133572280">
              <w:marLeft w:val="0"/>
              <w:marRight w:val="0"/>
              <w:marTop w:val="0"/>
              <w:marBottom w:val="0"/>
              <w:divBdr>
                <w:top w:val="none" w:sz="0" w:space="0" w:color="auto"/>
                <w:left w:val="none" w:sz="0" w:space="0" w:color="auto"/>
                <w:bottom w:val="none" w:sz="0" w:space="0" w:color="auto"/>
                <w:right w:val="none" w:sz="0" w:space="0" w:color="auto"/>
              </w:divBdr>
            </w:div>
          </w:divsChild>
        </w:div>
        <w:div w:id="1830175481">
          <w:marLeft w:val="0"/>
          <w:marRight w:val="0"/>
          <w:marTop w:val="0"/>
          <w:marBottom w:val="0"/>
          <w:divBdr>
            <w:top w:val="none" w:sz="0" w:space="0" w:color="auto"/>
            <w:left w:val="none" w:sz="0" w:space="0" w:color="auto"/>
            <w:bottom w:val="none" w:sz="0" w:space="0" w:color="auto"/>
            <w:right w:val="none" w:sz="0" w:space="0" w:color="auto"/>
          </w:divBdr>
          <w:divsChild>
            <w:div w:id="223956409">
              <w:marLeft w:val="0"/>
              <w:marRight w:val="0"/>
              <w:marTop w:val="0"/>
              <w:marBottom w:val="0"/>
              <w:divBdr>
                <w:top w:val="none" w:sz="0" w:space="0" w:color="auto"/>
                <w:left w:val="none" w:sz="0" w:space="0" w:color="auto"/>
                <w:bottom w:val="none" w:sz="0" w:space="0" w:color="auto"/>
                <w:right w:val="none" w:sz="0" w:space="0" w:color="auto"/>
              </w:divBdr>
            </w:div>
            <w:div w:id="1147166540">
              <w:marLeft w:val="0"/>
              <w:marRight w:val="0"/>
              <w:marTop w:val="0"/>
              <w:marBottom w:val="0"/>
              <w:divBdr>
                <w:top w:val="none" w:sz="0" w:space="0" w:color="auto"/>
                <w:left w:val="none" w:sz="0" w:space="0" w:color="auto"/>
                <w:bottom w:val="none" w:sz="0" w:space="0" w:color="auto"/>
                <w:right w:val="none" w:sz="0" w:space="0" w:color="auto"/>
              </w:divBdr>
            </w:div>
            <w:div w:id="1682581298">
              <w:marLeft w:val="0"/>
              <w:marRight w:val="0"/>
              <w:marTop w:val="0"/>
              <w:marBottom w:val="0"/>
              <w:divBdr>
                <w:top w:val="none" w:sz="0" w:space="0" w:color="auto"/>
                <w:left w:val="none" w:sz="0" w:space="0" w:color="auto"/>
                <w:bottom w:val="none" w:sz="0" w:space="0" w:color="auto"/>
                <w:right w:val="none" w:sz="0" w:space="0" w:color="auto"/>
              </w:divBdr>
            </w:div>
            <w:div w:id="1268149931">
              <w:marLeft w:val="0"/>
              <w:marRight w:val="0"/>
              <w:marTop w:val="0"/>
              <w:marBottom w:val="0"/>
              <w:divBdr>
                <w:top w:val="none" w:sz="0" w:space="0" w:color="auto"/>
                <w:left w:val="none" w:sz="0" w:space="0" w:color="auto"/>
                <w:bottom w:val="none" w:sz="0" w:space="0" w:color="auto"/>
                <w:right w:val="none" w:sz="0" w:space="0" w:color="auto"/>
              </w:divBdr>
            </w:div>
            <w:div w:id="1056196162">
              <w:marLeft w:val="0"/>
              <w:marRight w:val="0"/>
              <w:marTop w:val="0"/>
              <w:marBottom w:val="0"/>
              <w:divBdr>
                <w:top w:val="none" w:sz="0" w:space="0" w:color="auto"/>
                <w:left w:val="none" w:sz="0" w:space="0" w:color="auto"/>
                <w:bottom w:val="none" w:sz="0" w:space="0" w:color="auto"/>
                <w:right w:val="none" w:sz="0" w:space="0" w:color="auto"/>
              </w:divBdr>
            </w:div>
          </w:divsChild>
        </w:div>
        <w:div w:id="1306013282">
          <w:marLeft w:val="0"/>
          <w:marRight w:val="0"/>
          <w:marTop w:val="0"/>
          <w:marBottom w:val="0"/>
          <w:divBdr>
            <w:top w:val="none" w:sz="0" w:space="0" w:color="auto"/>
            <w:left w:val="none" w:sz="0" w:space="0" w:color="auto"/>
            <w:bottom w:val="none" w:sz="0" w:space="0" w:color="auto"/>
            <w:right w:val="none" w:sz="0" w:space="0" w:color="auto"/>
          </w:divBdr>
          <w:divsChild>
            <w:div w:id="1566062309">
              <w:marLeft w:val="0"/>
              <w:marRight w:val="0"/>
              <w:marTop w:val="0"/>
              <w:marBottom w:val="0"/>
              <w:divBdr>
                <w:top w:val="none" w:sz="0" w:space="0" w:color="auto"/>
                <w:left w:val="none" w:sz="0" w:space="0" w:color="auto"/>
                <w:bottom w:val="none" w:sz="0" w:space="0" w:color="auto"/>
                <w:right w:val="none" w:sz="0" w:space="0" w:color="auto"/>
              </w:divBdr>
            </w:div>
            <w:div w:id="2243902">
              <w:marLeft w:val="0"/>
              <w:marRight w:val="0"/>
              <w:marTop w:val="0"/>
              <w:marBottom w:val="0"/>
              <w:divBdr>
                <w:top w:val="none" w:sz="0" w:space="0" w:color="auto"/>
                <w:left w:val="none" w:sz="0" w:space="0" w:color="auto"/>
                <w:bottom w:val="none" w:sz="0" w:space="0" w:color="auto"/>
                <w:right w:val="none" w:sz="0" w:space="0" w:color="auto"/>
              </w:divBdr>
            </w:div>
            <w:div w:id="274137879">
              <w:marLeft w:val="0"/>
              <w:marRight w:val="0"/>
              <w:marTop w:val="0"/>
              <w:marBottom w:val="0"/>
              <w:divBdr>
                <w:top w:val="none" w:sz="0" w:space="0" w:color="auto"/>
                <w:left w:val="none" w:sz="0" w:space="0" w:color="auto"/>
                <w:bottom w:val="none" w:sz="0" w:space="0" w:color="auto"/>
                <w:right w:val="none" w:sz="0" w:space="0" w:color="auto"/>
              </w:divBdr>
            </w:div>
            <w:div w:id="1159737599">
              <w:marLeft w:val="0"/>
              <w:marRight w:val="0"/>
              <w:marTop w:val="0"/>
              <w:marBottom w:val="0"/>
              <w:divBdr>
                <w:top w:val="none" w:sz="0" w:space="0" w:color="auto"/>
                <w:left w:val="none" w:sz="0" w:space="0" w:color="auto"/>
                <w:bottom w:val="none" w:sz="0" w:space="0" w:color="auto"/>
                <w:right w:val="none" w:sz="0" w:space="0" w:color="auto"/>
              </w:divBdr>
            </w:div>
          </w:divsChild>
        </w:div>
        <w:div w:id="701563125">
          <w:marLeft w:val="0"/>
          <w:marRight w:val="0"/>
          <w:marTop w:val="0"/>
          <w:marBottom w:val="0"/>
          <w:divBdr>
            <w:top w:val="none" w:sz="0" w:space="0" w:color="auto"/>
            <w:left w:val="none" w:sz="0" w:space="0" w:color="auto"/>
            <w:bottom w:val="none" w:sz="0" w:space="0" w:color="auto"/>
            <w:right w:val="none" w:sz="0" w:space="0" w:color="auto"/>
          </w:divBdr>
          <w:divsChild>
            <w:div w:id="229048729">
              <w:marLeft w:val="0"/>
              <w:marRight w:val="0"/>
              <w:marTop w:val="0"/>
              <w:marBottom w:val="0"/>
              <w:divBdr>
                <w:top w:val="none" w:sz="0" w:space="0" w:color="auto"/>
                <w:left w:val="none" w:sz="0" w:space="0" w:color="auto"/>
                <w:bottom w:val="none" w:sz="0" w:space="0" w:color="auto"/>
                <w:right w:val="none" w:sz="0" w:space="0" w:color="auto"/>
              </w:divBdr>
            </w:div>
            <w:div w:id="1582518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2849066">
      <w:bodyDiv w:val="1"/>
      <w:marLeft w:val="0"/>
      <w:marRight w:val="0"/>
      <w:marTop w:val="0"/>
      <w:marBottom w:val="0"/>
      <w:divBdr>
        <w:top w:val="none" w:sz="0" w:space="0" w:color="auto"/>
        <w:left w:val="none" w:sz="0" w:space="0" w:color="auto"/>
        <w:bottom w:val="none" w:sz="0" w:space="0" w:color="auto"/>
        <w:right w:val="none" w:sz="0" w:space="0" w:color="auto"/>
      </w:divBdr>
    </w:div>
    <w:div w:id="1484009562">
      <w:bodyDiv w:val="1"/>
      <w:marLeft w:val="0"/>
      <w:marRight w:val="0"/>
      <w:marTop w:val="0"/>
      <w:marBottom w:val="0"/>
      <w:divBdr>
        <w:top w:val="none" w:sz="0" w:space="0" w:color="auto"/>
        <w:left w:val="none" w:sz="0" w:space="0" w:color="auto"/>
        <w:bottom w:val="none" w:sz="0" w:space="0" w:color="auto"/>
        <w:right w:val="none" w:sz="0" w:space="0" w:color="auto"/>
      </w:divBdr>
    </w:div>
    <w:div w:id="1745491470">
      <w:bodyDiv w:val="1"/>
      <w:marLeft w:val="0"/>
      <w:marRight w:val="0"/>
      <w:marTop w:val="0"/>
      <w:marBottom w:val="0"/>
      <w:divBdr>
        <w:top w:val="none" w:sz="0" w:space="0" w:color="auto"/>
        <w:left w:val="none" w:sz="0" w:space="0" w:color="auto"/>
        <w:bottom w:val="none" w:sz="0" w:space="0" w:color="auto"/>
        <w:right w:val="none" w:sz="0" w:space="0" w:color="auto"/>
      </w:divBdr>
    </w:div>
    <w:div w:id="1850100038">
      <w:bodyDiv w:val="1"/>
      <w:marLeft w:val="0"/>
      <w:marRight w:val="0"/>
      <w:marTop w:val="0"/>
      <w:marBottom w:val="0"/>
      <w:divBdr>
        <w:top w:val="none" w:sz="0" w:space="0" w:color="auto"/>
        <w:left w:val="none" w:sz="0" w:space="0" w:color="auto"/>
        <w:bottom w:val="none" w:sz="0" w:space="0" w:color="auto"/>
        <w:right w:val="none" w:sz="0" w:space="0" w:color="auto"/>
      </w:divBdr>
    </w:div>
    <w:div w:id="1903708041">
      <w:bodyDiv w:val="1"/>
      <w:marLeft w:val="0"/>
      <w:marRight w:val="0"/>
      <w:marTop w:val="0"/>
      <w:marBottom w:val="0"/>
      <w:divBdr>
        <w:top w:val="none" w:sz="0" w:space="0" w:color="auto"/>
        <w:left w:val="none" w:sz="0" w:space="0" w:color="auto"/>
        <w:bottom w:val="none" w:sz="0" w:space="0" w:color="auto"/>
        <w:right w:val="none" w:sz="0" w:space="0" w:color="auto"/>
      </w:divBdr>
    </w:div>
    <w:div w:id="20474875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arwick.ac.uk/fac/soc/ier/rewage/rewageexperts/"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ewage@warwick.ac.uk" TargetMode="External"/><Relationship Id="rId5" Type="http://schemas.openxmlformats.org/officeDocument/2006/relationships/webSettings" Target="webSettings.xml"/><Relationship Id="rId15" Type="http://schemas.openxmlformats.org/officeDocument/2006/relationships/theme" Target="theme/theme1.xml"/><Relationship Id="Re4973578b9ae43b0" Type="http://schemas.microsoft.com/office/2019/09/relationships/intelligence" Target="intelligence.xml"/><Relationship Id="rId10" Type="http://schemas.openxmlformats.org/officeDocument/2006/relationships/hyperlink" Target="https://warwick.ac.uk/fac/soc/ier/rewage/" TargetMode="External"/><Relationship Id="rId4" Type="http://schemas.openxmlformats.org/officeDocument/2006/relationships/settings" Target="settings.xml"/><Relationship Id="rId9" Type="http://schemas.openxmlformats.org/officeDocument/2006/relationships/hyperlink" Target="https://eur01.safelinks.protection.outlook.com/?url=http%3A%2F%2Fwww.ukri.org%2F&amp;data=04%7C01%7CCharlotte.Sausman%40esrc.ukri.org%7C28774b6dad1343ed135c08d942b512f5%7C2dcfd016f9df488cb16b68345b59afb7%7C0%7C0%7C637614167742160201%7CUnknown%7CTWFpbGZsb3d8eyJWIjoiMC4wLjAwMDAiLCJQIjoiV2luMzIiLCJBTiI6Ik1haWwiLCJXVCI6Mn0%3D%7C1000&amp;sdata=hitTe4niT%2BAdxbuGcswBCwvPRpTd4aMzhMWlcoR%2FMVg%3D&amp;reserved=0"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2DF85E-FEE7-4898-8477-4F93D909CA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544</TotalTime>
  <Pages>5</Pages>
  <Words>2384</Words>
  <Characters>13589</Characters>
  <Application>Microsoft Office Word</Application>
  <DocSecurity>0</DocSecurity>
  <Lines>113</Lines>
  <Paragraphs>31</Paragraphs>
  <ScaleCrop>false</ScaleCrop>
  <Company>University of East Anglia</Company>
  <LinksUpToDate>false</LinksUpToDate>
  <CharactersWithSpaces>15942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Kevin Daniels (NBS - Staff)</dc:creator>
  <cp:keywords/>
  <dc:description/>
  <cp:lastModifiedBy>Michael Tomlinson</cp:lastModifiedBy>
  <cp:revision>185</cp:revision>
  <cp:lastPrinted>2021-10-19T20:47:00Z</cp:lastPrinted>
  <dcterms:created xsi:type="dcterms:W3CDTF">2022-01-07T07:46:00Z</dcterms:created>
  <dcterms:modified xsi:type="dcterms:W3CDTF">2022-01-10T15:30:00Z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