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CF14706" w14:paraId="2C078E63" wp14:textId="5DEBC155">
      <w:pPr>
        <w:rPr>
          <w:sz w:val="28"/>
          <w:szCs w:val="28"/>
        </w:rPr>
      </w:pPr>
      <w:bookmarkStart w:name="_GoBack" w:id="0"/>
      <w:bookmarkEnd w:id="0"/>
      <w:r w:rsidRPr="1CF14706" w:rsidR="1CF14706">
        <w:rPr>
          <w:sz w:val="24"/>
          <w:szCs w:val="24"/>
        </w:rPr>
        <w:t xml:space="preserve">All publicly available C19PRC data and associated documentation (questionnaires, user guides, codebooks and detailed descriptions of measures used) are available on the Open Science Framework: </w:t>
      </w:r>
      <w:hyperlink r:id="R9219ddbf926c43db">
        <w:r w:rsidRPr="1CF14706" w:rsidR="1CF14706">
          <w:rPr>
            <w:rStyle w:val="Hyperlink"/>
            <w:sz w:val="24"/>
            <w:szCs w:val="24"/>
          </w:rPr>
          <w:t>https://osf.io/v2zur/files/</w:t>
        </w:r>
      </w:hyperlink>
      <w:r w:rsidRPr="1CF14706" w:rsidR="1CF14706">
        <w:rPr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BDD99D"/>
    <w:rsid w:val="0B49389F"/>
    <w:rsid w:val="1CF14706"/>
    <w:rsid w:val="2EBDD99D"/>
    <w:rsid w:val="70B19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D99D"/>
  <w15:chartTrackingRefBased/>
  <w15:docId w15:val="{3271605F-E753-418D-9950-238B87A2AA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sf.io/v2zur/files/" TargetMode="External" Id="R9219ddbf926c43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2022-02-21T12:07:00.9538887Z</dcterms:created>
  <dcterms:modified xsi:type="dcterms:W3CDTF">2022-02-21T12:09:06.4492656Z</dcterms:modified>
  <dc:creator>Butter, Sarah</dc:creator>
  <lastModifiedBy>Butter, Sarah</lastModifiedBy>
</coreProperties>
</file>