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F22EB1" w14:textId="16EA5CB3" w:rsidR="00D94173" w:rsidRPr="00573018" w:rsidRDefault="00D94173" w:rsidP="00573018">
      <w:pPr>
        <w:pStyle w:val="Heading1"/>
      </w:pPr>
      <w:r w:rsidRPr="00573018">
        <w:t>Learning from Small Cities: Governing Imagined Futures in India’s Smart Urban Age</w:t>
      </w:r>
      <w:r w:rsidR="00573018">
        <w:t xml:space="preserve"> - </w:t>
      </w:r>
      <w:r w:rsidRPr="00573018">
        <w:t xml:space="preserve">A Guide to the Archived Data </w:t>
      </w:r>
    </w:p>
    <w:p w14:paraId="15F63B4F" w14:textId="4866CE63" w:rsidR="00D94173" w:rsidRDefault="00D94173" w:rsidP="00573018"/>
    <w:sdt>
      <w:sdtPr>
        <w:rPr>
          <w:rFonts w:asciiTheme="minorHAnsi" w:eastAsiaTheme="minorHAnsi" w:hAnsiTheme="minorHAnsi" w:cstheme="minorBidi"/>
          <w:color w:val="auto"/>
          <w:sz w:val="22"/>
          <w:szCs w:val="22"/>
          <w:lang w:val="en-GB"/>
        </w:rPr>
        <w:id w:val="-1906839984"/>
        <w:docPartObj>
          <w:docPartGallery w:val="Table of Contents"/>
          <w:docPartUnique/>
        </w:docPartObj>
      </w:sdtPr>
      <w:sdtEndPr>
        <w:rPr>
          <w:b/>
          <w:bCs/>
          <w:noProof/>
        </w:rPr>
      </w:sdtEndPr>
      <w:sdtContent>
        <w:p w14:paraId="7929160F" w14:textId="3CD80B07" w:rsidR="00573018" w:rsidRDefault="00573018">
          <w:pPr>
            <w:pStyle w:val="TOCHeading"/>
          </w:pPr>
          <w:r>
            <w:t>Contents</w:t>
          </w:r>
        </w:p>
        <w:p w14:paraId="70E47472" w14:textId="5CC94ED2" w:rsidR="00842236" w:rsidRDefault="00573018">
          <w:pPr>
            <w:pStyle w:val="TOC2"/>
            <w:tabs>
              <w:tab w:val="right" w:leader="dot" w:pos="9016"/>
            </w:tabs>
            <w:rPr>
              <w:rFonts w:eastAsiaTheme="minorEastAsia"/>
              <w:noProof/>
              <w:lang w:eastAsia="en-GB"/>
            </w:rPr>
          </w:pPr>
          <w:r>
            <w:fldChar w:fldCharType="begin"/>
          </w:r>
          <w:r>
            <w:instrText xml:space="preserve"> TOC \o "2-3" \h \z \u </w:instrText>
          </w:r>
          <w:r>
            <w:fldChar w:fldCharType="separate"/>
          </w:r>
          <w:hyperlink w:anchor="_Toc96804443" w:history="1">
            <w:r w:rsidR="00842236" w:rsidRPr="00643EF9">
              <w:rPr>
                <w:rStyle w:val="Hyperlink"/>
                <w:noProof/>
              </w:rPr>
              <w:t>About the project:</w:t>
            </w:r>
            <w:r w:rsidR="00842236">
              <w:rPr>
                <w:noProof/>
                <w:webHidden/>
              </w:rPr>
              <w:tab/>
            </w:r>
            <w:r w:rsidR="00842236">
              <w:rPr>
                <w:noProof/>
                <w:webHidden/>
              </w:rPr>
              <w:fldChar w:fldCharType="begin"/>
            </w:r>
            <w:r w:rsidR="00842236">
              <w:rPr>
                <w:noProof/>
                <w:webHidden/>
              </w:rPr>
              <w:instrText xml:space="preserve"> PAGEREF _Toc96804443 \h </w:instrText>
            </w:r>
            <w:r w:rsidR="00842236">
              <w:rPr>
                <w:noProof/>
                <w:webHidden/>
              </w:rPr>
            </w:r>
            <w:r w:rsidR="00842236">
              <w:rPr>
                <w:noProof/>
                <w:webHidden/>
              </w:rPr>
              <w:fldChar w:fldCharType="separate"/>
            </w:r>
            <w:r w:rsidR="00842236">
              <w:rPr>
                <w:noProof/>
                <w:webHidden/>
              </w:rPr>
              <w:t>1</w:t>
            </w:r>
            <w:r w:rsidR="00842236">
              <w:rPr>
                <w:noProof/>
                <w:webHidden/>
              </w:rPr>
              <w:fldChar w:fldCharType="end"/>
            </w:r>
          </w:hyperlink>
        </w:p>
        <w:p w14:paraId="07541D39" w14:textId="69B7FD87" w:rsidR="00842236" w:rsidRDefault="00842236">
          <w:pPr>
            <w:pStyle w:val="TOC3"/>
            <w:tabs>
              <w:tab w:val="right" w:leader="dot" w:pos="9016"/>
            </w:tabs>
            <w:rPr>
              <w:rFonts w:eastAsiaTheme="minorEastAsia"/>
              <w:noProof/>
              <w:lang w:eastAsia="en-GB"/>
            </w:rPr>
          </w:pPr>
          <w:hyperlink w:anchor="_Toc96804444" w:history="1">
            <w:r w:rsidRPr="00643EF9">
              <w:rPr>
                <w:rStyle w:val="Hyperlink"/>
                <w:noProof/>
              </w:rPr>
              <w:t>Nashik Case Studies:</w:t>
            </w:r>
            <w:r>
              <w:rPr>
                <w:noProof/>
                <w:webHidden/>
              </w:rPr>
              <w:tab/>
            </w:r>
            <w:r>
              <w:rPr>
                <w:noProof/>
                <w:webHidden/>
              </w:rPr>
              <w:fldChar w:fldCharType="begin"/>
            </w:r>
            <w:r>
              <w:rPr>
                <w:noProof/>
                <w:webHidden/>
              </w:rPr>
              <w:instrText xml:space="preserve"> PAGEREF _Toc96804444 \h </w:instrText>
            </w:r>
            <w:r>
              <w:rPr>
                <w:noProof/>
                <w:webHidden/>
              </w:rPr>
            </w:r>
            <w:r>
              <w:rPr>
                <w:noProof/>
                <w:webHidden/>
              </w:rPr>
              <w:fldChar w:fldCharType="separate"/>
            </w:r>
            <w:r>
              <w:rPr>
                <w:noProof/>
                <w:webHidden/>
              </w:rPr>
              <w:t>2</w:t>
            </w:r>
            <w:r>
              <w:rPr>
                <w:noProof/>
                <w:webHidden/>
              </w:rPr>
              <w:fldChar w:fldCharType="end"/>
            </w:r>
          </w:hyperlink>
        </w:p>
        <w:p w14:paraId="40F1C516" w14:textId="08DA972C" w:rsidR="00842236" w:rsidRDefault="00842236">
          <w:pPr>
            <w:pStyle w:val="TOC3"/>
            <w:tabs>
              <w:tab w:val="right" w:leader="dot" w:pos="9016"/>
            </w:tabs>
            <w:rPr>
              <w:rFonts w:eastAsiaTheme="minorEastAsia"/>
              <w:noProof/>
              <w:lang w:eastAsia="en-GB"/>
            </w:rPr>
          </w:pPr>
          <w:hyperlink w:anchor="_Toc96804445" w:history="1">
            <w:r w:rsidRPr="00643EF9">
              <w:rPr>
                <w:rStyle w:val="Hyperlink"/>
                <w:noProof/>
              </w:rPr>
              <w:t>Jalandhar Case Studies:</w:t>
            </w:r>
            <w:r>
              <w:rPr>
                <w:noProof/>
                <w:webHidden/>
              </w:rPr>
              <w:tab/>
            </w:r>
            <w:r>
              <w:rPr>
                <w:noProof/>
                <w:webHidden/>
              </w:rPr>
              <w:fldChar w:fldCharType="begin"/>
            </w:r>
            <w:r>
              <w:rPr>
                <w:noProof/>
                <w:webHidden/>
              </w:rPr>
              <w:instrText xml:space="preserve"> PAGEREF _Toc96804445 \h </w:instrText>
            </w:r>
            <w:r>
              <w:rPr>
                <w:noProof/>
                <w:webHidden/>
              </w:rPr>
            </w:r>
            <w:r>
              <w:rPr>
                <w:noProof/>
                <w:webHidden/>
              </w:rPr>
              <w:fldChar w:fldCharType="separate"/>
            </w:r>
            <w:r>
              <w:rPr>
                <w:noProof/>
                <w:webHidden/>
              </w:rPr>
              <w:t>2</w:t>
            </w:r>
            <w:r>
              <w:rPr>
                <w:noProof/>
                <w:webHidden/>
              </w:rPr>
              <w:fldChar w:fldCharType="end"/>
            </w:r>
          </w:hyperlink>
        </w:p>
        <w:p w14:paraId="1622AB5F" w14:textId="2DF68C83" w:rsidR="00842236" w:rsidRDefault="00842236">
          <w:pPr>
            <w:pStyle w:val="TOC3"/>
            <w:tabs>
              <w:tab w:val="right" w:leader="dot" w:pos="9016"/>
            </w:tabs>
            <w:rPr>
              <w:rFonts w:eastAsiaTheme="minorEastAsia"/>
              <w:noProof/>
              <w:lang w:eastAsia="en-GB"/>
            </w:rPr>
          </w:pPr>
          <w:hyperlink w:anchor="_Toc96804446" w:history="1">
            <w:r w:rsidRPr="00643EF9">
              <w:rPr>
                <w:rStyle w:val="Hyperlink"/>
                <w:noProof/>
              </w:rPr>
              <w:t>Shimla Case Studies:</w:t>
            </w:r>
            <w:r>
              <w:rPr>
                <w:noProof/>
                <w:webHidden/>
              </w:rPr>
              <w:tab/>
            </w:r>
            <w:r>
              <w:rPr>
                <w:noProof/>
                <w:webHidden/>
              </w:rPr>
              <w:fldChar w:fldCharType="begin"/>
            </w:r>
            <w:r>
              <w:rPr>
                <w:noProof/>
                <w:webHidden/>
              </w:rPr>
              <w:instrText xml:space="preserve"> PAGEREF _Toc96804446 \h </w:instrText>
            </w:r>
            <w:r>
              <w:rPr>
                <w:noProof/>
                <w:webHidden/>
              </w:rPr>
            </w:r>
            <w:r>
              <w:rPr>
                <w:noProof/>
                <w:webHidden/>
              </w:rPr>
              <w:fldChar w:fldCharType="separate"/>
            </w:r>
            <w:r>
              <w:rPr>
                <w:noProof/>
                <w:webHidden/>
              </w:rPr>
              <w:t>2</w:t>
            </w:r>
            <w:r>
              <w:rPr>
                <w:noProof/>
                <w:webHidden/>
              </w:rPr>
              <w:fldChar w:fldCharType="end"/>
            </w:r>
          </w:hyperlink>
        </w:p>
        <w:p w14:paraId="4B150ED6" w14:textId="4E565E32" w:rsidR="00842236" w:rsidRDefault="00842236">
          <w:pPr>
            <w:pStyle w:val="TOC2"/>
            <w:tabs>
              <w:tab w:val="right" w:leader="dot" w:pos="9016"/>
            </w:tabs>
            <w:rPr>
              <w:rFonts w:eastAsiaTheme="minorEastAsia"/>
              <w:noProof/>
              <w:lang w:eastAsia="en-GB"/>
            </w:rPr>
          </w:pPr>
          <w:hyperlink w:anchor="_Toc96804447" w:history="1">
            <w:r w:rsidRPr="00643EF9">
              <w:rPr>
                <w:rStyle w:val="Hyperlink"/>
                <w:noProof/>
              </w:rPr>
              <w:t>Methodology</w:t>
            </w:r>
            <w:r>
              <w:rPr>
                <w:noProof/>
                <w:webHidden/>
              </w:rPr>
              <w:tab/>
            </w:r>
            <w:r>
              <w:rPr>
                <w:noProof/>
                <w:webHidden/>
              </w:rPr>
              <w:fldChar w:fldCharType="begin"/>
            </w:r>
            <w:r>
              <w:rPr>
                <w:noProof/>
                <w:webHidden/>
              </w:rPr>
              <w:instrText xml:space="preserve"> PAGEREF _Toc96804447 \h </w:instrText>
            </w:r>
            <w:r>
              <w:rPr>
                <w:noProof/>
                <w:webHidden/>
              </w:rPr>
            </w:r>
            <w:r>
              <w:rPr>
                <w:noProof/>
                <w:webHidden/>
              </w:rPr>
              <w:fldChar w:fldCharType="separate"/>
            </w:r>
            <w:r>
              <w:rPr>
                <w:noProof/>
                <w:webHidden/>
              </w:rPr>
              <w:t>2</w:t>
            </w:r>
            <w:r>
              <w:rPr>
                <w:noProof/>
                <w:webHidden/>
              </w:rPr>
              <w:fldChar w:fldCharType="end"/>
            </w:r>
          </w:hyperlink>
        </w:p>
        <w:p w14:paraId="01E711D8" w14:textId="13AB8C0C" w:rsidR="00842236" w:rsidRDefault="00842236">
          <w:pPr>
            <w:pStyle w:val="TOC2"/>
            <w:tabs>
              <w:tab w:val="right" w:leader="dot" w:pos="9016"/>
            </w:tabs>
            <w:rPr>
              <w:rFonts w:eastAsiaTheme="minorEastAsia"/>
              <w:noProof/>
              <w:lang w:eastAsia="en-GB"/>
            </w:rPr>
          </w:pPr>
          <w:hyperlink w:anchor="_Toc96804448" w:history="1">
            <w:r w:rsidRPr="00643EF9">
              <w:rPr>
                <w:rStyle w:val="Hyperlink"/>
                <w:noProof/>
              </w:rPr>
              <w:t>Type of data being archived</w:t>
            </w:r>
            <w:r>
              <w:rPr>
                <w:noProof/>
                <w:webHidden/>
              </w:rPr>
              <w:tab/>
            </w:r>
            <w:r>
              <w:rPr>
                <w:noProof/>
                <w:webHidden/>
              </w:rPr>
              <w:fldChar w:fldCharType="begin"/>
            </w:r>
            <w:r>
              <w:rPr>
                <w:noProof/>
                <w:webHidden/>
              </w:rPr>
              <w:instrText xml:space="preserve"> PAGEREF _Toc96804448 \h </w:instrText>
            </w:r>
            <w:r>
              <w:rPr>
                <w:noProof/>
                <w:webHidden/>
              </w:rPr>
            </w:r>
            <w:r>
              <w:rPr>
                <w:noProof/>
                <w:webHidden/>
              </w:rPr>
              <w:fldChar w:fldCharType="separate"/>
            </w:r>
            <w:r>
              <w:rPr>
                <w:noProof/>
                <w:webHidden/>
              </w:rPr>
              <w:t>3</w:t>
            </w:r>
            <w:r>
              <w:rPr>
                <w:noProof/>
                <w:webHidden/>
              </w:rPr>
              <w:fldChar w:fldCharType="end"/>
            </w:r>
          </w:hyperlink>
        </w:p>
        <w:p w14:paraId="18A446BD" w14:textId="16312955" w:rsidR="00842236" w:rsidRDefault="00842236">
          <w:pPr>
            <w:pStyle w:val="TOC3"/>
            <w:tabs>
              <w:tab w:val="right" w:leader="dot" w:pos="9016"/>
            </w:tabs>
            <w:rPr>
              <w:rFonts w:eastAsiaTheme="minorEastAsia"/>
              <w:noProof/>
              <w:lang w:eastAsia="en-GB"/>
            </w:rPr>
          </w:pPr>
          <w:hyperlink w:anchor="_Toc96804449" w:history="1">
            <w:r w:rsidRPr="00643EF9">
              <w:rPr>
                <w:rStyle w:val="Hyperlink"/>
                <w:noProof/>
              </w:rPr>
              <w:t>Community Stakeholder interviews</w:t>
            </w:r>
            <w:r>
              <w:rPr>
                <w:noProof/>
                <w:webHidden/>
              </w:rPr>
              <w:tab/>
            </w:r>
            <w:r>
              <w:rPr>
                <w:noProof/>
                <w:webHidden/>
              </w:rPr>
              <w:fldChar w:fldCharType="begin"/>
            </w:r>
            <w:r>
              <w:rPr>
                <w:noProof/>
                <w:webHidden/>
              </w:rPr>
              <w:instrText xml:space="preserve"> PAGEREF _Toc96804449 \h </w:instrText>
            </w:r>
            <w:r>
              <w:rPr>
                <w:noProof/>
                <w:webHidden/>
              </w:rPr>
            </w:r>
            <w:r>
              <w:rPr>
                <w:noProof/>
                <w:webHidden/>
              </w:rPr>
              <w:fldChar w:fldCharType="separate"/>
            </w:r>
            <w:r>
              <w:rPr>
                <w:noProof/>
                <w:webHidden/>
              </w:rPr>
              <w:t>3</w:t>
            </w:r>
            <w:r>
              <w:rPr>
                <w:noProof/>
                <w:webHidden/>
              </w:rPr>
              <w:fldChar w:fldCharType="end"/>
            </w:r>
          </w:hyperlink>
        </w:p>
        <w:p w14:paraId="713A8E23" w14:textId="2EFA18E0" w:rsidR="00842236" w:rsidRDefault="00842236">
          <w:pPr>
            <w:pStyle w:val="TOC3"/>
            <w:tabs>
              <w:tab w:val="right" w:leader="dot" w:pos="9016"/>
            </w:tabs>
            <w:rPr>
              <w:rFonts w:eastAsiaTheme="minorEastAsia"/>
              <w:noProof/>
              <w:lang w:eastAsia="en-GB"/>
            </w:rPr>
          </w:pPr>
          <w:hyperlink w:anchor="_Toc96804450" w:history="1">
            <w:r w:rsidRPr="00643EF9">
              <w:rPr>
                <w:rStyle w:val="Hyperlink"/>
                <w:noProof/>
              </w:rPr>
              <w:t>Table summarizing archived interviews</w:t>
            </w:r>
            <w:r>
              <w:rPr>
                <w:noProof/>
                <w:webHidden/>
              </w:rPr>
              <w:tab/>
            </w:r>
            <w:r>
              <w:rPr>
                <w:noProof/>
                <w:webHidden/>
              </w:rPr>
              <w:fldChar w:fldCharType="begin"/>
            </w:r>
            <w:r>
              <w:rPr>
                <w:noProof/>
                <w:webHidden/>
              </w:rPr>
              <w:instrText xml:space="preserve"> PAGEREF _Toc96804450 \h </w:instrText>
            </w:r>
            <w:r>
              <w:rPr>
                <w:noProof/>
                <w:webHidden/>
              </w:rPr>
            </w:r>
            <w:r>
              <w:rPr>
                <w:noProof/>
                <w:webHidden/>
              </w:rPr>
              <w:fldChar w:fldCharType="separate"/>
            </w:r>
            <w:r>
              <w:rPr>
                <w:noProof/>
                <w:webHidden/>
              </w:rPr>
              <w:t>3</w:t>
            </w:r>
            <w:r>
              <w:rPr>
                <w:noProof/>
                <w:webHidden/>
              </w:rPr>
              <w:fldChar w:fldCharType="end"/>
            </w:r>
          </w:hyperlink>
        </w:p>
        <w:p w14:paraId="6E6BBE83" w14:textId="669A77A6" w:rsidR="00842236" w:rsidRDefault="00842236">
          <w:pPr>
            <w:pStyle w:val="TOC3"/>
            <w:tabs>
              <w:tab w:val="right" w:leader="dot" w:pos="9016"/>
            </w:tabs>
            <w:rPr>
              <w:rFonts w:eastAsiaTheme="minorEastAsia"/>
              <w:noProof/>
              <w:lang w:eastAsia="en-GB"/>
            </w:rPr>
          </w:pPr>
          <w:hyperlink w:anchor="_Toc96804451" w:history="1">
            <w:r w:rsidRPr="00643EF9">
              <w:rPr>
                <w:rStyle w:val="Hyperlink"/>
                <w:noProof/>
              </w:rPr>
              <w:t>MMA Dataset</w:t>
            </w:r>
            <w:r>
              <w:rPr>
                <w:noProof/>
                <w:webHidden/>
              </w:rPr>
              <w:tab/>
            </w:r>
            <w:r>
              <w:rPr>
                <w:noProof/>
                <w:webHidden/>
              </w:rPr>
              <w:fldChar w:fldCharType="begin"/>
            </w:r>
            <w:r>
              <w:rPr>
                <w:noProof/>
                <w:webHidden/>
              </w:rPr>
              <w:instrText xml:space="preserve"> PAGEREF _Toc96804451 \h </w:instrText>
            </w:r>
            <w:r>
              <w:rPr>
                <w:noProof/>
                <w:webHidden/>
              </w:rPr>
            </w:r>
            <w:r>
              <w:rPr>
                <w:noProof/>
                <w:webHidden/>
              </w:rPr>
              <w:fldChar w:fldCharType="separate"/>
            </w:r>
            <w:r>
              <w:rPr>
                <w:noProof/>
                <w:webHidden/>
              </w:rPr>
              <w:t>3</w:t>
            </w:r>
            <w:r>
              <w:rPr>
                <w:noProof/>
                <w:webHidden/>
              </w:rPr>
              <w:fldChar w:fldCharType="end"/>
            </w:r>
          </w:hyperlink>
        </w:p>
        <w:p w14:paraId="367893B6" w14:textId="1BE135D7" w:rsidR="00842236" w:rsidRDefault="00842236">
          <w:pPr>
            <w:pStyle w:val="TOC3"/>
            <w:tabs>
              <w:tab w:val="right" w:leader="dot" w:pos="9016"/>
            </w:tabs>
            <w:rPr>
              <w:rFonts w:eastAsiaTheme="minorEastAsia"/>
              <w:noProof/>
              <w:lang w:eastAsia="en-GB"/>
            </w:rPr>
          </w:pPr>
          <w:hyperlink w:anchor="_Toc96804452" w:history="1">
            <w:r w:rsidRPr="00643EF9">
              <w:rPr>
                <w:rStyle w:val="Hyperlink"/>
                <w:noProof/>
              </w:rPr>
              <w:t>Guide to anonymization</w:t>
            </w:r>
            <w:r>
              <w:rPr>
                <w:noProof/>
                <w:webHidden/>
              </w:rPr>
              <w:tab/>
            </w:r>
            <w:r>
              <w:rPr>
                <w:noProof/>
                <w:webHidden/>
              </w:rPr>
              <w:fldChar w:fldCharType="begin"/>
            </w:r>
            <w:r>
              <w:rPr>
                <w:noProof/>
                <w:webHidden/>
              </w:rPr>
              <w:instrText xml:space="preserve"> PAGEREF _Toc96804452 \h </w:instrText>
            </w:r>
            <w:r>
              <w:rPr>
                <w:noProof/>
                <w:webHidden/>
              </w:rPr>
            </w:r>
            <w:r>
              <w:rPr>
                <w:noProof/>
                <w:webHidden/>
              </w:rPr>
              <w:fldChar w:fldCharType="separate"/>
            </w:r>
            <w:r>
              <w:rPr>
                <w:noProof/>
                <w:webHidden/>
              </w:rPr>
              <w:t>3</w:t>
            </w:r>
            <w:r>
              <w:rPr>
                <w:noProof/>
                <w:webHidden/>
              </w:rPr>
              <w:fldChar w:fldCharType="end"/>
            </w:r>
          </w:hyperlink>
        </w:p>
        <w:p w14:paraId="4AC78B27" w14:textId="1A8F4A9C" w:rsidR="00842236" w:rsidRDefault="00842236">
          <w:pPr>
            <w:pStyle w:val="TOC3"/>
            <w:tabs>
              <w:tab w:val="right" w:leader="dot" w:pos="9016"/>
            </w:tabs>
            <w:rPr>
              <w:rFonts w:eastAsiaTheme="minorEastAsia"/>
              <w:noProof/>
              <w:lang w:eastAsia="en-GB"/>
            </w:rPr>
          </w:pPr>
          <w:hyperlink w:anchor="_Toc96804453" w:history="1">
            <w:r w:rsidRPr="00643EF9">
              <w:rPr>
                <w:rStyle w:val="Hyperlink"/>
                <w:noProof/>
              </w:rPr>
              <w:t>Files in Archive</w:t>
            </w:r>
            <w:r>
              <w:rPr>
                <w:noProof/>
                <w:webHidden/>
              </w:rPr>
              <w:tab/>
            </w:r>
            <w:r>
              <w:rPr>
                <w:noProof/>
                <w:webHidden/>
              </w:rPr>
              <w:fldChar w:fldCharType="begin"/>
            </w:r>
            <w:r>
              <w:rPr>
                <w:noProof/>
                <w:webHidden/>
              </w:rPr>
              <w:instrText xml:space="preserve"> PAGEREF _Toc96804453 \h </w:instrText>
            </w:r>
            <w:r>
              <w:rPr>
                <w:noProof/>
                <w:webHidden/>
              </w:rPr>
            </w:r>
            <w:r>
              <w:rPr>
                <w:noProof/>
                <w:webHidden/>
              </w:rPr>
              <w:fldChar w:fldCharType="separate"/>
            </w:r>
            <w:r>
              <w:rPr>
                <w:noProof/>
                <w:webHidden/>
              </w:rPr>
              <w:t>4</w:t>
            </w:r>
            <w:r>
              <w:rPr>
                <w:noProof/>
                <w:webHidden/>
              </w:rPr>
              <w:fldChar w:fldCharType="end"/>
            </w:r>
          </w:hyperlink>
        </w:p>
        <w:p w14:paraId="38402F31" w14:textId="64322F6E" w:rsidR="00573018" w:rsidRDefault="00573018">
          <w:r>
            <w:fldChar w:fldCharType="end"/>
          </w:r>
        </w:p>
      </w:sdtContent>
    </w:sdt>
    <w:p w14:paraId="2B08977D" w14:textId="77777777" w:rsidR="00573018" w:rsidRDefault="00573018" w:rsidP="00573018"/>
    <w:p w14:paraId="45C5980C" w14:textId="77777777" w:rsidR="00573018" w:rsidRDefault="00573018" w:rsidP="00573018"/>
    <w:p w14:paraId="224DF4AE" w14:textId="77777777" w:rsidR="00D94173" w:rsidRDefault="00D94173" w:rsidP="00573018">
      <w:pPr>
        <w:pStyle w:val="Heading2"/>
      </w:pPr>
      <w:bookmarkStart w:id="0" w:name="_Toc96804443"/>
      <w:r>
        <w:t>About the project:</w:t>
      </w:r>
      <w:bookmarkEnd w:id="0"/>
    </w:p>
    <w:p w14:paraId="471598C4" w14:textId="77777777" w:rsidR="00D94173" w:rsidRPr="00F51707" w:rsidRDefault="00D94173" w:rsidP="00D94173">
      <w:pPr>
        <w:jc w:val="both"/>
      </w:pPr>
      <w:r w:rsidRPr="00F51707">
        <w:t>In 2015 the Government of India unrolled its 100 Smart Cities Mission – a flagship urban development programme to ‘drive economic growth and improve the quality of life of people by enabling local development and harnessing technology as a means to create smart outcomes for citizens’ (Smart Cities Mission Guidelines).  Via a toolkit of ‘smart solutions’, infrastructure development and service provision the Smart Cities Mission was born.  This initiative came on the back of other policy vehicles such as Digital India – a programme to transform India into a digitally empowered knowledge economy - and Make in India (a programme to boost domestic manufacturing for export) as well as a wider move towards planning for smart cities across the world (</w:t>
      </w:r>
      <w:proofErr w:type="spellStart"/>
      <w:r w:rsidRPr="00F51707">
        <w:t>Kitchin</w:t>
      </w:r>
      <w:proofErr w:type="spellEnd"/>
      <w:r w:rsidRPr="00F51707">
        <w:t xml:space="preserve"> 2015, 2019).  </w:t>
      </w:r>
    </w:p>
    <w:p w14:paraId="22927551" w14:textId="77777777" w:rsidR="00D94173" w:rsidRPr="00F51707" w:rsidRDefault="00D94173" w:rsidP="00D94173">
      <w:pPr>
        <w:jc w:val="both"/>
        <w:rPr>
          <w:rFonts w:ascii="Calibri" w:eastAsia="Calibri" w:hAnsi="Calibri" w:cs="Times New Roman"/>
        </w:rPr>
      </w:pPr>
      <w:r w:rsidRPr="00F51707">
        <w:t xml:space="preserve">Unlike previous urban renewal initiatives in India such as the Jawaharlal Nehru National Urban Renewal Mission (JNNURM), the 100 Smart Cities Mission brought smaller second tier cities firmly into the mainstream of urban planning and governance. </w:t>
      </w:r>
      <w:r w:rsidRPr="00F51707">
        <w:rPr>
          <w:rFonts w:ascii="Calibri" w:eastAsia="Calibri" w:hAnsi="Calibri" w:cs="Times New Roman"/>
        </w:rPr>
        <w:t>For our research this was the point of entry. With a focus on three selected small cities nominated into the mission – Nashik, Jalandhar, and Shimla - the project aims to understand the experiences of small cities as they navigated their new digital urban futures, and to explore how smartness was imagined, governed, and experienced in everyday life.</w:t>
      </w:r>
    </w:p>
    <w:p w14:paraId="67AB5D4B" w14:textId="77777777" w:rsidR="00D94173" w:rsidRPr="00F51707" w:rsidRDefault="00D94173" w:rsidP="00D94173">
      <w:pPr>
        <w:jc w:val="both"/>
      </w:pPr>
      <w:r>
        <w:t>O</w:t>
      </w:r>
      <w:r w:rsidRPr="00F51707">
        <w:t xml:space="preserve">ur research adopted an asset-based approach to map how municipalities, smart city managers, and ordinary citizens navigated and experienced a smart city in the making. Four research questions guided our research: </w:t>
      </w:r>
    </w:p>
    <w:p w14:paraId="34270148" w14:textId="77777777" w:rsidR="00D94173" w:rsidRDefault="00D94173" w:rsidP="00D94173">
      <w:pPr>
        <w:pStyle w:val="ListParagraph"/>
        <w:numPr>
          <w:ilvl w:val="0"/>
          <w:numId w:val="1"/>
        </w:numPr>
      </w:pPr>
      <w:r>
        <w:lastRenderedPageBreak/>
        <w:t>How and why do small cities become the test-beds of state imaginations of India’s urban future?</w:t>
      </w:r>
    </w:p>
    <w:p w14:paraId="5768E45F" w14:textId="77777777" w:rsidR="00D94173" w:rsidRDefault="00D94173" w:rsidP="00D94173">
      <w:pPr>
        <w:pStyle w:val="ListParagraph"/>
        <w:numPr>
          <w:ilvl w:val="0"/>
          <w:numId w:val="1"/>
        </w:numPr>
      </w:pPr>
      <w:r>
        <w:t>How do small cities translate state imagined urban futures into ‘actually existing’ smart cities?</w:t>
      </w:r>
    </w:p>
    <w:p w14:paraId="6E0DF9B5" w14:textId="77777777" w:rsidR="00D94173" w:rsidRDefault="00D94173" w:rsidP="00D94173">
      <w:pPr>
        <w:pStyle w:val="ListParagraph"/>
        <w:numPr>
          <w:ilvl w:val="0"/>
          <w:numId w:val="1"/>
        </w:numPr>
      </w:pPr>
      <w:r>
        <w:t>How do citizens of small cities ‘live with change’ induced by smart city developments?</w:t>
      </w:r>
    </w:p>
    <w:p w14:paraId="293195DB" w14:textId="77777777" w:rsidR="00D94173" w:rsidRDefault="00D94173" w:rsidP="00D94173">
      <w:pPr>
        <w:pStyle w:val="ListParagraph"/>
        <w:numPr>
          <w:ilvl w:val="0"/>
          <w:numId w:val="1"/>
        </w:numPr>
      </w:pPr>
      <w:r>
        <w:t>How can we ‘learn’ from small cities to inform thinking and doing urban policy?</w:t>
      </w:r>
    </w:p>
    <w:p w14:paraId="6E4ECB32" w14:textId="77777777" w:rsidR="00D94173" w:rsidRDefault="00D94173" w:rsidP="00D94173">
      <w:r>
        <w:t>Within each selected city, the research team identified two sites that were under intervention through smart city projects and developed each into a case study.</w:t>
      </w:r>
    </w:p>
    <w:p w14:paraId="5FD638CB" w14:textId="77777777" w:rsidR="00D94173" w:rsidRDefault="00D94173" w:rsidP="00573018">
      <w:pPr>
        <w:pStyle w:val="Heading3"/>
      </w:pPr>
      <w:bookmarkStart w:id="1" w:name="_Toc96804444"/>
      <w:r>
        <w:t>Nashik Case Studies:</w:t>
      </w:r>
      <w:bookmarkEnd w:id="1"/>
      <w:r>
        <w:t xml:space="preserve"> </w:t>
      </w:r>
    </w:p>
    <w:p w14:paraId="384DB8DC" w14:textId="77777777" w:rsidR="00D94173" w:rsidRDefault="00D94173" w:rsidP="00D94173">
      <w:r>
        <w:t xml:space="preserve">Nashik is a city of 1.4 million population in the western Indian state of Maharashtra that has long been known as a site of Hindu pilgrimage. It was allocated funding under the smart cities mission in 2016 in the third round of competitive bidding. It is the largest of the three cities studied as part of this research project, in terms of area and population. </w:t>
      </w:r>
    </w:p>
    <w:p w14:paraId="18B9A618" w14:textId="77777777" w:rsidR="00D94173" w:rsidRDefault="00D94173" w:rsidP="00D94173">
      <w:pPr>
        <w:pStyle w:val="ListParagraph"/>
        <w:numPr>
          <w:ilvl w:val="0"/>
          <w:numId w:val="2"/>
        </w:numPr>
      </w:pPr>
      <w:proofErr w:type="spellStart"/>
      <w:r>
        <w:t>Goda</w:t>
      </w:r>
      <w:proofErr w:type="spellEnd"/>
      <w:r>
        <w:t xml:space="preserve"> Ghat temple and commercial complex – the hub of the old city, home to a range of temples that attract pilgrims and tourists in large numbers, and the site of various weekly, daily, and seasonal bazaars</w:t>
      </w:r>
    </w:p>
    <w:p w14:paraId="252595DA" w14:textId="77777777" w:rsidR="00D94173" w:rsidRDefault="00D94173" w:rsidP="00D94173">
      <w:pPr>
        <w:pStyle w:val="ListParagraph"/>
        <w:numPr>
          <w:ilvl w:val="0"/>
          <w:numId w:val="2"/>
        </w:numPr>
      </w:pPr>
      <w:r>
        <w:t xml:space="preserve">Smart Road from Ashok </w:t>
      </w:r>
      <w:proofErr w:type="spellStart"/>
      <w:r>
        <w:t>Stambh</w:t>
      </w:r>
      <w:proofErr w:type="spellEnd"/>
      <w:r>
        <w:t xml:space="preserve"> to </w:t>
      </w:r>
      <w:proofErr w:type="spellStart"/>
      <w:r>
        <w:t>Trimbak</w:t>
      </w:r>
      <w:proofErr w:type="spellEnd"/>
      <w:r>
        <w:t xml:space="preserve"> Naka – a 1 km stretch of road in one of the busiest parts of the city where the smart road project was being implemented with an impact on the everyday lives of vendors, shopkeepers, auto-rickshaw drivers, and pedestrians</w:t>
      </w:r>
    </w:p>
    <w:p w14:paraId="2DF28957" w14:textId="77777777" w:rsidR="00D94173" w:rsidRPr="00573018" w:rsidRDefault="00D94173" w:rsidP="00573018">
      <w:pPr>
        <w:pStyle w:val="Heading3"/>
      </w:pPr>
      <w:bookmarkStart w:id="2" w:name="_Toc96804445"/>
      <w:r w:rsidRPr="00573018">
        <w:t>Jalandhar Case Studies:</w:t>
      </w:r>
      <w:bookmarkEnd w:id="2"/>
    </w:p>
    <w:p w14:paraId="4C8B8A79" w14:textId="77777777" w:rsidR="00D94173" w:rsidRDefault="00D94173" w:rsidP="00D94173">
      <w:r>
        <w:t>Jalandhar is a city of nearly 870,000 population in the north-western state of Punjab, only 100 km away from the international border with Pakistan. It is known as a trade and manufacturing hub for sports goods and machinery, currently in economic decline. It was allocated funding under the smart cities mission in 2016 in the third round of competitive bidding.</w:t>
      </w:r>
    </w:p>
    <w:p w14:paraId="204C22D2" w14:textId="77777777" w:rsidR="00D94173" w:rsidRDefault="00D94173" w:rsidP="00D94173">
      <w:pPr>
        <w:pStyle w:val="ListParagraph"/>
        <w:numPr>
          <w:ilvl w:val="0"/>
          <w:numId w:val="3"/>
        </w:numPr>
      </w:pPr>
      <w:proofErr w:type="spellStart"/>
      <w:r>
        <w:t>Burlton</w:t>
      </w:r>
      <w:proofErr w:type="spellEnd"/>
      <w:r>
        <w:t xml:space="preserve"> Park – 70 acres of recreational green space used regularly by a wide cross-section of people, and the proposed site of a high-profile sports hub development</w:t>
      </w:r>
    </w:p>
    <w:p w14:paraId="23E0841E" w14:textId="77777777" w:rsidR="00D94173" w:rsidRDefault="00D94173" w:rsidP="00D94173">
      <w:pPr>
        <w:pStyle w:val="ListParagraph"/>
        <w:numPr>
          <w:ilvl w:val="0"/>
          <w:numId w:val="3"/>
        </w:numPr>
      </w:pPr>
      <w:r>
        <w:t>Valmiki Chowk – a traffic junction around which several busy bazaars have developed over the years</w:t>
      </w:r>
    </w:p>
    <w:p w14:paraId="773944B8" w14:textId="77777777" w:rsidR="00D94173" w:rsidRPr="00573018" w:rsidRDefault="00D94173" w:rsidP="00573018">
      <w:pPr>
        <w:pStyle w:val="Heading3"/>
      </w:pPr>
      <w:bookmarkStart w:id="3" w:name="_Toc96804446"/>
      <w:r w:rsidRPr="00573018">
        <w:t>Shimla Case Studies:</w:t>
      </w:r>
      <w:bookmarkEnd w:id="3"/>
    </w:p>
    <w:p w14:paraId="6B0E2E2B" w14:textId="77777777" w:rsidR="00D94173" w:rsidRDefault="00D94173" w:rsidP="00D94173">
      <w:r>
        <w:t xml:space="preserve">Shimla is a picturesque hill station nestled in the Himalayan foothills. It was selected as the summer capital of the erstwhile British India in 1864. Shimla was also the capital of Punjab state in the years following the partition of the subcontinent. Eventually it was incorporated as the state capital of Himachal Pradesh. It is the smallest of the three selected cities of this research project with a population less than 200,000. It was allocated funding under the smart cities mission in 2017 in the fourth round of competitive bidding. </w:t>
      </w:r>
    </w:p>
    <w:p w14:paraId="1A0E140C" w14:textId="77777777" w:rsidR="00D94173" w:rsidRDefault="00D94173" w:rsidP="00573018">
      <w:pPr>
        <w:pStyle w:val="ListParagraph"/>
        <w:numPr>
          <w:ilvl w:val="0"/>
          <w:numId w:val="7"/>
        </w:numPr>
      </w:pPr>
      <w:r>
        <w:t>Lower Bazaar – a busy stretch of shops and businesses under Mall Road, attracting tourists and locals alike, and proposed to be demolished and rebuilt under the smart city proposal</w:t>
      </w:r>
    </w:p>
    <w:p w14:paraId="2923BD8B" w14:textId="77777777" w:rsidR="00D94173" w:rsidRDefault="00D94173" w:rsidP="00573018">
      <w:pPr>
        <w:pStyle w:val="ListParagraph"/>
        <w:numPr>
          <w:ilvl w:val="0"/>
          <w:numId w:val="7"/>
        </w:numPr>
      </w:pPr>
      <w:r>
        <w:t>Krishna Nagar – an informal settlement of predominantly Dalit households that is at risk of demolition, eviction, and landslides</w:t>
      </w:r>
    </w:p>
    <w:p w14:paraId="260D8F15" w14:textId="59DF0D99" w:rsidR="00D94173" w:rsidRDefault="00D94173" w:rsidP="00573018">
      <w:pPr>
        <w:pStyle w:val="Heading2"/>
      </w:pPr>
      <w:bookmarkStart w:id="4" w:name="_Toc96804447"/>
      <w:r>
        <w:t>Methodology</w:t>
      </w:r>
      <w:bookmarkEnd w:id="4"/>
    </w:p>
    <w:p w14:paraId="7136EDBF" w14:textId="77777777" w:rsidR="00D94173" w:rsidRDefault="00D94173" w:rsidP="00D94173">
      <w:r w:rsidRPr="00591F87">
        <w:t xml:space="preserve">Interviews were conducted in each city with three categories of respondents – </w:t>
      </w:r>
      <w:proofErr w:type="spellStart"/>
      <w:r w:rsidRPr="00591F87">
        <w:t>i</w:t>
      </w:r>
      <w:proofErr w:type="spellEnd"/>
      <w:r w:rsidRPr="00591F87">
        <w:t xml:space="preserve">) municipal officials, local politicians, and smart city managers at the city level ii) civil society leaders and activists at both </w:t>
      </w:r>
      <w:r w:rsidRPr="00591F87">
        <w:lastRenderedPageBreak/>
        <w:t>city level and case study sites and iii) community stakeholders at the case study sites. Asset mapping was conducted through Community Asset Mapping workshops (CAM) and participatory entries into an app called Map My Assets (MMA). The team also conducted archival research and analysis of policy documents.</w:t>
      </w:r>
    </w:p>
    <w:p w14:paraId="634B9F69" w14:textId="77777777" w:rsidR="00D94173" w:rsidRDefault="00D94173" w:rsidP="00573018">
      <w:pPr>
        <w:pStyle w:val="Heading2"/>
      </w:pPr>
      <w:bookmarkStart w:id="5" w:name="_Toc96804448"/>
      <w:r>
        <w:t>Type of data being archived</w:t>
      </w:r>
      <w:bookmarkEnd w:id="5"/>
    </w:p>
    <w:p w14:paraId="22D0DB0B" w14:textId="0709EB2F" w:rsidR="00D94173" w:rsidRPr="00874B86" w:rsidRDefault="00D94173" w:rsidP="00D94173">
      <w:pPr>
        <w:jc w:val="both"/>
      </w:pPr>
      <w:r w:rsidRPr="00874B86">
        <w:t xml:space="preserve">The policy makers’ interviews and civil society activist interviews are not being archived due to political sensitivity of the contents and difficulties in ensuring complete anonymity. </w:t>
      </w:r>
      <w:r>
        <w:t xml:space="preserve">The CAM data is not being archived because it is in the form of visuals and notes that are not amenable to anonymization. </w:t>
      </w:r>
      <w:r w:rsidRPr="00874B86">
        <w:t>The data being archived is drawn from interviews</w:t>
      </w:r>
      <w:r>
        <w:t xml:space="preserve"> and </w:t>
      </w:r>
      <w:r w:rsidR="004210DD">
        <w:t xml:space="preserve">participant content </w:t>
      </w:r>
      <w:r w:rsidR="00E967AE">
        <w:t xml:space="preserve">from the </w:t>
      </w:r>
      <w:r>
        <w:t>MMA app</w:t>
      </w:r>
      <w:r w:rsidR="0069435D">
        <w:t xml:space="preserve"> </w:t>
      </w:r>
      <w:r w:rsidRPr="00874B86">
        <w:t>at the case study sites with members of the community being affected by the proposed smart city projects</w:t>
      </w:r>
      <w:r>
        <w:t>.</w:t>
      </w:r>
    </w:p>
    <w:p w14:paraId="416FF450" w14:textId="77777777" w:rsidR="00D94173" w:rsidRPr="00573018" w:rsidRDefault="00D94173" w:rsidP="00573018">
      <w:pPr>
        <w:pStyle w:val="Heading3"/>
      </w:pPr>
      <w:bookmarkStart w:id="6" w:name="_Toc96804449"/>
      <w:r w:rsidRPr="00573018">
        <w:t>Community Stakeholder interviews</w:t>
      </w:r>
      <w:bookmarkEnd w:id="6"/>
      <w:r w:rsidRPr="00573018">
        <w:t xml:space="preserve"> </w:t>
      </w:r>
    </w:p>
    <w:p w14:paraId="7EFC6731" w14:textId="77777777" w:rsidR="00D94173" w:rsidRDefault="00D94173" w:rsidP="00D94173">
      <w:pPr>
        <w:jc w:val="both"/>
      </w:pPr>
      <w:r>
        <w:t>These are interviews conducted at the six case study sites with individuals and groups who are regular users of space at these sites. The themes cover histories of engagement with these spaces, community and business histories, personal geographies, and narratives of negotiating political engagements with various city-level actors such as local politicians, the municipality, and police.</w:t>
      </w:r>
    </w:p>
    <w:p w14:paraId="5BCFCE13" w14:textId="77777777" w:rsidR="00D94173" w:rsidRDefault="00D94173" w:rsidP="00573018">
      <w:pPr>
        <w:pStyle w:val="Heading3"/>
      </w:pPr>
      <w:bookmarkStart w:id="7" w:name="_Toc96804450"/>
      <w:r>
        <w:t>Table summarizing archived interviews</w:t>
      </w:r>
      <w:bookmarkEnd w:id="7"/>
    </w:p>
    <w:tbl>
      <w:tblPr>
        <w:tblStyle w:val="TableGrid"/>
        <w:tblW w:w="0" w:type="auto"/>
        <w:tblLook w:val="04A0" w:firstRow="1" w:lastRow="0" w:firstColumn="1" w:lastColumn="0" w:noHBand="0" w:noVBand="1"/>
      </w:tblPr>
      <w:tblGrid>
        <w:gridCol w:w="3005"/>
        <w:gridCol w:w="3005"/>
        <w:gridCol w:w="3006"/>
      </w:tblGrid>
      <w:tr w:rsidR="00D94173" w14:paraId="38A9278D" w14:textId="77777777" w:rsidTr="006D2530">
        <w:tc>
          <w:tcPr>
            <w:tcW w:w="3005" w:type="dxa"/>
          </w:tcPr>
          <w:p w14:paraId="4E2194A8" w14:textId="77777777" w:rsidR="00D94173" w:rsidRDefault="00D94173" w:rsidP="006D2530">
            <w:r>
              <w:t>City</w:t>
            </w:r>
          </w:p>
        </w:tc>
        <w:tc>
          <w:tcPr>
            <w:tcW w:w="3005" w:type="dxa"/>
          </w:tcPr>
          <w:p w14:paraId="7950BE21" w14:textId="0C507973" w:rsidR="00D94173" w:rsidRDefault="00D94173" w:rsidP="006D2530">
            <w:r>
              <w:t>Case Study</w:t>
            </w:r>
            <w:r w:rsidR="00236BE6">
              <w:t xml:space="preserve"> Site</w:t>
            </w:r>
          </w:p>
        </w:tc>
        <w:tc>
          <w:tcPr>
            <w:tcW w:w="3006" w:type="dxa"/>
          </w:tcPr>
          <w:p w14:paraId="299AF4AC" w14:textId="77777777" w:rsidR="00D94173" w:rsidRDefault="00D94173" w:rsidP="006D2530">
            <w:r>
              <w:t>No. of archived transcripts</w:t>
            </w:r>
          </w:p>
        </w:tc>
      </w:tr>
      <w:tr w:rsidR="00D94173" w14:paraId="079F6DC5" w14:textId="77777777" w:rsidTr="006D2530">
        <w:tc>
          <w:tcPr>
            <w:tcW w:w="3005" w:type="dxa"/>
          </w:tcPr>
          <w:p w14:paraId="4C5F277C" w14:textId="77777777" w:rsidR="00D94173" w:rsidRDefault="00D94173" w:rsidP="006D2530">
            <w:r>
              <w:t>Nashik</w:t>
            </w:r>
          </w:p>
        </w:tc>
        <w:tc>
          <w:tcPr>
            <w:tcW w:w="3005" w:type="dxa"/>
          </w:tcPr>
          <w:p w14:paraId="797AA306" w14:textId="77777777" w:rsidR="00D94173" w:rsidRDefault="00D94173" w:rsidP="006D2530">
            <w:proofErr w:type="spellStart"/>
            <w:r>
              <w:t>Goda</w:t>
            </w:r>
            <w:proofErr w:type="spellEnd"/>
            <w:r>
              <w:t xml:space="preserve"> Ghat</w:t>
            </w:r>
          </w:p>
        </w:tc>
        <w:tc>
          <w:tcPr>
            <w:tcW w:w="3006" w:type="dxa"/>
          </w:tcPr>
          <w:p w14:paraId="70CD1B5B" w14:textId="34EF02B4" w:rsidR="00D94173" w:rsidRDefault="00E403F5" w:rsidP="006D2530">
            <w:r>
              <w:t>12</w:t>
            </w:r>
          </w:p>
        </w:tc>
      </w:tr>
      <w:tr w:rsidR="00D94173" w14:paraId="27F36276" w14:textId="77777777" w:rsidTr="006D2530">
        <w:tc>
          <w:tcPr>
            <w:tcW w:w="3005" w:type="dxa"/>
          </w:tcPr>
          <w:p w14:paraId="0A42CDDA" w14:textId="77777777" w:rsidR="00D94173" w:rsidRDefault="00D94173" w:rsidP="006D2530"/>
        </w:tc>
        <w:tc>
          <w:tcPr>
            <w:tcW w:w="3005" w:type="dxa"/>
          </w:tcPr>
          <w:p w14:paraId="3FDFC8E9" w14:textId="77777777" w:rsidR="00D94173" w:rsidRDefault="00D94173" w:rsidP="006D2530">
            <w:r>
              <w:t>Smart Road</w:t>
            </w:r>
          </w:p>
        </w:tc>
        <w:tc>
          <w:tcPr>
            <w:tcW w:w="3006" w:type="dxa"/>
          </w:tcPr>
          <w:p w14:paraId="072B6CA3" w14:textId="6D0D21AE" w:rsidR="00D94173" w:rsidRDefault="00E403F5" w:rsidP="006D2530">
            <w:r>
              <w:t>8</w:t>
            </w:r>
          </w:p>
        </w:tc>
      </w:tr>
      <w:tr w:rsidR="00D94173" w14:paraId="2D4EF99E" w14:textId="77777777" w:rsidTr="006D2530">
        <w:tc>
          <w:tcPr>
            <w:tcW w:w="3005" w:type="dxa"/>
          </w:tcPr>
          <w:p w14:paraId="3F151A04" w14:textId="77777777" w:rsidR="00D94173" w:rsidRDefault="00D94173" w:rsidP="006D2530">
            <w:r>
              <w:t>Jalandhar</w:t>
            </w:r>
          </w:p>
        </w:tc>
        <w:tc>
          <w:tcPr>
            <w:tcW w:w="3005" w:type="dxa"/>
          </w:tcPr>
          <w:p w14:paraId="2793DA6E" w14:textId="77777777" w:rsidR="00D94173" w:rsidRDefault="00D94173" w:rsidP="006D2530">
            <w:proofErr w:type="spellStart"/>
            <w:r>
              <w:t>Burlton</w:t>
            </w:r>
            <w:proofErr w:type="spellEnd"/>
            <w:r>
              <w:t xml:space="preserve"> Park</w:t>
            </w:r>
          </w:p>
        </w:tc>
        <w:tc>
          <w:tcPr>
            <w:tcW w:w="3006" w:type="dxa"/>
          </w:tcPr>
          <w:p w14:paraId="6E2F72AB" w14:textId="07A2819D" w:rsidR="00E17370" w:rsidRDefault="00E17370" w:rsidP="006D2530">
            <w:r>
              <w:t>11</w:t>
            </w:r>
          </w:p>
        </w:tc>
      </w:tr>
      <w:tr w:rsidR="00D94173" w14:paraId="60C7862C" w14:textId="77777777" w:rsidTr="006D2530">
        <w:tc>
          <w:tcPr>
            <w:tcW w:w="3005" w:type="dxa"/>
          </w:tcPr>
          <w:p w14:paraId="49CAE0AA" w14:textId="77777777" w:rsidR="00D94173" w:rsidRDefault="00D94173" w:rsidP="006D2530"/>
        </w:tc>
        <w:tc>
          <w:tcPr>
            <w:tcW w:w="3005" w:type="dxa"/>
          </w:tcPr>
          <w:p w14:paraId="0719B16D" w14:textId="77777777" w:rsidR="00D94173" w:rsidRDefault="00D94173" w:rsidP="006D2530">
            <w:r>
              <w:t>Valmiki Chowk</w:t>
            </w:r>
          </w:p>
        </w:tc>
        <w:tc>
          <w:tcPr>
            <w:tcW w:w="3006" w:type="dxa"/>
          </w:tcPr>
          <w:p w14:paraId="7FB86A00" w14:textId="35058B5C" w:rsidR="00D94173" w:rsidRDefault="006E3EAA" w:rsidP="006D2530">
            <w:r>
              <w:t>9</w:t>
            </w:r>
          </w:p>
        </w:tc>
      </w:tr>
      <w:tr w:rsidR="00D94173" w14:paraId="08651DB6" w14:textId="77777777" w:rsidTr="006D2530">
        <w:tc>
          <w:tcPr>
            <w:tcW w:w="3005" w:type="dxa"/>
          </w:tcPr>
          <w:p w14:paraId="61732FB5" w14:textId="77777777" w:rsidR="00D94173" w:rsidRDefault="00D94173" w:rsidP="006D2530">
            <w:r>
              <w:t>Shimla</w:t>
            </w:r>
          </w:p>
        </w:tc>
        <w:tc>
          <w:tcPr>
            <w:tcW w:w="3005" w:type="dxa"/>
          </w:tcPr>
          <w:p w14:paraId="1AFA17E9" w14:textId="77777777" w:rsidR="00D94173" w:rsidRDefault="00D94173" w:rsidP="006D2530">
            <w:r>
              <w:t>Lower Bazaar</w:t>
            </w:r>
          </w:p>
        </w:tc>
        <w:tc>
          <w:tcPr>
            <w:tcW w:w="3006" w:type="dxa"/>
          </w:tcPr>
          <w:p w14:paraId="0774015E" w14:textId="7903AD10" w:rsidR="00D94173" w:rsidRDefault="00B55733" w:rsidP="006D2530">
            <w:r>
              <w:t>17</w:t>
            </w:r>
          </w:p>
        </w:tc>
      </w:tr>
      <w:tr w:rsidR="00D94173" w14:paraId="3CAF1A6A" w14:textId="77777777" w:rsidTr="006D2530">
        <w:tc>
          <w:tcPr>
            <w:tcW w:w="3005" w:type="dxa"/>
          </w:tcPr>
          <w:p w14:paraId="2A318930" w14:textId="77777777" w:rsidR="00D94173" w:rsidRDefault="00D94173" w:rsidP="006D2530"/>
        </w:tc>
        <w:tc>
          <w:tcPr>
            <w:tcW w:w="3005" w:type="dxa"/>
          </w:tcPr>
          <w:p w14:paraId="4968C782" w14:textId="77777777" w:rsidR="00D94173" w:rsidRDefault="00D94173" w:rsidP="006D2530">
            <w:r>
              <w:t>Krishna Nagar</w:t>
            </w:r>
          </w:p>
        </w:tc>
        <w:tc>
          <w:tcPr>
            <w:tcW w:w="3006" w:type="dxa"/>
          </w:tcPr>
          <w:p w14:paraId="53BAB498" w14:textId="1D13399F" w:rsidR="00D94173" w:rsidRDefault="00B55733" w:rsidP="006D2530">
            <w:r>
              <w:t>3</w:t>
            </w:r>
          </w:p>
        </w:tc>
      </w:tr>
      <w:tr w:rsidR="00D94173" w14:paraId="08B03D1D" w14:textId="77777777" w:rsidTr="006D2530">
        <w:tc>
          <w:tcPr>
            <w:tcW w:w="3005" w:type="dxa"/>
          </w:tcPr>
          <w:p w14:paraId="24951D44" w14:textId="77777777" w:rsidR="00D94173" w:rsidRDefault="00D94173" w:rsidP="006D2530">
            <w:r>
              <w:t>Total</w:t>
            </w:r>
          </w:p>
        </w:tc>
        <w:tc>
          <w:tcPr>
            <w:tcW w:w="3005" w:type="dxa"/>
          </w:tcPr>
          <w:p w14:paraId="07907B7E" w14:textId="77777777" w:rsidR="00D94173" w:rsidRDefault="00D94173" w:rsidP="006D2530"/>
        </w:tc>
        <w:tc>
          <w:tcPr>
            <w:tcW w:w="3006" w:type="dxa"/>
          </w:tcPr>
          <w:p w14:paraId="4CDE56AE" w14:textId="635289FE" w:rsidR="00D94173" w:rsidRDefault="00E403F5" w:rsidP="006D2530">
            <w:r>
              <w:t>60</w:t>
            </w:r>
          </w:p>
        </w:tc>
      </w:tr>
    </w:tbl>
    <w:p w14:paraId="6C252439" w14:textId="477AA342" w:rsidR="00D94173" w:rsidRDefault="00D94173" w:rsidP="00D94173"/>
    <w:p w14:paraId="46D5FA96" w14:textId="4B74A0EB" w:rsidR="0069435D" w:rsidRPr="00573018" w:rsidRDefault="0069435D" w:rsidP="00573018">
      <w:pPr>
        <w:pStyle w:val="Heading3"/>
      </w:pPr>
      <w:bookmarkStart w:id="8" w:name="_Toc96804451"/>
      <w:r w:rsidRPr="00573018">
        <w:t>M</w:t>
      </w:r>
      <w:r w:rsidR="00E33D87" w:rsidRPr="00573018">
        <w:t xml:space="preserve">MA </w:t>
      </w:r>
      <w:r w:rsidRPr="00573018">
        <w:t>Dataset</w:t>
      </w:r>
      <w:bookmarkEnd w:id="8"/>
    </w:p>
    <w:p w14:paraId="0CEFFCF2" w14:textId="0E9EA7F8" w:rsidR="004D47CC" w:rsidRPr="004D47CC" w:rsidRDefault="001954BE" w:rsidP="001954BE">
      <w:pPr>
        <w:jc w:val="both"/>
      </w:pPr>
      <w:r>
        <w:t xml:space="preserve">This dataset was collected directly by </w:t>
      </w:r>
      <w:r w:rsidRPr="00874B86">
        <w:t>members of the community being affected by the proposed smart city project</w:t>
      </w:r>
      <w:r>
        <w:t xml:space="preserve">s using the </w:t>
      </w:r>
      <w:r w:rsidR="00E33D87">
        <w:rPr>
          <w:i/>
          <w:iCs/>
        </w:rPr>
        <w:t>MMA</w:t>
      </w:r>
      <w:r>
        <w:t xml:space="preserve"> smart phone app. Users of the app responded to the prompts below in the form of recorded voice memos (later transcribed) and took a photograph. The photograph and voice memo were then geotagged by the app. </w:t>
      </w:r>
    </w:p>
    <w:p w14:paraId="286688AC" w14:textId="77777777" w:rsidR="004D47CC" w:rsidRPr="004D47CC" w:rsidRDefault="004D47CC" w:rsidP="004D47CC">
      <w:pPr>
        <w:pStyle w:val="ListParagraph"/>
        <w:numPr>
          <w:ilvl w:val="0"/>
          <w:numId w:val="6"/>
        </w:numPr>
        <w:rPr>
          <w:sz w:val="20"/>
          <w:szCs w:val="20"/>
        </w:rPr>
      </w:pPr>
      <w:r w:rsidRPr="004D47CC">
        <w:rPr>
          <w:sz w:val="20"/>
          <w:szCs w:val="20"/>
        </w:rPr>
        <w:t>Show us a place / object / memory / person that is important to you and please take a photograph</w:t>
      </w:r>
    </w:p>
    <w:p w14:paraId="0095E6AF" w14:textId="77777777" w:rsidR="004D47CC" w:rsidRPr="004D47CC" w:rsidRDefault="004D47CC" w:rsidP="004D47CC">
      <w:pPr>
        <w:pStyle w:val="ListParagraph"/>
        <w:numPr>
          <w:ilvl w:val="0"/>
          <w:numId w:val="6"/>
        </w:numPr>
        <w:rPr>
          <w:sz w:val="20"/>
          <w:szCs w:val="20"/>
        </w:rPr>
      </w:pPr>
      <w:r w:rsidRPr="004D47CC">
        <w:rPr>
          <w:sz w:val="20"/>
          <w:szCs w:val="20"/>
        </w:rPr>
        <w:t>Tell us about when you visit, use or remember this example</w:t>
      </w:r>
    </w:p>
    <w:p w14:paraId="11BF83E5" w14:textId="77777777" w:rsidR="004D47CC" w:rsidRPr="004D47CC" w:rsidRDefault="004D47CC" w:rsidP="004D47CC">
      <w:pPr>
        <w:pStyle w:val="ListParagraph"/>
        <w:numPr>
          <w:ilvl w:val="0"/>
          <w:numId w:val="6"/>
        </w:numPr>
        <w:rPr>
          <w:sz w:val="20"/>
          <w:szCs w:val="20"/>
        </w:rPr>
      </w:pPr>
      <w:r w:rsidRPr="004D47CC">
        <w:rPr>
          <w:sz w:val="20"/>
          <w:szCs w:val="20"/>
        </w:rPr>
        <w:t>Can you imagine how your everyday life would be different if this was no longer here?</w:t>
      </w:r>
    </w:p>
    <w:p w14:paraId="7B33A422" w14:textId="77777777" w:rsidR="004D47CC" w:rsidRPr="004D47CC" w:rsidRDefault="004D47CC" w:rsidP="004D47CC">
      <w:pPr>
        <w:pStyle w:val="ListParagraph"/>
        <w:numPr>
          <w:ilvl w:val="0"/>
          <w:numId w:val="6"/>
        </w:numPr>
        <w:rPr>
          <w:sz w:val="20"/>
          <w:szCs w:val="20"/>
        </w:rPr>
      </w:pPr>
      <w:r w:rsidRPr="004D47CC">
        <w:rPr>
          <w:sz w:val="20"/>
          <w:szCs w:val="20"/>
        </w:rPr>
        <w:t>How does this place / object / memory / person make you feel and why?</w:t>
      </w:r>
    </w:p>
    <w:p w14:paraId="072C9DAF" w14:textId="77777777" w:rsidR="004D47CC" w:rsidRPr="004D47CC" w:rsidRDefault="004D47CC" w:rsidP="004D47CC">
      <w:pPr>
        <w:pStyle w:val="ListParagraph"/>
        <w:numPr>
          <w:ilvl w:val="0"/>
          <w:numId w:val="6"/>
        </w:numPr>
        <w:rPr>
          <w:sz w:val="20"/>
          <w:szCs w:val="20"/>
        </w:rPr>
      </w:pPr>
      <w:r w:rsidRPr="004D47CC">
        <w:rPr>
          <w:sz w:val="20"/>
          <w:szCs w:val="20"/>
        </w:rPr>
        <w:t>Do you think this place / object / memory / person should be or has been replaced with something of greater value to you?</w:t>
      </w:r>
    </w:p>
    <w:p w14:paraId="55A9FF0A" w14:textId="476EC966" w:rsidR="004D47CC" w:rsidRDefault="004D47CC" w:rsidP="004D47CC">
      <w:pPr>
        <w:pStyle w:val="ListParagraph"/>
        <w:numPr>
          <w:ilvl w:val="0"/>
          <w:numId w:val="6"/>
        </w:numPr>
        <w:rPr>
          <w:sz w:val="20"/>
          <w:szCs w:val="20"/>
        </w:rPr>
      </w:pPr>
      <w:r w:rsidRPr="004D47CC">
        <w:rPr>
          <w:sz w:val="20"/>
          <w:szCs w:val="20"/>
        </w:rPr>
        <w:t>How do you think these changes will shape the future of your city / neighbourhood / home?</w:t>
      </w:r>
    </w:p>
    <w:p w14:paraId="00311970" w14:textId="6FF59131" w:rsidR="001954BE" w:rsidRPr="001954BE" w:rsidRDefault="001954BE" w:rsidP="001954BE">
      <w:pPr>
        <w:rPr>
          <w:sz w:val="20"/>
          <w:szCs w:val="20"/>
        </w:rPr>
      </w:pPr>
      <w:r>
        <w:rPr>
          <w:sz w:val="20"/>
          <w:szCs w:val="20"/>
        </w:rPr>
        <w:t xml:space="preserve">The archived data here </w:t>
      </w:r>
      <w:r w:rsidR="00E33D87">
        <w:rPr>
          <w:sz w:val="20"/>
          <w:szCs w:val="20"/>
        </w:rPr>
        <w:t xml:space="preserve">includes </w:t>
      </w:r>
      <w:r>
        <w:rPr>
          <w:sz w:val="20"/>
          <w:szCs w:val="20"/>
        </w:rPr>
        <w:t>a table containing each participant’s transcribed voice responses</w:t>
      </w:r>
      <w:r w:rsidR="00E33D87">
        <w:rPr>
          <w:sz w:val="20"/>
          <w:szCs w:val="20"/>
        </w:rPr>
        <w:t xml:space="preserve"> and the georeferenced location of the photography taken, and a zip file containing all of photographs referenced in the table.</w:t>
      </w:r>
    </w:p>
    <w:p w14:paraId="67EBA2BB" w14:textId="7C67985A" w:rsidR="00D94173" w:rsidRPr="00573018" w:rsidRDefault="00D94173" w:rsidP="00573018">
      <w:pPr>
        <w:pStyle w:val="Heading3"/>
      </w:pPr>
      <w:bookmarkStart w:id="9" w:name="_Toc96804452"/>
      <w:r w:rsidRPr="00573018">
        <w:t>Guide to anonymization</w:t>
      </w:r>
      <w:bookmarkEnd w:id="9"/>
    </w:p>
    <w:p w14:paraId="770A2EFA" w14:textId="33C19BA3" w:rsidR="00D94173" w:rsidRDefault="00D94173" w:rsidP="00D94173">
      <w:r>
        <w:t>Names of all respondents and their home addresses have been replaced with “</w:t>
      </w:r>
      <w:r w:rsidR="0069435D">
        <w:t>***</w:t>
      </w:r>
      <w:r>
        <w:t xml:space="preserve">”. The same has been done for names of local politicians and bureaucrats mentioned in the interviews. </w:t>
      </w:r>
      <w:r w:rsidR="00E33D87">
        <w:t>Faces captured in photographs from the MMA app have been blurred.</w:t>
      </w:r>
    </w:p>
    <w:p w14:paraId="5CB92C46" w14:textId="7216250F" w:rsidR="00D94173" w:rsidRPr="00573018" w:rsidRDefault="0042734B" w:rsidP="00573018">
      <w:pPr>
        <w:pStyle w:val="Heading3"/>
      </w:pPr>
      <w:bookmarkStart w:id="10" w:name="_Toc96804453"/>
      <w:r>
        <w:lastRenderedPageBreak/>
        <w:t>Files in Archive</w:t>
      </w:r>
      <w:bookmarkEnd w:id="10"/>
    </w:p>
    <w:tbl>
      <w:tblPr>
        <w:tblStyle w:val="TableGrid"/>
        <w:tblW w:w="0" w:type="auto"/>
        <w:tblLook w:val="04A0" w:firstRow="1" w:lastRow="0" w:firstColumn="1" w:lastColumn="0" w:noHBand="0" w:noVBand="1"/>
      </w:tblPr>
      <w:tblGrid>
        <w:gridCol w:w="1485"/>
        <w:gridCol w:w="4842"/>
        <w:gridCol w:w="1356"/>
        <w:gridCol w:w="1333"/>
      </w:tblGrid>
      <w:tr w:rsidR="00C41655" w14:paraId="217213D9" w14:textId="77777777" w:rsidTr="00C41655">
        <w:tc>
          <w:tcPr>
            <w:tcW w:w="1492" w:type="dxa"/>
          </w:tcPr>
          <w:p w14:paraId="79A63490" w14:textId="1763CB39" w:rsidR="00C41655" w:rsidRDefault="00C41655" w:rsidP="00354CB1">
            <w:r>
              <w:t>Dataset</w:t>
            </w:r>
          </w:p>
        </w:tc>
        <w:tc>
          <w:tcPr>
            <w:tcW w:w="4849" w:type="dxa"/>
          </w:tcPr>
          <w:p w14:paraId="2997A3E0" w14:textId="734C57E5" w:rsidR="00C41655" w:rsidRDefault="00C41655" w:rsidP="00354CB1">
            <w:r>
              <w:t>Filename</w:t>
            </w:r>
          </w:p>
        </w:tc>
        <w:tc>
          <w:tcPr>
            <w:tcW w:w="948" w:type="dxa"/>
          </w:tcPr>
          <w:p w14:paraId="4001BEC2" w14:textId="2B258398" w:rsidR="00C41655" w:rsidRDefault="00C41655" w:rsidP="00354CB1">
            <w:r>
              <w:t>Data type</w:t>
            </w:r>
          </w:p>
        </w:tc>
        <w:tc>
          <w:tcPr>
            <w:tcW w:w="1727" w:type="dxa"/>
          </w:tcPr>
          <w:p w14:paraId="783B6734" w14:textId="098B4C7B" w:rsidR="00C41655" w:rsidRDefault="00C41655" w:rsidP="00354CB1">
            <w:r>
              <w:t>File Format</w:t>
            </w:r>
          </w:p>
        </w:tc>
      </w:tr>
      <w:tr w:rsidR="00C41655" w14:paraId="7F0880D2" w14:textId="77777777" w:rsidTr="00C41655">
        <w:tc>
          <w:tcPr>
            <w:tcW w:w="1492" w:type="dxa"/>
            <w:vMerge w:val="restart"/>
          </w:tcPr>
          <w:p w14:paraId="30703736" w14:textId="6832F133" w:rsidR="00C41655" w:rsidRDefault="00C41655" w:rsidP="00354CB1">
            <w:r>
              <w:t>Community Stakeholder Interviews</w:t>
            </w:r>
          </w:p>
        </w:tc>
        <w:tc>
          <w:tcPr>
            <w:tcW w:w="4849" w:type="dxa"/>
          </w:tcPr>
          <w:p w14:paraId="134BD6EB" w14:textId="3F854DAC" w:rsidR="00C41655" w:rsidRDefault="00C41655" w:rsidP="00354CB1">
            <w:r>
              <w:t>20220207_LFSC_CSI_Transcripts(archive).txt</w:t>
            </w:r>
          </w:p>
        </w:tc>
        <w:tc>
          <w:tcPr>
            <w:tcW w:w="948" w:type="dxa"/>
          </w:tcPr>
          <w:p w14:paraId="00616F32" w14:textId="4551B319" w:rsidR="00C41655" w:rsidRDefault="00C41655" w:rsidP="00354CB1">
            <w:r>
              <w:t>Transcripts</w:t>
            </w:r>
          </w:p>
        </w:tc>
        <w:tc>
          <w:tcPr>
            <w:tcW w:w="1727" w:type="dxa"/>
          </w:tcPr>
          <w:p w14:paraId="5C02E21D" w14:textId="1DFFFB89" w:rsidR="00C41655" w:rsidRDefault="00C41655" w:rsidP="00354CB1">
            <w:proofErr w:type="spellStart"/>
            <w:r>
              <w:t>TranscTxt</w:t>
            </w:r>
            <w:proofErr w:type="spellEnd"/>
            <w:r>
              <w:t xml:space="preserve"> - tab delimited fields</w:t>
            </w:r>
          </w:p>
        </w:tc>
      </w:tr>
      <w:tr w:rsidR="00C41655" w14:paraId="2002FA19" w14:textId="77777777" w:rsidTr="00C41655">
        <w:tc>
          <w:tcPr>
            <w:tcW w:w="1492" w:type="dxa"/>
            <w:vMerge/>
          </w:tcPr>
          <w:p w14:paraId="18C59ACC" w14:textId="77777777" w:rsidR="00C41655" w:rsidRDefault="00C41655" w:rsidP="00354CB1"/>
        </w:tc>
        <w:tc>
          <w:tcPr>
            <w:tcW w:w="4849" w:type="dxa"/>
          </w:tcPr>
          <w:p w14:paraId="6FD0557B" w14:textId="26D07CA7" w:rsidR="00C41655" w:rsidRDefault="00C41655" w:rsidP="00354CB1">
            <w:r w:rsidRPr="00C41655">
              <w:t>20220207_LFSC_TranscriptMetadata(archive)</w:t>
            </w:r>
            <w:r>
              <w:t>.csv</w:t>
            </w:r>
          </w:p>
        </w:tc>
        <w:tc>
          <w:tcPr>
            <w:tcW w:w="948" w:type="dxa"/>
          </w:tcPr>
          <w:p w14:paraId="7BE9C81F" w14:textId="1505C601" w:rsidR="00C41655" w:rsidRDefault="00C41655" w:rsidP="00354CB1">
            <w:r>
              <w:t>Interview Metadata</w:t>
            </w:r>
          </w:p>
        </w:tc>
        <w:tc>
          <w:tcPr>
            <w:tcW w:w="1727" w:type="dxa"/>
          </w:tcPr>
          <w:p w14:paraId="266C3391" w14:textId="34F37C06" w:rsidR="00C41655" w:rsidRDefault="00C41655" w:rsidP="00354CB1">
            <w:r>
              <w:t>Csv – comma separated values</w:t>
            </w:r>
          </w:p>
        </w:tc>
      </w:tr>
      <w:tr w:rsidR="00C41655" w14:paraId="35675473" w14:textId="77777777" w:rsidTr="00C41655">
        <w:tc>
          <w:tcPr>
            <w:tcW w:w="1492" w:type="dxa"/>
            <w:vMerge w:val="restart"/>
          </w:tcPr>
          <w:p w14:paraId="044305FC" w14:textId="59E085EE" w:rsidR="00C41655" w:rsidRDefault="00C41655" w:rsidP="00354CB1">
            <w:proofErr w:type="spellStart"/>
            <w:r>
              <w:t>MapMyAssets</w:t>
            </w:r>
            <w:proofErr w:type="spellEnd"/>
            <w:r>
              <w:t xml:space="preserve"> (MMA) Data</w:t>
            </w:r>
          </w:p>
        </w:tc>
        <w:tc>
          <w:tcPr>
            <w:tcW w:w="4849" w:type="dxa"/>
          </w:tcPr>
          <w:p w14:paraId="52668720" w14:textId="53399CF1" w:rsidR="00C41655" w:rsidRDefault="00C41655" w:rsidP="00354CB1">
            <w:r>
              <w:t>20220207_LFSC_MMA_CombinedTable(archive).txt</w:t>
            </w:r>
          </w:p>
          <w:p w14:paraId="3B8E430E" w14:textId="77777777" w:rsidR="00C41655" w:rsidRDefault="00C41655" w:rsidP="00354CB1"/>
          <w:p w14:paraId="6938B7B4" w14:textId="33CCC9CD" w:rsidR="00C41655" w:rsidRDefault="00C41655" w:rsidP="00354CB1"/>
        </w:tc>
        <w:tc>
          <w:tcPr>
            <w:tcW w:w="948" w:type="dxa"/>
          </w:tcPr>
          <w:p w14:paraId="289AD2CE" w14:textId="3ACC5350" w:rsidR="00C41655" w:rsidRDefault="00C41655" w:rsidP="00354CB1">
            <w:r>
              <w:t>Transcripts, GPS, Metadata</w:t>
            </w:r>
          </w:p>
        </w:tc>
        <w:tc>
          <w:tcPr>
            <w:tcW w:w="1727" w:type="dxa"/>
          </w:tcPr>
          <w:p w14:paraId="45CA924C" w14:textId="0A5BE9D3" w:rsidR="00C41655" w:rsidRDefault="00C41655" w:rsidP="00354CB1">
            <w:r>
              <w:t>.txt (tab delimited fields)</w:t>
            </w:r>
          </w:p>
          <w:p w14:paraId="1A49343F" w14:textId="4E40AB17" w:rsidR="00C41655" w:rsidRDefault="00C41655" w:rsidP="00354CB1"/>
        </w:tc>
      </w:tr>
      <w:tr w:rsidR="00C41655" w14:paraId="6B21F276" w14:textId="77777777" w:rsidTr="00C41655">
        <w:tc>
          <w:tcPr>
            <w:tcW w:w="1492" w:type="dxa"/>
            <w:vMerge/>
          </w:tcPr>
          <w:p w14:paraId="60CB9CD6" w14:textId="77777777" w:rsidR="00C41655" w:rsidRDefault="00C41655" w:rsidP="00354CB1"/>
        </w:tc>
        <w:tc>
          <w:tcPr>
            <w:tcW w:w="4849" w:type="dxa"/>
          </w:tcPr>
          <w:p w14:paraId="6BE30CAA" w14:textId="31B3226B" w:rsidR="00C41655" w:rsidRDefault="00C41655" w:rsidP="00354CB1">
            <w:r>
              <w:t>20220207_LFSC_MMA_Images(archive).zip</w:t>
            </w:r>
          </w:p>
        </w:tc>
        <w:tc>
          <w:tcPr>
            <w:tcW w:w="948" w:type="dxa"/>
          </w:tcPr>
          <w:p w14:paraId="53871D4E" w14:textId="163AEF8B" w:rsidR="00C41655" w:rsidRDefault="00C41655" w:rsidP="00354CB1">
            <w:r>
              <w:t>MMA captured photographs</w:t>
            </w:r>
          </w:p>
        </w:tc>
        <w:tc>
          <w:tcPr>
            <w:tcW w:w="1727" w:type="dxa"/>
          </w:tcPr>
          <w:p w14:paraId="7E4CA909" w14:textId="3E4C7540" w:rsidR="00C41655" w:rsidRDefault="00C41655" w:rsidP="00354CB1">
            <w:r>
              <w:t>.jpeg</w:t>
            </w:r>
          </w:p>
        </w:tc>
      </w:tr>
    </w:tbl>
    <w:p w14:paraId="2CCB6BFA" w14:textId="77777777" w:rsidR="00354CB1" w:rsidRPr="00354CB1" w:rsidRDefault="00354CB1" w:rsidP="00354CB1"/>
    <w:p w14:paraId="46E45238" w14:textId="77777777" w:rsidR="00D94173" w:rsidRDefault="00D94173" w:rsidP="00D94173"/>
    <w:p w14:paraId="276F597A" w14:textId="77777777" w:rsidR="004E79EF" w:rsidRDefault="004E79EF"/>
    <w:sectPr w:rsidR="004E79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DE349B"/>
    <w:multiLevelType w:val="hybridMultilevel"/>
    <w:tmpl w:val="AE6A91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D887BA0"/>
    <w:multiLevelType w:val="hybridMultilevel"/>
    <w:tmpl w:val="E3CCCD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E3E3B31"/>
    <w:multiLevelType w:val="hybridMultilevel"/>
    <w:tmpl w:val="E8B63A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A66298B"/>
    <w:multiLevelType w:val="hybridMultilevel"/>
    <w:tmpl w:val="0792E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B781222"/>
    <w:multiLevelType w:val="hybridMultilevel"/>
    <w:tmpl w:val="8E2A48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1681CF7"/>
    <w:multiLevelType w:val="hybridMultilevel"/>
    <w:tmpl w:val="DF126F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E414C4"/>
    <w:multiLevelType w:val="hybridMultilevel"/>
    <w:tmpl w:val="D48A7000"/>
    <w:lvl w:ilvl="0" w:tplc="0809000F">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73"/>
    <w:rsid w:val="001954BE"/>
    <w:rsid w:val="001D740F"/>
    <w:rsid w:val="00236BE6"/>
    <w:rsid w:val="002E0091"/>
    <w:rsid w:val="00354CB1"/>
    <w:rsid w:val="004210DD"/>
    <w:rsid w:val="0042734B"/>
    <w:rsid w:val="004D47CC"/>
    <w:rsid w:val="004E79EF"/>
    <w:rsid w:val="00573018"/>
    <w:rsid w:val="0058191A"/>
    <w:rsid w:val="0069435D"/>
    <w:rsid w:val="006E3EAA"/>
    <w:rsid w:val="007C1C47"/>
    <w:rsid w:val="007C3384"/>
    <w:rsid w:val="00842236"/>
    <w:rsid w:val="00B55733"/>
    <w:rsid w:val="00C41655"/>
    <w:rsid w:val="00D94173"/>
    <w:rsid w:val="00E17370"/>
    <w:rsid w:val="00E33D87"/>
    <w:rsid w:val="00E403F5"/>
    <w:rsid w:val="00E967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A271C"/>
  <w15:chartTrackingRefBased/>
  <w15:docId w15:val="{F104EBA4-AD2C-4623-8133-B79D96F87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4BE"/>
  </w:style>
  <w:style w:type="paragraph" w:styleId="Heading1">
    <w:name w:val="heading 1"/>
    <w:basedOn w:val="Normal"/>
    <w:next w:val="Normal"/>
    <w:link w:val="Heading1Char"/>
    <w:uiPriority w:val="9"/>
    <w:qFormat/>
    <w:rsid w:val="0057301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9417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9417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9417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D9417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9417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D94173"/>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D94173"/>
    <w:pPr>
      <w:ind w:left="720"/>
      <w:contextualSpacing/>
    </w:pPr>
  </w:style>
  <w:style w:type="table" w:styleId="TableGrid">
    <w:name w:val="Table Grid"/>
    <w:basedOn w:val="TableNormal"/>
    <w:uiPriority w:val="39"/>
    <w:rsid w:val="00D941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57301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73018"/>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573018"/>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573018"/>
    <w:pPr>
      <w:outlineLvl w:val="9"/>
    </w:pPr>
    <w:rPr>
      <w:lang w:val="en-US"/>
    </w:rPr>
  </w:style>
  <w:style w:type="paragraph" w:styleId="TOC1">
    <w:name w:val="toc 1"/>
    <w:basedOn w:val="Normal"/>
    <w:next w:val="Normal"/>
    <w:autoRedefine/>
    <w:uiPriority w:val="39"/>
    <w:unhideWhenUsed/>
    <w:rsid w:val="00573018"/>
    <w:pPr>
      <w:spacing w:after="100"/>
    </w:pPr>
  </w:style>
  <w:style w:type="paragraph" w:styleId="TOC2">
    <w:name w:val="toc 2"/>
    <w:basedOn w:val="Normal"/>
    <w:next w:val="Normal"/>
    <w:autoRedefine/>
    <w:uiPriority w:val="39"/>
    <w:unhideWhenUsed/>
    <w:rsid w:val="00573018"/>
    <w:pPr>
      <w:spacing w:after="100"/>
      <w:ind w:left="220"/>
    </w:pPr>
  </w:style>
  <w:style w:type="paragraph" w:styleId="TOC3">
    <w:name w:val="toc 3"/>
    <w:basedOn w:val="Normal"/>
    <w:next w:val="Normal"/>
    <w:autoRedefine/>
    <w:uiPriority w:val="39"/>
    <w:unhideWhenUsed/>
    <w:rsid w:val="00573018"/>
    <w:pPr>
      <w:spacing w:after="100"/>
      <w:ind w:left="440"/>
    </w:pPr>
  </w:style>
  <w:style w:type="character" w:styleId="Hyperlink">
    <w:name w:val="Hyperlink"/>
    <w:basedOn w:val="DefaultParagraphFont"/>
    <w:uiPriority w:val="99"/>
    <w:unhideWhenUsed/>
    <w:rsid w:val="0057301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098DC6406B0964E9272A427902AE4B2" ma:contentTypeVersion="13" ma:contentTypeDescription="Create a new document." ma:contentTypeScope="" ma:versionID="a3435f2bcc1fa2e22cbec74e591f5f95">
  <xsd:schema xmlns:xsd="http://www.w3.org/2001/XMLSchema" xmlns:xs="http://www.w3.org/2001/XMLSchema" xmlns:p="http://schemas.microsoft.com/office/2006/metadata/properties" xmlns:ns2="977060ad-e941-4df7-b303-b9c9f30ec8c6" xmlns:ns3="0067c288-045f-4ea6-96be-04155c60b497" targetNamespace="http://schemas.microsoft.com/office/2006/metadata/properties" ma:root="true" ma:fieldsID="59db4397e9563dcb9ff34cf84ba0aa40" ns2:_="" ns3:_="">
    <xsd:import namespace="977060ad-e941-4df7-b303-b9c9f30ec8c6"/>
    <xsd:import namespace="0067c288-045f-4ea6-96be-04155c60b49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7060ad-e941-4df7-b303-b9c9f30ec8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67c288-045f-4ea6-96be-04155c60b49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D0815B7-B3A1-446E-8738-99DA123DFBBD}">
  <ds:schemaRefs>
    <ds:schemaRef ds:uri="http://schemas.openxmlformats.org/officeDocument/2006/bibliography"/>
  </ds:schemaRefs>
</ds:datastoreItem>
</file>

<file path=customXml/itemProps2.xml><?xml version="1.0" encoding="utf-8"?>
<ds:datastoreItem xmlns:ds="http://schemas.openxmlformats.org/officeDocument/2006/customXml" ds:itemID="{C2C0ED9A-B966-4707-97ED-DD9FEF0D1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7060ad-e941-4df7-b303-b9c9f30ec8c6"/>
    <ds:schemaRef ds:uri="0067c288-045f-4ea6-96be-04155c60b4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C4ECCE-8924-4845-86AB-76992BF72AFF}">
  <ds:schemaRefs>
    <ds:schemaRef ds:uri="http://schemas.microsoft.com/sharepoint/v3/contenttype/forms"/>
  </ds:schemaRefs>
</ds:datastoreItem>
</file>

<file path=customXml/itemProps4.xml><?xml version="1.0" encoding="utf-8"?>
<ds:datastoreItem xmlns:ds="http://schemas.openxmlformats.org/officeDocument/2006/customXml" ds:itemID="{E9E6EF4C-B5FA-42A7-AED5-EB19096B2A3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1368</Words>
  <Characters>7801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Nicholson</dc:creator>
  <cp:keywords/>
  <dc:description/>
  <cp:lastModifiedBy>Philip Nicholson</cp:lastModifiedBy>
  <cp:revision>11</cp:revision>
  <dcterms:created xsi:type="dcterms:W3CDTF">2022-02-07T11:58:00Z</dcterms:created>
  <dcterms:modified xsi:type="dcterms:W3CDTF">2022-02-26T21:47:00Z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0x0101004098DC6406B0964E9272A427902AE4B2</vt:lpwstr>
  </property>
</Properties>
</file>