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DAA7A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52377C5" wp14:editId="4CB697B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1EDC0" w14:textId="77777777" w:rsidR="00E010CB" w:rsidRDefault="00E010CB">
      <w:pPr>
        <w:rPr>
          <w:b/>
        </w:rPr>
      </w:pPr>
    </w:p>
    <w:p w14:paraId="073ABA04" w14:textId="77777777" w:rsidR="00E010CB" w:rsidRDefault="00E010CB">
      <w:pPr>
        <w:rPr>
          <w:b/>
        </w:rPr>
      </w:pPr>
    </w:p>
    <w:p w14:paraId="72FEE811" w14:textId="77777777" w:rsidR="00E010CB" w:rsidRDefault="00E010CB">
      <w:pPr>
        <w:rPr>
          <w:b/>
        </w:rPr>
      </w:pPr>
    </w:p>
    <w:p w14:paraId="3819D25B" w14:textId="502FBF9B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</w:t>
      </w:r>
      <w:proofErr w:type="gramStart"/>
      <w:r w:rsidR="000F06C6">
        <w:t>)</w:t>
      </w:r>
      <w:r w:rsidR="00E010CB" w:rsidRPr="00E010CB">
        <w:rPr>
          <w:b/>
          <w:noProof/>
          <w:lang w:eastAsia="en-GB"/>
        </w:rPr>
        <w:t xml:space="preserve"> </w:t>
      </w:r>
      <w:r w:rsidR="0044163B">
        <w:rPr>
          <w:b/>
          <w:noProof/>
          <w:lang w:eastAsia="en-GB"/>
        </w:rPr>
        <w:t>:</w:t>
      </w:r>
      <w:proofErr w:type="gramEnd"/>
      <w:r w:rsidR="0044163B">
        <w:rPr>
          <w:b/>
          <w:noProof/>
          <w:lang w:eastAsia="en-GB"/>
        </w:rPr>
        <w:t xml:space="preserve"> </w:t>
      </w:r>
      <w:r w:rsidR="0044163B" w:rsidRPr="00C5116C">
        <w:rPr>
          <w:rFonts w:cstheme="minorHAnsi"/>
          <w:b/>
          <w:bCs/>
        </w:rPr>
        <w:t>ES/N018672/1.</w:t>
      </w:r>
    </w:p>
    <w:p w14:paraId="51A7C267" w14:textId="3914B00F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44163B" w:rsidRPr="00C5116C">
        <w:rPr>
          <w:rFonts w:cstheme="minorHAnsi"/>
          <w:b/>
          <w:bCs/>
        </w:rPr>
        <w:t>Economic and Social Research Council (ESRC)</w:t>
      </w:r>
    </w:p>
    <w:p w14:paraId="2BD9BEFD" w14:textId="69040ED1" w:rsidR="000F06C6" w:rsidRPr="00C5116C" w:rsidRDefault="000F06C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2F9B">
        <w:rPr>
          <w:b/>
        </w:rPr>
        <w:t>Project title</w:t>
      </w:r>
      <w:r>
        <w:t xml:space="preserve">: </w:t>
      </w:r>
      <w:r w:rsidR="00C5116C" w:rsidRPr="00C5116C">
        <w:rPr>
          <w:rFonts w:ascii="Calibri" w:eastAsia="Times New Roman" w:hAnsi="Calibri" w:cs="Calibri"/>
          <w:b/>
          <w:bCs/>
          <w:color w:val="000000"/>
          <w:lang w:eastAsia="en-GB"/>
        </w:rPr>
        <w:t>Understanding NEETs.  Individual and institutional determinants of youth inactivity in France, Germany, Japan, the Netherlands and the UK</w:t>
      </w:r>
    </w:p>
    <w:p w14:paraId="5B80B405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4A1C519F" w14:textId="77777777" w:rsidTr="000F06C6">
        <w:tc>
          <w:tcPr>
            <w:tcW w:w="4508" w:type="dxa"/>
          </w:tcPr>
          <w:p w14:paraId="738701EC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1D61C055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5DD5F68" w14:textId="77777777" w:rsidTr="009D076B">
        <w:trPr>
          <w:trHeight w:val="397"/>
        </w:trPr>
        <w:tc>
          <w:tcPr>
            <w:tcW w:w="4508" w:type="dxa"/>
          </w:tcPr>
          <w:p w14:paraId="3B742B4F" w14:textId="639A1209" w:rsidR="000F06C6" w:rsidRDefault="00C5116C" w:rsidP="00C5116C">
            <w:r>
              <w:rPr>
                <w:rStyle w:val="apple-converted-space"/>
                <w:rFonts w:ascii="Calibri" w:hAnsi="Calibri" w:cs="Calibri"/>
                <w:color w:val="1F497D"/>
              </w:rPr>
              <w:t> </w:t>
            </w:r>
          </w:p>
        </w:tc>
        <w:tc>
          <w:tcPr>
            <w:tcW w:w="4508" w:type="dxa"/>
          </w:tcPr>
          <w:p w14:paraId="72AE5AC6" w14:textId="77777777" w:rsidR="000F06C6" w:rsidRDefault="000F06C6"/>
        </w:tc>
      </w:tr>
      <w:tr w:rsidR="000F06C6" w14:paraId="6B21F5B5" w14:textId="77777777" w:rsidTr="009D076B">
        <w:trPr>
          <w:trHeight w:val="397"/>
        </w:trPr>
        <w:tc>
          <w:tcPr>
            <w:tcW w:w="4508" w:type="dxa"/>
          </w:tcPr>
          <w:p w14:paraId="38A1EDD3" w14:textId="657F66DD" w:rsidR="000F06C6" w:rsidRDefault="00C5116C">
            <w:r>
              <w:t>Qualitative interviews with key stakeholders across the UK to discuss the NEET agenda, 2016-2018</w:t>
            </w:r>
          </w:p>
        </w:tc>
        <w:tc>
          <w:tcPr>
            <w:tcW w:w="4508" w:type="dxa"/>
          </w:tcPr>
          <w:p w14:paraId="372D97B6" w14:textId="5DA34AB0" w:rsidR="000F06C6" w:rsidRDefault="00C5116C">
            <w:r>
              <w:t xml:space="preserve">18 transcripts of interviews with individuals and groups </w:t>
            </w:r>
          </w:p>
        </w:tc>
      </w:tr>
      <w:tr w:rsidR="000F06C6" w14:paraId="66F79C31" w14:textId="77777777" w:rsidTr="009D076B">
        <w:trPr>
          <w:trHeight w:val="397"/>
        </w:trPr>
        <w:tc>
          <w:tcPr>
            <w:tcW w:w="4508" w:type="dxa"/>
          </w:tcPr>
          <w:p w14:paraId="10DC23BB" w14:textId="77777777" w:rsidR="000F06C6" w:rsidRDefault="000F06C6"/>
        </w:tc>
        <w:tc>
          <w:tcPr>
            <w:tcW w:w="4508" w:type="dxa"/>
          </w:tcPr>
          <w:p w14:paraId="685383E3" w14:textId="77777777" w:rsidR="000F06C6" w:rsidRDefault="000F06C6"/>
        </w:tc>
      </w:tr>
      <w:tr w:rsidR="000F06C6" w14:paraId="33A80F5C" w14:textId="77777777" w:rsidTr="009D076B">
        <w:trPr>
          <w:trHeight w:val="397"/>
        </w:trPr>
        <w:tc>
          <w:tcPr>
            <w:tcW w:w="4508" w:type="dxa"/>
          </w:tcPr>
          <w:p w14:paraId="442FDFE3" w14:textId="77777777" w:rsidR="000F06C6" w:rsidRDefault="000F06C6"/>
        </w:tc>
        <w:tc>
          <w:tcPr>
            <w:tcW w:w="4508" w:type="dxa"/>
          </w:tcPr>
          <w:p w14:paraId="7BACEA5E" w14:textId="77777777" w:rsidR="000F06C6" w:rsidRDefault="000F06C6"/>
        </w:tc>
      </w:tr>
      <w:tr w:rsidR="000F06C6" w14:paraId="582AD6EA" w14:textId="77777777" w:rsidTr="009D076B">
        <w:trPr>
          <w:trHeight w:val="397"/>
        </w:trPr>
        <w:tc>
          <w:tcPr>
            <w:tcW w:w="4508" w:type="dxa"/>
          </w:tcPr>
          <w:p w14:paraId="516215F6" w14:textId="77777777" w:rsidR="000F06C6" w:rsidRDefault="000F06C6"/>
        </w:tc>
        <w:tc>
          <w:tcPr>
            <w:tcW w:w="4508" w:type="dxa"/>
          </w:tcPr>
          <w:p w14:paraId="3AF15A88" w14:textId="77777777" w:rsidR="000F06C6" w:rsidRDefault="000F06C6"/>
        </w:tc>
      </w:tr>
      <w:tr w:rsidR="000F06C6" w14:paraId="4074B97B" w14:textId="77777777" w:rsidTr="009D076B">
        <w:trPr>
          <w:trHeight w:val="397"/>
        </w:trPr>
        <w:tc>
          <w:tcPr>
            <w:tcW w:w="4508" w:type="dxa"/>
          </w:tcPr>
          <w:p w14:paraId="7E83C218" w14:textId="77777777" w:rsidR="000F06C6" w:rsidRDefault="000F06C6"/>
        </w:tc>
        <w:tc>
          <w:tcPr>
            <w:tcW w:w="4508" w:type="dxa"/>
          </w:tcPr>
          <w:p w14:paraId="1FBA12EC" w14:textId="77777777" w:rsidR="000F06C6" w:rsidRDefault="000F06C6"/>
        </w:tc>
      </w:tr>
      <w:tr w:rsidR="000F06C6" w14:paraId="5BA70592" w14:textId="77777777" w:rsidTr="009D076B">
        <w:trPr>
          <w:trHeight w:val="397"/>
        </w:trPr>
        <w:tc>
          <w:tcPr>
            <w:tcW w:w="4508" w:type="dxa"/>
          </w:tcPr>
          <w:p w14:paraId="58FC840A" w14:textId="77777777" w:rsidR="000F06C6" w:rsidRDefault="000F06C6"/>
        </w:tc>
        <w:tc>
          <w:tcPr>
            <w:tcW w:w="4508" w:type="dxa"/>
          </w:tcPr>
          <w:p w14:paraId="6A626419" w14:textId="77777777" w:rsidR="000F06C6" w:rsidRDefault="000F06C6"/>
        </w:tc>
      </w:tr>
    </w:tbl>
    <w:p w14:paraId="318DA0DC" w14:textId="77777777" w:rsidR="000F06C6" w:rsidRDefault="000F06C6"/>
    <w:p w14:paraId="2160E433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90BCFF3" w14:textId="77777777" w:rsidR="00C5116C" w:rsidRDefault="00C5116C" w:rsidP="00C5116C">
      <w:pPr>
        <w:pStyle w:val="BodyA"/>
        <w:spacing w:before="120" w:after="120"/>
        <w:rPr>
          <w:rFonts w:eastAsia="Cambria" w:cs="Times New Roman"/>
          <w:b/>
          <w:bCs/>
          <w:lang w:val="it-IT"/>
        </w:rPr>
      </w:pPr>
      <w:r w:rsidRPr="00C5116C">
        <w:t>Maguire, S.</w:t>
      </w:r>
      <w:r w:rsidRPr="00AD2D3E">
        <w:t xml:space="preserve"> </w:t>
      </w:r>
      <w:proofErr w:type="spellStart"/>
      <w:r w:rsidRPr="00AD2D3E">
        <w:t>and</w:t>
      </w:r>
      <w:proofErr w:type="spellEnd"/>
      <w:r w:rsidRPr="00AD2D3E">
        <w:t xml:space="preserve"> Keep, E. (2021) </w:t>
      </w:r>
      <w:proofErr w:type="spellStart"/>
      <w:r w:rsidRPr="00AD2D3E">
        <w:rPr>
          <w:i/>
          <w:iCs/>
        </w:rPr>
        <w:t>Singing</w:t>
      </w:r>
      <w:proofErr w:type="spellEnd"/>
      <w:r w:rsidRPr="00AD2D3E">
        <w:rPr>
          <w:i/>
          <w:iCs/>
        </w:rPr>
        <w:t xml:space="preserve"> </w:t>
      </w:r>
      <w:proofErr w:type="spellStart"/>
      <w:r w:rsidRPr="00AD2D3E">
        <w:rPr>
          <w:i/>
          <w:iCs/>
        </w:rPr>
        <w:t>from</w:t>
      </w:r>
      <w:proofErr w:type="spellEnd"/>
      <w:r w:rsidRPr="00AD2D3E">
        <w:rPr>
          <w:i/>
          <w:iCs/>
        </w:rPr>
        <w:t xml:space="preserve"> </w:t>
      </w:r>
      <w:proofErr w:type="spellStart"/>
      <w:r w:rsidRPr="00AD2D3E">
        <w:rPr>
          <w:i/>
          <w:iCs/>
        </w:rPr>
        <w:t>the</w:t>
      </w:r>
      <w:proofErr w:type="spellEnd"/>
      <w:r w:rsidRPr="00AD2D3E">
        <w:rPr>
          <w:i/>
          <w:iCs/>
        </w:rPr>
        <w:t xml:space="preserve"> same </w:t>
      </w:r>
      <w:proofErr w:type="spellStart"/>
      <w:r w:rsidRPr="00AD2D3E">
        <w:rPr>
          <w:i/>
          <w:iCs/>
        </w:rPr>
        <w:t>Hymn</w:t>
      </w:r>
      <w:proofErr w:type="spellEnd"/>
      <w:r w:rsidRPr="00AD2D3E">
        <w:rPr>
          <w:i/>
          <w:iCs/>
        </w:rPr>
        <w:t xml:space="preserve"> Sheet? UK </w:t>
      </w:r>
      <w:proofErr w:type="spellStart"/>
      <w:r w:rsidRPr="00AD2D3E">
        <w:rPr>
          <w:i/>
          <w:iCs/>
        </w:rPr>
        <w:t>policy</w:t>
      </w:r>
      <w:proofErr w:type="spellEnd"/>
      <w:r w:rsidRPr="00AD2D3E">
        <w:rPr>
          <w:i/>
          <w:iCs/>
        </w:rPr>
        <w:t xml:space="preserve"> </w:t>
      </w:r>
      <w:proofErr w:type="spellStart"/>
      <w:r w:rsidRPr="00AD2D3E">
        <w:rPr>
          <w:i/>
          <w:iCs/>
        </w:rPr>
        <w:t>responses</w:t>
      </w:r>
      <w:proofErr w:type="spellEnd"/>
      <w:r w:rsidRPr="00AD2D3E">
        <w:rPr>
          <w:i/>
          <w:iCs/>
        </w:rPr>
        <w:t xml:space="preserve"> </w:t>
      </w:r>
      <w:proofErr w:type="spellStart"/>
      <w:r w:rsidRPr="00AD2D3E">
        <w:rPr>
          <w:i/>
          <w:iCs/>
        </w:rPr>
        <w:t>to</w:t>
      </w:r>
      <w:proofErr w:type="spellEnd"/>
      <w:r w:rsidRPr="00AD2D3E">
        <w:rPr>
          <w:i/>
          <w:iCs/>
        </w:rPr>
        <w:t xml:space="preserve"> </w:t>
      </w:r>
      <w:proofErr w:type="spellStart"/>
      <w:r w:rsidRPr="00AD2D3E">
        <w:rPr>
          <w:i/>
          <w:iCs/>
        </w:rPr>
        <w:t>the</w:t>
      </w:r>
      <w:proofErr w:type="spellEnd"/>
      <w:r w:rsidRPr="00AD2D3E">
        <w:rPr>
          <w:i/>
          <w:iCs/>
        </w:rPr>
        <w:t xml:space="preserve"> NEET </w:t>
      </w:r>
      <w:proofErr w:type="spellStart"/>
      <w:r w:rsidRPr="00AD2D3E">
        <w:rPr>
          <w:i/>
          <w:iCs/>
        </w:rPr>
        <w:t>agenda</w:t>
      </w:r>
      <w:proofErr w:type="spellEnd"/>
      <w:r w:rsidRPr="00AD2D3E">
        <w:rPr>
          <w:i/>
          <w:iCs/>
        </w:rPr>
        <w:t xml:space="preserve">. </w:t>
      </w:r>
      <w:r w:rsidRPr="00AD2D3E">
        <w:t xml:space="preserve">SKOPE Research Paper No.130. Oxford: University </w:t>
      </w:r>
      <w:proofErr w:type="spellStart"/>
      <w:r w:rsidRPr="00AD2D3E">
        <w:t>of</w:t>
      </w:r>
      <w:proofErr w:type="spellEnd"/>
      <w:r w:rsidRPr="00AD2D3E">
        <w:t xml:space="preserve"> Oxford.</w:t>
      </w:r>
    </w:p>
    <w:p w14:paraId="1D1F4EEC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96F9A"/>
    <w:rsid w:val="001D3D77"/>
    <w:rsid w:val="00377F0F"/>
    <w:rsid w:val="003B3C82"/>
    <w:rsid w:val="00414A0E"/>
    <w:rsid w:val="0044163B"/>
    <w:rsid w:val="00684A3C"/>
    <w:rsid w:val="009D076B"/>
    <w:rsid w:val="00AB5DC8"/>
    <w:rsid w:val="00C12F9B"/>
    <w:rsid w:val="00C5116C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C78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5116C"/>
  </w:style>
  <w:style w:type="character" w:styleId="Hyperlink">
    <w:name w:val="Hyperlink"/>
    <w:basedOn w:val="DefaultParagraphFont"/>
    <w:uiPriority w:val="99"/>
    <w:semiHidden/>
    <w:unhideWhenUsed/>
    <w:rsid w:val="00C5116C"/>
    <w:rPr>
      <w:color w:val="0000FF"/>
      <w:u w:val="single"/>
    </w:rPr>
  </w:style>
  <w:style w:type="paragraph" w:customStyle="1" w:styleId="BodyA">
    <w:name w:val="Body A"/>
    <w:rsid w:val="00C511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Susan Maguire</cp:lastModifiedBy>
  <cp:revision>2</cp:revision>
  <dcterms:created xsi:type="dcterms:W3CDTF">2021-07-30T12:51:00Z</dcterms:created>
  <dcterms:modified xsi:type="dcterms:W3CDTF">2021-07-30T12:51:00Z</dcterms:modified>
</cp:coreProperties>
</file>