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EABC6"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1FC893D7" wp14:editId="6CDC6A68">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359CFDB3" w14:textId="77777777" w:rsidR="00EA23D8" w:rsidRDefault="00EA23D8">
      <w:pPr>
        <w:rPr>
          <w:b/>
        </w:rPr>
      </w:pPr>
    </w:p>
    <w:p w14:paraId="3D62C061" w14:textId="04F61AC3" w:rsidR="00121130" w:rsidRDefault="00C12F9B">
      <w:r w:rsidRPr="00C12F9B">
        <w:rPr>
          <w:b/>
        </w:rPr>
        <w:t>Grant Number</w:t>
      </w:r>
      <w:r>
        <w:t xml:space="preserve">: </w:t>
      </w:r>
      <w:r w:rsidR="00030263" w:rsidRPr="00864F5A">
        <w:rPr>
          <w:rFonts w:ascii="Arial" w:eastAsia="Times New Roman" w:hAnsi="Arial" w:cs="Arial"/>
          <w:color w:val="333333"/>
          <w:sz w:val="19"/>
          <w:szCs w:val="19"/>
          <w:shd w:val="clear" w:color="auto" w:fill="FFFFFF"/>
          <w:lang w:eastAsia="en-GB"/>
        </w:rPr>
        <w:t>ES/P008100/1</w:t>
      </w:r>
    </w:p>
    <w:p w14:paraId="107B2421" w14:textId="724F44D3" w:rsidR="00C12F9B" w:rsidRPr="00C12F9B" w:rsidRDefault="00C12F9B">
      <w:pPr>
        <w:rPr>
          <w:b/>
        </w:rPr>
      </w:pPr>
      <w:r w:rsidRPr="00C12F9B">
        <w:rPr>
          <w:b/>
        </w:rPr>
        <w:t xml:space="preserve">Sponsor: </w:t>
      </w:r>
      <w:r w:rsidR="00030263">
        <w:rPr>
          <w:bCs/>
        </w:rPr>
        <w:t>Economic and Social Research Council</w:t>
      </w:r>
    </w:p>
    <w:p w14:paraId="5F25C620" w14:textId="2AF0A63C" w:rsidR="000F06C6" w:rsidRDefault="000F06C6">
      <w:r w:rsidRPr="00C12F9B">
        <w:rPr>
          <w:b/>
        </w:rPr>
        <w:t>Project title</w:t>
      </w:r>
      <w:r>
        <w:t xml:space="preserve">: </w:t>
      </w:r>
      <w:r w:rsidR="00030263" w:rsidRPr="00864F5A">
        <w:t xml:space="preserve">Anti-Microbials </w:t>
      </w:r>
      <w:r w:rsidR="001F6B70">
        <w:t>i</w:t>
      </w:r>
      <w:r w:rsidR="00030263" w:rsidRPr="00864F5A">
        <w:t>n Society (AMIS)</w:t>
      </w:r>
      <w:r w:rsidR="00D93F9E">
        <w:t xml:space="preserve"> –</w:t>
      </w:r>
      <w:r w:rsidR="00030263">
        <w:t xml:space="preserve"> Thailand</w:t>
      </w:r>
      <w:r w:rsidR="00D93F9E">
        <w:t>,</w:t>
      </w:r>
      <w:r w:rsidR="00030263">
        <w:t xml:space="preserve"> Study 1 </w:t>
      </w:r>
    </w:p>
    <w:p w14:paraId="472EA60C"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6E4DC735" w14:textId="77777777" w:rsidTr="000F06C6">
        <w:tc>
          <w:tcPr>
            <w:tcW w:w="4508" w:type="dxa"/>
          </w:tcPr>
          <w:p w14:paraId="63A4EDD4" w14:textId="77777777" w:rsidR="000F06C6" w:rsidRDefault="000F06C6">
            <w:r>
              <w:t>File name</w:t>
            </w:r>
          </w:p>
        </w:tc>
        <w:tc>
          <w:tcPr>
            <w:tcW w:w="4508" w:type="dxa"/>
          </w:tcPr>
          <w:p w14:paraId="4944C531" w14:textId="69E5B2C4" w:rsidR="000F06C6" w:rsidRDefault="000F06C6">
            <w:r>
              <w:t>File description (</w:t>
            </w:r>
            <w:r w:rsidRPr="000F06C6">
              <w:t>Short description of c</w:t>
            </w:r>
            <w:r w:rsidR="00377F0F">
              <w:t xml:space="preserve">ontent, sample size, format, any linking between different types of data, </w:t>
            </w:r>
            <w:r w:rsidR="00FB2F97">
              <w:t>i.e.,</w:t>
            </w:r>
            <w:r w:rsidR="00377F0F">
              <w:t xml:space="preserve"> survey and </w:t>
            </w:r>
            <w:r w:rsidR="003B3C82">
              <w:t>interviews/focus groups</w:t>
            </w:r>
            <w:r>
              <w:t>)</w:t>
            </w:r>
          </w:p>
        </w:tc>
      </w:tr>
      <w:tr w:rsidR="000F06C6" w14:paraId="2420250B" w14:textId="77777777" w:rsidTr="009D076B">
        <w:trPr>
          <w:trHeight w:val="397"/>
        </w:trPr>
        <w:tc>
          <w:tcPr>
            <w:tcW w:w="4508" w:type="dxa"/>
          </w:tcPr>
          <w:p w14:paraId="38E0375D" w14:textId="325C9326" w:rsidR="000F06C6" w:rsidRPr="00030263" w:rsidRDefault="00030263">
            <w:pPr>
              <w:rPr>
                <w:b/>
                <w:bCs/>
              </w:rPr>
            </w:pPr>
            <w:r w:rsidRPr="00030263">
              <w:rPr>
                <w:b/>
                <w:bCs/>
              </w:rPr>
              <w:t xml:space="preserve">Data </w:t>
            </w:r>
            <w:r w:rsidR="00B01912">
              <w:rPr>
                <w:b/>
                <w:bCs/>
              </w:rPr>
              <w:t>Files</w:t>
            </w:r>
          </w:p>
        </w:tc>
        <w:tc>
          <w:tcPr>
            <w:tcW w:w="4508" w:type="dxa"/>
          </w:tcPr>
          <w:p w14:paraId="0CB8AF0C" w14:textId="77777777" w:rsidR="000F06C6" w:rsidRDefault="000F06C6"/>
        </w:tc>
      </w:tr>
      <w:tr w:rsidR="000F06C6" w14:paraId="4956EB0E" w14:textId="77777777" w:rsidTr="009D076B">
        <w:trPr>
          <w:trHeight w:val="397"/>
        </w:trPr>
        <w:tc>
          <w:tcPr>
            <w:tcW w:w="4508" w:type="dxa"/>
          </w:tcPr>
          <w:p w14:paraId="0039EDFE" w14:textId="2F58842A" w:rsidR="000F06C6" w:rsidRDefault="00CE2EAE">
            <w:proofErr w:type="spellStart"/>
            <w:r>
              <w:t>AMIS_Thailand</w:t>
            </w:r>
            <w:r w:rsidR="006F1440">
              <w:t>_MU</w:t>
            </w:r>
            <w:r>
              <w:t>_</w:t>
            </w:r>
            <w:r w:rsidR="000E0E21">
              <w:t>Site</w:t>
            </w:r>
            <w:proofErr w:type="spellEnd"/>
            <w:r w:rsidR="000E0E21">
              <w:t xml:space="preserve"> 01_Public </w:t>
            </w:r>
            <w:r w:rsidR="006F1440">
              <w:t>District Hospital</w:t>
            </w:r>
          </w:p>
        </w:tc>
        <w:tc>
          <w:tcPr>
            <w:tcW w:w="4508" w:type="dxa"/>
          </w:tcPr>
          <w:p w14:paraId="366A91DF" w14:textId="7A3A3EF5" w:rsidR="00433C5B" w:rsidRDefault="00433C5B" w:rsidP="00124AEA">
            <w:r>
              <w:t xml:space="preserve">7 </w:t>
            </w:r>
            <w:r w:rsidR="00124AEA">
              <w:t>interview t</w:t>
            </w:r>
            <w:r>
              <w:t>ranscripts</w:t>
            </w:r>
            <w:r w:rsidR="00A8307E">
              <w:t xml:space="preserve"> and 1 fieldnote</w:t>
            </w:r>
            <w:r w:rsidR="00124AEA">
              <w:t xml:space="preserve"> </w:t>
            </w:r>
            <w:r w:rsidR="00A8307E">
              <w:t>summary from</w:t>
            </w:r>
            <w:r w:rsidR="00124AEA">
              <w:t xml:space="preserve"> interviews</w:t>
            </w:r>
            <w:r w:rsidR="00A8307E">
              <w:t xml:space="preserve"> </w:t>
            </w:r>
            <w:r w:rsidR="00124AEA">
              <w:t xml:space="preserve">with </w:t>
            </w:r>
            <w:r w:rsidR="00A8307E">
              <w:t xml:space="preserve">healthcare staff at public district hospital. Discussing antimicrobial resistance, </w:t>
            </w:r>
            <w:r w:rsidR="00124AEA">
              <w:t xml:space="preserve">rational drug use, antibiotic use, drug resistant infections and key performance indicators. </w:t>
            </w:r>
          </w:p>
          <w:p w14:paraId="496BD854" w14:textId="04907F26" w:rsidR="00124AEA" w:rsidRDefault="00124AEA" w:rsidP="00124AEA"/>
        </w:tc>
      </w:tr>
      <w:tr w:rsidR="000F06C6" w14:paraId="1CF28FB0" w14:textId="77777777" w:rsidTr="009D076B">
        <w:trPr>
          <w:trHeight w:val="397"/>
        </w:trPr>
        <w:tc>
          <w:tcPr>
            <w:tcW w:w="4508" w:type="dxa"/>
          </w:tcPr>
          <w:p w14:paraId="26844676" w14:textId="1ADACFE7" w:rsidR="000F06C6" w:rsidRDefault="00CE2EAE">
            <w:proofErr w:type="spellStart"/>
            <w:r>
              <w:t>AMIS_Thailand_</w:t>
            </w:r>
            <w:r w:rsidR="000E0E21">
              <w:t>MU_Site</w:t>
            </w:r>
            <w:proofErr w:type="spellEnd"/>
            <w:r w:rsidR="000E0E21">
              <w:t xml:space="preserve"> 02_</w:t>
            </w:r>
            <w:r>
              <w:t>Private</w:t>
            </w:r>
            <w:r w:rsidR="000E0E21">
              <w:t xml:space="preserve"> H</w:t>
            </w:r>
            <w:r>
              <w:t>ospital</w:t>
            </w:r>
          </w:p>
        </w:tc>
        <w:tc>
          <w:tcPr>
            <w:tcW w:w="4508" w:type="dxa"/>
          </w:tcPr>
          <w:p w14:paraId="7935163B" w14:textId="77777777" w:rsidR="00851BB6" w:rsidRDefault="00124AEA" w:rsidP="00124AEA">
            <w:r>
              <w:t xml:space="preserve">2 interview transcripts and 1 fieldnote summary from interviews with the Head of Pharmacy and a doctor at a private hospital. Discussing antimicrobial resistance, rational drug use, antibiotic use, and infection prevention and control. </w:t>
            </w:r>
          </w:p>
          <w:p w14:paraId="3B8FF68F" w14:textId="6D51E117" w:rsidR="00124AEA" w:rsidRDefault="00124AEA" w:rsidP="00124AEA"/>
        </w:tc>
      </w:tr>
      <w:tr w:rsidR="00CE2EAE" w14:paraId="155C0DE9" w14:textId="77777777" w:rsidTr="009D076B">
        <w:trPr>
          <w:trHeight w:val="397"/>
        </w:trPr>
        <w:tc>
          <w:tcPr>
            <w:tcW w:w="4508" w:type="dxa"/>
          </w:tcPr>
          <w:p w14:paraId="411595E1" w14:textId="0870BB37" w:rsidR="00CE2EAE" w:rsidRDefault="00CE2EAE">
            <w:proofErr w:type="spellStart"/>
            <w:r w:rsidRPr="00124AEA">
              <w:t>AMIS_Thailand_</w:t>
            </w:r>
            <w:r w:rsidR="000E0E21" w:rsidRPr="00124AEA">
              <w:t>MU_Site</w:t>
            </w:r>
            <w:proofErr w:type="spellEnd"/>
            <w:r w:rsidR="000E0E21" w:rsidRPr="00124AEA">
              <w:t xml:space="preserve"> 03_</w:t>
            </w:r>
            <w:r w:rsidRPr="00124AEA">
              <w:t>Academic</w:t>
            </w:r>
            <w:r w:rsidR="000E0E21">
              <w:t xml:space="preserve"> and Policy Makers </w:t>
            </w:r>
          </w:p>
        </w:tc>
        <w:tc>
          <w:tcPr>
            <w:tcW w:w="4508" w:type="dxa"/>
          </w:tcPr>
          <w:p w14:paraId="726F880D" w14:textId="22A2F55A" w:rsidR="00124AEA" w:rsidRDefault="00124AEA">
            <w:r>
              <w:t xml:space="preserve">4 interview transcripts from interviews with academic and policy makers. Discussing antibiotic distribution, regulation, packaging, and marketing. </w:t>
            </w:r>
          </w:p>
          <w:p w14:paraId="74239D72" w14:textId="64C44B71" w:rsidR="003D772A" w:rsidRDefault="003D772A" w:rsidP="00124AEA"/>
        </w:tc>
      </w:tr>
      <w:tr w:rsidR="00CE2EAE" w14:paraId="6A939E7E" w14:textId="77777777" w:rsidTr="009D076B">
        <w:trPr>
          <w:trHeight w:val="397"/>
        </w:trPr>
        <w:tc>
          <w:tcPr>
            <w:tcW w:w="4508" w:type="dxa"/>
          </w:tcPr>
          <w:p w14:paraId="44B36CF9" w14:textId="5492A99E" w:rsidR="00CE2EAE" w:rsidRDefault="00CE2EAE">
            <w:proofErr w:type="spellStart"/>
            <w:r>
              <w:t>AMIS_Thailand_</w:t>
            </w:r>
            <w:r w:rsidR="000E0E21">
              <w:t>MU_Site</w:t>
            </w:r>
            <w:proofErr w:type="spellEnd"/>
            <w:r w:rsidR="000E0E21">
              <w:t xml:space="preserve"> 04_Provincial Health Office</w:t>
            </w:r>
          </w:p>
        </w:tc>
        <w:tc>
          <w:tcPr>
            <w:tcW w:w="4508" w:type="dxa"/>
          </w:tcPr>
          <w:p w14:paraId="32EB4EAF" w14:textId="4D732B9C" w:rsidR="00124AEA" w:rsidRDefault="00124AEA">
            <w:r>
              <w:t>4 interview transcripts from interviews with the Head of Pharmacy and Pharmacists from the Provincial Health Office (PHO). Discussing rational drug use, pharmacy and clinic inspections, and the role of the PHO.</w:t>
            </w:r>
          </w:p>
          <w:p w14:paraId="32686912" w14:textId="66C0564E" w:rsidR="00C67B01" w:rsidRDefault="00C67B01" w:rsidP="00124AEA">
            <w:r>
              <w:t xml:space="preserve"> </w:t>
            </w:r>
          </w:p>
        </w:tc>
      </w:tr>
      <w:tr w:rsidR="00CE2EAE" w14:paraId="6C1548B2" w14:textId="77777777" w:rsidTr="009D076B">
        <w:trPr>
          <w:trHeight w:val="397"/>
        </w:trPr>
        <w:tc>
          <w:tcPr>
            <w:tcW w:w="4508" w:type="dxa"/>
          </w:tcPr>
          <w:p w14:paraId="4858A50A" w14:textId="6542B66E" w:rsidR="00CE2EAE" w:rsidRDefault="00CE2EAE">
            <w:proofErr w:type="spellStart"/>
            <w:r>
              <w:t>AMIS_Thailand_</w:t>
            </w:r>
            <w:r w:rsidR="000E0E21">
              <w:t>MU_Site</w:t>
            </w:r>
            <w:proofErr w:type="spellEnd"/>
            <w:r w:rsidR="000E0E21">
              <w:t xml:space="preserve"> 05_District Health Office</w:t>
            </w:r>
          </w:p>
        </w:tc>
        <w:tc>
          <w:tcPr>
            <w:tcW w:w="4508" w:type="dxa"/>
          </w:tcPr>
          <w:p w14:paraId="386FB35B" w14:textId="77777777" w:rsidR="00124AEA" w:rsidRDefault="00124AEA" w:rsidP="00124AEA">
            <w:r>
              <w:t xml:space="preserve">2 fieldnote summaries from interviews with the Head of the District Health Office and staff. Discussing antibiotic use and rational drug use. </w:t>
            </w:r>
          </w:p>
          <w:p w14:paraId="0BC051F8" w14:textId="49E02EC9" w:rsidR="00FC30F5" w:rsidRDefault="00FC30F5" w:rsidP="00124AEA">
            <w:r>
              <w:t xml:space="preserve"> </w:t>
            </w:r>
          </w:p>
        </w:tc>
      </w:tr>
      <w:tr w:rsidR="00CE2EAE" w14:paraId="1657B6A5" w14:textId="77777777" w:rsidTr="009D076B">
        <w:trPr>
          <w:trHeight w:val="397"/>
        </w:trPr>
        <w:tc>
          <w:tcPr>
            <w:tcW w:w="4508" w:type="dxa"/>
          </w:tcPr>
          <w:p w14:paraId="7A0CDA65" w14:textId="02F254F5" w:rsidR="00CE2EAE" w:rsidRDefault="00CE2EAE">
            <w:proofErr w:type="spellStart"/>
            <w:r>
              <w:t>AMIS_Thailand_</w:t>
            </w:r>
            <w:r w:rsidR="000E0E21">
              <w:t>MU_Site</w:t>
            </w:r>
            <w:proofErr w:type="spellEnd"/>
            <w:r w:rsidR="000E0E21">
              <w:t xml:space="preserve"> 06_</w:t>
            </w:r>
            <w:r>
              <w:t>Health</w:t>
            </w:r>
            <w:r w:rsidR="007C3E4C">
              <w:t xml:space="preserve"> Ce</w:t>
            </w:r>
            <w:r>
              <w:t>ntre</w:t>
            </w:r>
          </w:p>
        </w:tc>
        <w:tc>
          <w:tcPr>
            <w:tcW w:w="4508" w:type="dxa"/>
          </w:tcPr>
          <w:p w14:paraId="3442150D" w14:textId="10493312" w:rsidR="00124AEA" w:rsidRDefault="00124AEA">
            <w:r>
              <w:t xml:space="preserve">3 Interview transcripts from interviews with the Head of the local Health Centre and a nurse. Discussing antibiotic use and rational drug use. </w:t>
            </w:r>
          </w:p>
          <w:p w14:paraId="5A234695" w14:textId="2908D684" w:rsidR="00FC30F5" w:rsidRDefault="00FC30F5" w:rsidP="00124AEA"/>
        </w:tc>
      </w:tr>
      <w:tr w:rsidR="007C3E4C" w14:paraId="27D2765B" w14:textId="77777777" w:rsidTr="009D076B">
        <w:trPr>
          <w:trHeight w:val="397"/>
        </w:trPr>
        <w:tc>
          <w:tcPr>
            <w:tcW w:w="4508" w:type="dxa"/>
          </w:tcPr>
          <w:p w14:paraId="006A726A" w14:textId="4811700F" w:rsidR="007C3E4C" w:rsidRDefault="007C3E4C">
            <w:proofErr w:type="spellStart"/>
            <w:r>
              <w:t>AMIS_Thailand</w:t>
            </w:r>
            <w:r w:rsidR="000E0E21">
              <w:t>_MU</w:t>
            </w:r>
            <w:r>
              <w:t>_</w:t>
            </w:r>
            <w:r w:rsidR="000E0E21">
              <w:t>Site</w:t>
            </w:r>
            <w:proofErr w:type="spellEnd"/>
            <w:r w:rsidR="000E0E21">
              <w:t xml:space="preserve"> 07_</w:t>
            </w:r>
            <w:r>
              <w:t>Community Pharmacy</w:t>
            </w:r>
          </w:p>
        </w:tc>
        <w:tc>
          <w:tcPr>
            <w:tcW w:w="4508" w:type="dxa"/>
          </w:tcPr>
          <w:p w14:paraId="48AC9790" w14:textId="030CE8B9" w:rsidR="00124AEA" w:rsidRDefault="00BA16C5">
            <w:r>
              <w:t xml:space="preserve">1 contact summary from interview with the Head of the Pharmacy Association; 3 Fieldnote summaries from pharmacy observations; 1 </w:t>
            </w:r>
            <w:r>
              <w:lastRenderedPageBreak/>
              <w:t xml:space="preserve">summary of mapping of health services/drug stores in the area. </w:t>
            </w:r>
          </w:p>
          <w:p w14:paraId="0EB3EE87" w14:textId="2148A985" w:rsidR="004B1F17" w:rsidRDefault="000A15DD" w:rsidP="00BA16C5">
            <w:r>
              <w:t xml:space="preserve"> </w:t>
            </w:r>
          </w:p>
        </w:tc>
      </w:tr>
      <w:tr w:rsidR="00CE2EAE" w14:paraId="11AF020F" w14:textId="77777777" w:rsidTr="009D076B">
        <w:trPr>
          <w:trHeight w:val="397"/>
        </w:trPr>
        <w:tc>
          <w:tcPr>
            <w:tcW w:w="4508" w:type="dxa"/>
          </w:tcPr>
          <w:p w14:paraId="732DBEEA" w14:textId="1BD165C5" w:rsidR="00CE2EAE" w:rsidRDefault="00CE2EAE">
            <w:proofErr w:type="spellStart"/>
            <w:r>
              <w:lastRenderedPageBreak/>
              <w:t>AMIS_Thailand</w:t>
            </w:r>
            <w:r w:rsidR="00433C5B">
              <w:t>_</w:t>
            </w:r>
            <w:r w:rsidR="000E0E21">
              <w:t>MU</w:t>
            </w:r>
            <w:r w:rsidR="007C3E4C">
              <w:t>_</w:t>
            </w:r>
            <w:r w:rsidR="000E0E21">
              <w:t>Site</w:t>
            </w:r>
            <w:proofErr w:type="spellEnd"/>
            <w:r w:rsidR="000E0E21">
              <w:t xml:space="preserve"> 08_</w:t>
            </w:r>
            <w:r w:rsidR="00433C5B">
              <w:t>Pharmaceutical</w:t>
            </w:r>
            <w:r w:rsidR="000E0E21">
              <w:t xml:space="preserve"> C</w:t>
            </w:r>
            <w:r w:rsidR="00433C5B">
              <w:t>ompany</w:t>
            </w:r>
          </w:p>
        </w:tc>
        <w:tc>
          <w:tcPr>
            <w:tcW w:w="4508" w:type="dxa"/>
          </w:tcPr>
          <w:p w14:paraId="0FBEE72A" w14:textId="7E96E127" w:rsidR="00BA16C5" w:rsidRDefault="00BA16C5">
            <w:r>
              <w:t xml:space="preserve">3 Interview transcripts from interviews with pharmaceutical representatives. Discussing antibiotic marketing, retail and distribution. </w:t>
            </w:r>
          </w:p>
          <w:p w14:paraId="3D02060D" w14:textId="25406DAD" w:rsidR="00721B18" w:rsidRDefault="00721B18" w:rsidP="00BA16C5"/>
        </w:tc>
      </w:tr>
      <w:tr w:rsidR="00433C5B" w14:paraId="5794DAC6" w14:textId="77777777" w:rsidTr="009D076B">
        <w:trPr>
          <w:trHeight w:val="397"/>
        </w:trPr>
        <w:tc>
          <w:tcPr>
            <w:tcW w:w="4508" w:type="dxa"/>
          </w:tcPr>
          <w:p w14:paraId="3E105E88" w14:textId="5D7060D3" w:rsidR="00433C5B" w:rsidRDefault="00433C5B">
            <w:proofErr w:type="spellStart"/>
            <w:r>
              <w:t>AMIS_Thailand_</w:t>
            </w:r>
            <w:r w:rsidR="000E0E21">
              <w:t>MU_Site</w:t>
            </w:r>
            <w:proofErr w:type="spellEnd"/>
            <w:r w:rsidR="000E0E21">
              <w:t xml:space="preserve"> 09_Community </w:t>
            </w:r>
          </w:p>
        </w:tc>
        <w:tc>
          <w:tcPr>
            <w:tcW w:w="4508" w:type="dxa"/>
          </w:tcPr>
          <w:p w14:paraId="6F9400F3" w14:textId="64229866" w:rsidR="00083D96" w:rsidRDefault="00083D96">
            <w:r>
              <w:t xml:space="preserve">Household drug survey; transcript of interview with migrant workers; oral history summary describing context of the local area. </w:t>
            </w:r>
          </w:p>
          <w:p w14:paraId="15076405" w14:textId="4CF35C9A" w:rsidR="00721B18" w:rsidRDefault="00721B18" w:rsidP="00083D96">
            <w:r>
              <w:t xml:space="preserve"> </w:t>
            </w:r>
          </w:p>
        </w:tc>
      </w:tr>
      <w:tr w:rsidR="00433C5B" w14:paraId="10C15505" w14:textId="77777777" w:rsidTr="009D076B">
        <w:trPr>
          <w:trHeight w:val="397"/>
        </w:trPr>
        <w:tc>
          <w:tcPr>
            <w:tcW w:w="4508" w:type="dxa"/>
          </w:tcPr>
          <w:p w14:paraId="18FD1046" w14:textId="4BC98A06" w:rsidR="00433C5B" w:rsidRDefault="00433C5B">
            <w:proofErr w:type="spellStart"/>
            <w:r>
              <w:t>AMIS_Thailand_</w:t>
            </w:r>
            <w:r w:rsidR="000E0E21">
              <w:t>MU_Site</w:t>
            </w:r>
            <w:proofErr w:type="spellEnd"/>
            <w:r w:rsidR="000E0E21">
              <w:t xml:space="preserve"> 10_</w:t>
            </w:r>
            <w:r>
              <w:t>Bedridden</w:t>
            </w:r>
            <w:r w:rsidR="000E0E21">
              <w:t xml:space="preserve"> Cases </w:t>
            </w:r>
            <w:r>
              <w:t xml:space="preserve"> </w:t>
            </w:r>
          </w:p>
          <w:p w14:paraId="3076CD9D" w14:textId="3B3F6588" w:rsidR="005C0712" w:rsidRDefault="005C0712"/>
        </w:tc>
        <w:tc>
          <w:tcPr>
            <w:tcW w:w="4508" w:type="dxa"/>
          </w:tcPr>
          <w:p w14:paraId="039D4EDF" w14:textId="60858D0A" w:rsidR="007662FB" w:rsidRDefault="00083D96" w:rsidP="00083D96">
            <w:r>
              <w:t xml:space="preserve">Fieldnote summaries of participant observation with 16 bedridden patients in the local community and hospital. </w:t>
            </w:r>
          </w:p>
          <w:p w14:paraId="58BAC917" w14:textId="44E76859" w:rsidR="007662FB" w:rsidRDefault="007662FB"/>
        </w:tc>
      </w:tr>
      <w:tr w:rsidR="00433C5B" w14:paraId="5D4BD383" w14:textId="77777777" w:rsidTr="009D076B">
        <w:trPr>
          <w:trHeight w:val="397"/>
        </w:trPr>
        <w:tc>
          <w:tcPr>
            <w:tcW w:w="4508" w:type="dxa"/>
          </w:tcPr>
          <w:p w14:paraId="30C43CCD" w14:textId="76A33163" w:rsidR="00433C5B" w:rsidRDefault="00433C5B">
            <w:proofErr w:type="spellStart"/>
            <w:r>
              <w:t>AM</w:t>
            </w:r>
            <w:r w:rsidR="007662FB">
              <w:t>IS</w:t>
            </w:r>
            <w:r>
              <w:t>_Thailand_</w:t>
            </w:r>
            <w:r w:rsidR="000E0E21">
              <w:t>MU_</w:t>
            </w:r>
            <w:r>
              <w:t>Focus</w:t>
            </w:r>
            <w:proofErr w:type="spellEnd"/>
            <w:r w:rsidR="000E0E21">
              <w:t xml:space="preserve"> Group Discussions </w:t>
            </w:r>
          </w:p>
        </w:tc>
        <w:tc>
          <w:tcPr>
            <w:tcW w:w="4508" w:type="dxa"/>
          </w:tcPr>
          <w:p w14:paraId="735D4C7A" w14:textId="212BFAB3" w:rsidR="00433C5B" w:rsidRDefault="00851BB6">
            <w:r>
              <w:t>F</w:t>
            </w:r>
            <w:r w:rsidR="000E0E21">
              <w:t xml:space="preserve">ocus </w:t>
            </w:r>
            <w:r w:rsidR="00EC1A09">
              <w:t>g</w:t>
            </w:r>
            <w:r w:rsidR="000E0E21">
              <w:t xml:space="preserve">roup </w:t>
            </w:r>
            <w:r w:rsidR="00EC1A09">
              <w:t>d</w:t>
            </w:r>
            <w:r w:rsidR="000E0E21">
              <w:t xml:space="preserve">iscussion </w:t>
            </w:r>
            <w:r w:rsidR="00EC1A09">
              <w:t>t</w:t>
            </w:r>
            <w:r>
              <w:t xml:space="preserve">ranscripts </w:t>
            </w:r>
            <w:r w:rsidR="000E0E21">
              <w:t>-</w:t>
            </w:r>
            <w:r>
              <w:t xml:space="preserve"> Elderly and </w:t>
            </w:r>
            <w:r w:rsidR="000E0E21">
              <w:t>w</w:t>
            </w:r>
            <w:r>
              <w:t>orking age groups</w:t>
            </w:r>
            <w:r w:rsidR="00887648">
              <w:t xml:space="preserve"> </w:t>
            </w:r>
            <w:r w:rsidR="000E0E21">
              <w:t>-</w:t>
            </w:r>
            <w:r w:rsidR="00887648">
              <w:t xml:space="preserve"> discussing health conditions</w:t>
            </w:r>
            <w:r w:rsidR="000E5391">
              <w:t>, healthcare</w:t>
            </w:r>
            <w:r w:rsidR="00887648">
              <w:t xml:space="preserve"> and use</w:t>
            </w:r>
            <w:r w:rsidR="000E5391">
              <w:t>/understanding</w:t>
            </w:r>
            <w:r w:rsidR="00887648">
              <w:t xml:space="preserve"> of </w:t>
            </w:r>
            <w:r w:rsidR="000E5391">
              <w:t xml:space="preserve">antibiotics </w:t>
            </w:r>
          </w:p>
        </w:tc>
      </w:tr>
      <w:tr w:rsidR="000F06C6" w14:paraId="48FDDCBB" w14:textId="77777777" w:rsidTr="009D076B">
        <w:trPr>
          <w:trHeight w:val="397"/>
        </w:trPr>
        <w:tc>
          <w:tcPr>
            <w:tcW w:w="4508" w:type="dxa"/>
          </w:tcPr>
          <w:p w14:paraId="207F0E35" w14:textId="65DD6F0D" w:rsidR="000F06C6" w:rsidRPr="00030263" w:rsidRDefault="00030263">
            <w:pPr>
              <w:rPr>
                <w:b/>
                <w:bCs/>
              </w:rPr>
            </w:pPr>
            <w:r w:rsidRPr="00030263">
              <w:rPr>
                <w:b/>
                <w:bCs/>
              </w:rPr>
              <w:t>Additional Documents</w:t>
            </w:r>
          </w:p>
        </w:tc>
        <w:tc>
          <w:tcPr>
            <w:tcW w:w="4508" w:type="dxa"/>
          </w:tcPr>
          <w:p w14:paraId="4550D4BB" w14:textId="77777777" w:rsidR="000F06C6" w:rsidRDefault="000F06C6"/>
        </w:tc>
      </w:tr>
      <w:tr w:rsidR="000F06C6" w14:paraId="6B41EB68" w14:textId="77777777" w:rsidTr="009D076B">
        <w:trPr>
          <w:trHeight w:val="397"/>
        </w:trPr>
        <w:tc>
          <w:tcPr>
            <w:tcW w:w="4508" w:type="dxa"/>
          </w:tcPr>
          <w:p w14:paraId="4E09C0C2" w14:textId="7BEED576" w:rsidR="000F06C6" w:rsidRPr="00030263" w:rsidRDefault="00030263">
            <w:pPr>
              <w:rPr>
                <w:b/>
                <w:bCs/>
                <w:i/>
                <w:iCs/>
              </w:rPr>
            </w:pPr>
            <w:r w:rsidRPr="00030263">
              <w:rPr>
                <w:b/>
                <w:bCs/>
                <w:i/>
                <w:iCs/>
              </w:rPr>
              <w:t xml:space="preserve">Administration </w:t>
            </w:r>
          </w:p>
        </w:tc>
        <w:tc>
          <w:tcPr>
            <w:tcW w:w="4508" w:type="dxa"/>
          </w:tcPr>
          <w:p w14:paraId="6734AF9C" w14:textId="77777777" w:rsidR="000F06C6" w:rsidRDefault="000F06C6"/>
        </w:tc>
      </w:tr>
      <w:tr w:rsidR="00030263" w14:paraId="4C1C80F5" w14:textId="77777777" w:rsidTr="009D076B">
        <w:trPr>
          <w:trHeight w:val="397"/>
        </w:trPr>
        <w:tc>
          <w:tcPr>
            <w:tcW w:w="4508" w:type="dxa"/>
          </w:tcPr>
          <w:p w14:paraId="3D356011" w14:textId="6104B0A8" w:rsidR="00030263" w:rsidRPr="009E78B8" w:rsidRDefault="00CE2EAE">
            <w:pPr>
              <w:rPr>
                <w:highlight w:val="yellow"/>
              </w:rPr>
            </w:pPr>
            <w:r w:rsidRPr="00A0248F">
              <w:t>AMIS_Thailand_</w:t>
            </w:r>
            <w:r w:rsidR="00030263" w:rsidRPr="00A0248F">
              <w:t>Project</w:t>
            </w:r>
            <w:r w:rsidRPr="00A0248F">
              <w:t>-o</w:t>
            </w:r>
            <w:r w:rsidR="00030263" w:rsidRPr="00A0248F">
              <w:t>verview</w:t>
            </w:r>
            <w:r w:rsidR="0081064C">
              <w:t>.docx</w:t>
            </w:r>
          </w:p>
        </w:tc>
        <w:tc>
          <w:tcPr>
            <w:tcW w:w="4508" w:type="dxa"/>
          </w:tcPr>
          <w:p w14:paraId="43B32EF0" w14:textId="556B808D" w:rsidR="00030263" w:rsidRDefault="00030263">
            <w:r>
              <w:t xml:space="preserve">Project </w:t>
            </w:r>
            <w:r w:rsidR="009F21A8">
              <w:t>a</w:t>
            </w:r>
            <w:r>
              <w:t xml:space="preserve">ims and </w:t>
            </w:r>
            <w:r w:rsidR="009F21A8">
              <w:t>m</w:t>
            </w:r>
            <w:r>
              <w:t>ethodology</w:t>
            </w:r>
          </w:p>
        </w:tc>
      </w:tr>
      <w:tr w:rsidR="00030263" w14:paraId="3017C4E9" w14:textId="77777777" w:rsidTr="009D076B">
        <w:trPr>
          <w:trHeight w:val="397"/>
        </w:trPr>
        <w:tc>
          <w:tcPr>
            <w:tcW w:w="4508" w:type="dxa"/>
          </w:tcPr>
          <w:p w14:paraId="1F113D0A" w14:textId="47D0F206" w:rsidR="00030263" w:rsidRPr="009E78B8" w:rsidRDefault="00030263">
            <w:pPr>
              <w:rPr>
                <w:highlight w:val="yellow"/>
              </w:rPr>
            </w:pPr>
            <w:proofErr w:type="spellStart"/>
            <w:r w:rsidRPr="009E78B8">
              <w:t>AMIS_Thailand_</w:t>
            </w:r>
            <w:r w:rsidR="009E78B8" w:rsidRPr="009E78B8">
              <w:t>MU_Informed</w:t>
            </w:r>
            <w:proofErr w:type="spellEnd"/>
            <w:r w:rsidR="001F6B70">
              <w:t xml:space="preserve"> c</w:t>
            </w:r>
            <w:r w:rsidRPr="009E78B8">
              <w:t>onsent</w:t>
            </w:r>
            <w:r w:rsidR="009E78B8" w:rsidRPr="009E78B8">
              <w:t>_E</w:t>
            </w:r>
            <w:r w:rsidR="001F6B70">
              <w:t>nglish</w:t>
            </w:r>
            <w:r w:rsidR="009E78B8" w:rsidRPr="009E78B8">
              <w:t>.doc</w:t>
            </w:r>
            <w:r w:rsidRPr="009E78B8">
              <w:t xml:space="preserve"> </w:t>
            </w:r>
          </w:p>
        </w:tc>
        <w:tc>
          <w:tcPr>
            <w:tcW w:w="4508" w:type="dxa"/>
          </w:tcPr>
          <w:p w14:paraId="735F74FB" w14:textId="2ABCE18D" w:rsidR="00030263" w:rsidRDefault="00030263">
            <w:r>
              <w:t xml:space="preserve">Consent form for </w:t>
            </w:r>
            <w:r w:rsidR="00433C5B">
              <w:t xml:space="preserve">research participants </w:t>
            </w:r>
          </w:p>
        </w:tc>
      </w:tr>
      <w:tr w:rsidR="00030263" w14:paraId="023918C1" w14:textId="77777777" w:rsidTr="009D076B">
        <w:trPr>
          <w:trHeight w:val="397"/>
        </w:trPr>
        <w:tc>
          <w:tcPr>
            <w:tcW w:w="4508" w:type="dxa"/>
          </w:tcPr>
          <w:p w14:paraId="4A0E0FDC" w14:textId="519EEA7A" w:rsidR="00030263" w:rsidRDefault="00030263">
            <w:proofErr w:type="spellStart"/>
            <w:r>
              <w:t>AMIS_Thailand_</w:t>
            </w:r>
            <w:r w:rsidR="009E78B8">
              <w:t>MU_</w:t>
            </w:r>
            <w:r>
              <w:t>Retro</w:t>
            </w:r>
            <w:proofErr w:type="spellEnd"/>
            <w:r w:rsidR="009E78B8">
              <w:t xml:space="preserve"> </w:t>
            </w:r>
            <w:r w:rsidR="001F6B70">
              <w:t>a</w:t>
            </w:r>
            <w:r w:rsidR="009E78B8">
              <w:t xml:space="preserve">rchive </w:t>
            </w:r>
            <w:r w:rsidR="001F6B70">
              <w:t>co</w:t>
            </w:r>
            <w:r w:rsidR="009E78B8">
              <w:t>nsent_E</w:t>
            </w:r>
            <w:r w:rsidR="001F6B70">
              <w:t>nglish</w:t>
            </w:r>
            <w:r w:rsidR="009E78B8">
              <w:t>.docx</w:t>
            </w:r>
          </w:p>
        </w:tc>
        <w:tc>
          <w:tcPr>
            <w:tcW w:w="4508" w:type="dxa"/>
          </w:tcPr>
          <w:p w14:paraId="18835AA5" w14:textId="3A5731AE" w:rsidR="00030263" w:rsidRDefault="00030263">
            <w:r>
              <w:t xml:space="preserve">Consent form for archiving data </w:t>
            </w:r>
          </w:p>
        </w:tc>
      </w:tr>
      <w:tr w:rsidR="00030263" w14:paraId="205B95F5" w14:textId="77777777" w:rsidTr="009D076B">
        <w:trPr>
          <w:trHeight w:val="397"/>
        </w:trPr>
        <w:tc>
          <w:tcPr>
            <w:tcW w:w="4508" w:type="dxa"/>
          </w:tcPr>
          <w:p w14:paraId="2B7F93BF" w14:textId="432C30EE" w:rsidR="00030263" w:rsidRDefault="00030263">
            <w:proofErr w:type="spellStart"/>
            <w:r>
              <w:t>AMIS_Thailand</w:t>
            </w:r>
            <w:r w:rsidR="009E78B8">
              <w:t>_MU</w:t>
            </w:r>
            <w:r>
              <w:t>_Participant</w:t>
            </w:r>
            <w:proofErr w:type="spellEnd"/>
            <w:r w:rsidR="009E78B8">
              <w:t xml:space="preserve"> </w:t>
            </w:r>
            <w:r w:rsidR="001F6B70">
              <w:t>i</w:t>
            </w:r>
            <w:r w:rsidR="009E78B8">
              <w:t xml:space="preserve">nformation </w:t>
            </w:r>
            <w:r w:rsidR="001F6B70">
              <w:t>s</w:t>
            </w:r>
            <w:r w:rsidR="009E78B8">
              <w:t>heet_E</w:t>
            </w:r>
            <w:r w:rsidR="001F6B70">
              <w:t>nglish</w:t>
            </w:r>
            <w:r w:rsidR="009E78B8">
              <w:t>.doc</w:t>
            </w:r>
          </w:p>
        </w:tc>
        <w:tc>
          <w:tcPr>
            <w:tcW w:w="4508" w:type="dxa"/>
          </w:tcPr>
          <w:p w14:paraId="5853C28E" w14:textId="6D45CCF5" w:rsidR="00030263" w:rsidRDefault="00433C5B">
            <w:r>
              <w:t xml:space="preserve">Information sheet for research participants </w:t>
            </w:r>
          </w:p>
        </w:tc>
      </w:tr>
      <w:tr w:rsidR="00433C5B" w14:paraId="086F9722" w14:textId="77777777" w:rsidTr="009D076B">
        <w:trPr>
          <w:trHeight w:val="397"/>
        </w:trPr>
        <w:tc>
          <w:tcPr>
            <w:tcW w:w="4508" w:type="dxa"/>
          </w:tcPr>
          <w:p w14:paraId="1DC68AD5" w14:textId="5CEF34D7" w:rsidR="00433C5B" w:rsidRDefault="00433C5B">
            <w:proofErr w:type="spellStart"/>
            <w:r>
              <w:t>AMIS_Thailand_Archive</w:t>
            </w:r>
            <w:proofErr w:type="spellEnd"/>
            <w:r w:rsidR="009E78B8">
              <w:t xml:space="preserve"> information sheet_E</w:t>
            </w:r>
            <w:r w:rsidR="001F6B70">
              <w:t>nglish</w:t>
            </w:r>
            <w:r w:rsidR="009E78B8">
              <w:t>.doc</w:t>
            </w:r>
            <w:r w:rsidR="00174BAF">
              <w:t>x</w:t>
            </w:r>
          </w:p>
        </w:tc>
        <w:tc>
          <w:tcPr>
            <w:tcW w:w="4508" w:type="dxa"/>
          </w:tcPr>
          <w:p w14:paraId="64C8DA67" w14:textId="3C18578B" w:rsidR="00433C5B" w:rsidRDefault="00433C5B">
            <w:r>
              <w:t xml:space="preserve">Information sheet for data archiving </w:t>
            </w:r>
          </w:p>
        </w:tc>
      </w:tr>
      <w:tr w:rsidR="00030263" w14:paraId="4FBF58B3" w14:textId="77777777" w:rsidTr="009D076B">
        <w:trPr>
          <w:trHeight w:val="397"/>
        </w:trPr>
        <w:tc>
          <w:tcPr>
            <w:tcW w:w="4508" w:type="dxa"/>
          </w:tcPr>
          <w:p w14:paraId="11952184" w14:textId="08AFDA71" w:rsidR="00030263" w:rsidRDefault="00030263">
            <w:r w:rsidRPr="00A0248F">
              <w:t>AMIS_Thailand_Data-list</w:t>
            </w:r>
            <w:r w:rsidR="0081064C">
              <w:t>.xlsx</w:t>
            </w:r>
          </w:p>
        </w:tc>
        <w:tc>
          <w:tcPr>
            <w:tcW w:w="4508" w:type="dxa"/>
          </w:tcPr>
          <w:p w14:paraId="21337FED" w14:textId="3F21A495" w:rsidR="00030263" w:rsidRDefault="00433C5B">
            <w:r>
              <w:t xml:space="preserve">Data list </w:t>
            </w:r>
            <w:r w:rsidR="001F6B70">
              <w:t xml:space="preserve">detailing data </w:t>
            </w:r>
            <w:r w:rsidR="0081064C">
              <w:t>archived</w:t>
            </w:r>
          </w:p>
        </w:tc>
      </w:tr>
      <w:tr w:rsidR="000F06C6" w14:paraId="01F177F0" w14:textId="77777777" w:rsidTr="009D076B">
        <w:trPr>
          <w:trHeight w:val="397"/>
        </w:trPr>
        <w:tc>
          <w:tcPr>
            <w:tcW w:w="4508" w:type="dxa"/>
          </w:tcPr>
          <w:p w14:paraId="5AF0D8A9" w14:textId="5FF06F1F" w:rsidR="000F06C6" w:rsidRPr="00030263" w:rsidRDefault="00030263">
            <w:pPr>
              <w:rPr>
                <w:b/>
                <w:bCs/>
                <w:i/>
                <w:iCs/>
              </w:rPr>
            </w:pPr>
            <w:r w:rsidRPr="00030263">
              <w:rPr>
                <w:b/>
                <w:bCs/>
                <w:i/>
                <w:iCs/>
              </w:rPr>
              <w:t xml:space="preserve">Methodology </w:t>
            </w:r>
          </w:p>
        </w:tc>
        <w:tc>
          <w:tcPr>
            <w:tcW w:w="4508" w:type="dxa"/>
          </w:tcPr>
          <w:p w14:paraId="64B4AA2D" w14:textId="77777777" w:rsidR="000F06C6" w:rsidRDefault="000F06C6"/>
        </w:tc>
      </w:tr>
      <w:tr w:rsidR="000F06C6" w14:paraId="2141F60B" w14:textId="77777777" w:rsidTr="009D076B">
        <w:trPr>
          <w:trHeight w:val="397"/>
        </w:trPr>
        <w:tc>
          <w:tcPr>
            <w:tcW w:w="4508" w:type="dxa"/>
          </w:tcPr>
          <w:p w14:paraId="2792E1C5" w14:textId="7E37C87E" w:rsidR="000F06C6" w:rsidRDefault="00030263">
            <w:proofErr w:type="spellStart"/>
            <w:r>
              <w:t>AMIS_Thailand_</w:t>
            </w:r>
            <w:r w:rsidR="009E78B8">
              <w:t>MU_</w:t>
            </w:r>
            <w:r>
              <w:t>Interview</w:t>
            </w:r>
            <w:proofErr w:type="spellEnd"/>
            <w:r w:rsidR="009E78B8">
              <w:t xml:space="preserve"> topic </w:t>
            </w:r>
            <w:proofErr w:type="spellStart"/>
            <w:r w:rsidR="009E78B8">
              <w:t>guide_B</w:t>
            </w:r>
            <w:r w:rsidR="00851BB6">
              <w:t>edridden</w:t>
            </w:r>
            <w:proofErr w:type="spellEnd"/>
            <w:r w:rsidR="009E78B8">
              <w:t xml:space="preserve"> p</w:t>
            </w:r>
            <w:r w:rsidR="00851BB6">
              <w:t>atient</w:t>
            </w:r>
            <w:r w:rsidR="009E78B8">
              <w:t>_English.docx</w:t>
            </w:r>
          </w:p>
        </w:tc>
        <w:tc>
          <w:tcPr>
            <w:tcW w:w="4508" w:type="dxa"/>
          </w:tcPr>
          <w:p w14:paraId="48EC0328" w14:textId="1CC725F2" w:rsidR="000F06C6" w:rsidRDefault="00433C5B">
            <w:r>
              <w:t xml:space="preserve">Topic guide for </w:t>
            </w:r>
            <w:r w:rsidR="001F6B70">
              <w:t>participant observation and interviews with bedridden patients and relatives</w:t>
            </w:r>
          </w:p>
        </w:tc>
      </w:tr>
      <w:tr w:rsidR="009E78B8" w14:paraId="547042B8" w14:textId="77777777" w:rsidTr="009D076B">
        <w:trPr>
          <w:trHeight w:val="397"/>
        </w:trPr>
        <w:tc>
          <w:tcPr>
            <w:tcW w:w="4508" w:type="dxa"/>
          </w:tcPr>
          <w:p w14:paraId="527207C2" w14:textId="3D1381BC" w:rsidR="009E78B8" w:rsidRDefault="009E78B8">
            <w:proofErr w:type="spellStart"/>
            <w:r>
              <w:t>AMIS_Thailand_MU_Interview</w:t>
            </w:r>
            <w:proofErr w:type="spellEnd"/>
            <w:r>
              <w:t xml:space="preserve"> topic </w:t>
            </w:r>
            <w:proofErr w:type="spellStart"/>
            <w:r>
              <w:t>guide_Medical</w:t>
            </w:r>
            <w:proofErr w:type="spellEnd"/>
            <w:r>
              <w:t xml:space="preserve"> Staff_Patients_Relatives_English.docx</w:t>
            </w:r>
          </w:p>
        </w:tc>
        <w:tc>
          <w:tcPr>
            <w:tcW w:w="4508" w:type="dxa"/>
          </w:tcPr>
          <w:p w14:paraId="7BA06C86" w14:textId="1F07707C" w:rsidR="009E78B8" w:rsidRDefault="009E78B8">
            <w:r>
              <w:t>Topic guide for interviews with medical staff, patients</w:t>
            </w:r>
            <w:r w:rsidR="001F6B70">
              <w:t>,</w:t>
            </w:r>
            <w:r>
              <w:t xml:space="preserve"> and relatives </w:t>
            </w:r>
          </w:p>
        </w:tc>
      </w:tr>
      <w:tr w:rsidR="00030263" w14:paraId="56711E54" w14:textId="77777777" w:rsidTr="009D076B">
        <w:trPr>
          <w:trHeight w:val="397"/>
        </w:trPr>
        <w:tc>
          <w:tcPr>
            <w:tcW w:w="4508" w:type="dxa"/>
          </w:tcPr>
          <w:p w14:paraId="2B42DD7C" w14:textId="303B4F6A" w:rsidR="00030263" w:rsidRDefault="00030263">
            <w:proofErr w:type="spellStart"/>
            <w:r>
              <w:t>AMIS_Thailand</w:t>
            </w:r>
            <w:r w:rsidR="008C60C7">
              <w:t>_MU_Household</w:t>
            </w:r>
            <w:proofErr w:type="spellEnd"/>
            <w:r w:rsidR="008C60C7">
              <w:t xml:space="preserve"> Survey Form.doc</w:t>
            </w:r>
          </w:p>
        </w:tc>
        <w:tc>
          <w:tcPr>
            <w:tcW w:w="4508" w:type="dxa"/>
          </w:tcPr>
          <w:p w14:paraId="3F37B03E" w14:textId="246ECF0C" w:rsidR="00030263" w:rsidRDefault="00433C5B">
            <w:r>
              <w:t xml:space="preserve">Questionnaire </w:t>
            </w:r>
            <w:r w:rsidR="008C60C7">
              <w:t xml:space="preserve">template </w:t>
            </w:r>
            <w:r>
              <w:t>for</w:t>
            </w:r>
            <w:r w:rsidR="001F6B70">
              <w:t xml:space="preserve"> Household Medicines Survey </w:t>
            </w:r>
          </w:p>
        </w:tc>
      </w:tr>
    </w:tbl>
    <w:p w14:paraId="7A88B5AC" w14:textId="77777777" w:rsidR="000F06C6" w:rsidRDefault="000F06C6"/>
    <w:p w14:paraId="50348C04" w14:textId="1BEE2C5F" w:rsidR="00741FA3" w:rsidRPr="00350179" w:rsidRDefault="00C12F9B" w:rsidP="00350179">
      <w:r w:rsidRPr="004D7B39">
        <w:rPr>
          <w:b/>
        </w:rPr>
        <w:t>Publications</w:t>
      </w:r>
      <w:r w:rsidRPr="004D7B39">
        <w:t>: (based on this data, if any)</w:t>
      </w:r>
    </w:p>
    <w:p w14:paraId="4A25C5BC" w14:textId="350FBA73" w:rsidR="00350179" w:rsidRPr="0013445C" w:rsidRDefault="00350179" w:rsidP="0013445C">
      <w:pPr>
        <w:pStyle w:val="NormalWeb"/>
        <w:spacing w:before="0" w:beforeAutospacing="0" w:after="158" w:afterAutospacing="0"/>
        <w:rPr>
          <w:rFonts w:asciiTheme="minorHAnsi" w:hAnsiTheme="minorHAnsi" w:cstheme="minorHAnsi"/>
          <w:b/>
          <w:bCs/>
          <w:color w:val="000000"/>
          <w:sz w:val="22"/>
          <w:szCs w:val="22"/>
        </w:rPr>
      </w:pPr>
      <w:proofErr w:type="spellStart"/>
      <w:r w:rsidRPr="00891608">
        <w:rPr>
          <w:rFonts w:asciiTheme="minorHAnsi" w:hAnsiTheme="minorHAnsi" w:cstheme="minorHAnsi"/>
          <w:color w:val="000000"/>
          <w:sz w:val="22"/>
          <w:szCs w:val="22"/>
          <w:shd w:val="clear" w:color="auto" w:fill="FFFFFF"/>
        </w:rPr>
        <w:t>Komatra</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Chuengsatainsup</w:t>
      </w:r>
      <w:proofErr w:type="spellEnd"/>
      <w:r w:rsidRPr="00891608">
        <w:rPr>
          <w:rFonts w:asciiTheme="minorHAnsi" w:hAnsiTheme="minorHAnsi" w:cstheme="minorHAnsi"/>
          <w:color w:val="000000"/>
          <w:sz w:val="22"/>
          <w:szCs w:val="22"/>
          <w:shd w:val="clear" w:color="auto" w:fill="FFFFFF"/>
        </w:rPr>
        <w:t xml:space="preserve"> and </w:t>
      </w:r>
      <w:proofErr w:type="spellStart"/>
      <w:r w:rsidRPr="00891608">
        <w:rPr>
          <w:rFonts w:asciiTheme="minorHAnsi" w:hAnsiTheme="minorHAnsi" w:cstheme="minorHAnsi"/>
          <w:color w:val="000000"/>
          <w:sz w:val="22"/>
          <w:szCs w:val="22"/>
          <w:shd w:val="clear" w:color="auto" w:fill="FFFFFF"/>
        </w:rPr>
        <w:t>Luechai</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Sringernyuang</w:t>
      </w:r>
      <w:proofErr w:type="spellEnd"/>
      <w:r w:rsidRPr="00891608">
        <w:rPr>
          <w:rFonts w:asciiTheme="minorHAnsi" w:hAnsiTheme="minorHAnsi" w:cstheme="minorHAnsi"/>
          <w:color w:val="000000"/>
          <w:sz w:val="22"/>
          <w:szCs w:val="22"/>
          <w:shd w:val="clear" w:color="auto" w:fill="FFFFFF"/>
        </w:rPr>
        <w:t xml:space="preserve"> (eds) with Clare Chandler, </w:t>
      </w:r>
      <w:r w:rsidRPr="00891608">
        <w:rPr>
          <w:rFonts w:asciiTheme="minorHAnsi" w:hAnsiTheme="minorHAnsi" w:cstheme="minorHAnsi"/>
          <w:color w:val="000000"/>
          <w:sz w:val="22"/>
          <w:szCs w:val="22"/>
        </w:rPr>
        <w:t>Coll de Lima Hutchison</w:t>
      </w:r>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Sittichoke</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Chawraingern</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Thitima</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Urapeepathanapong</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Chutchon</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Ajanakitti</w:t>
      </w:r>
      <w:proofErr w:type="spellEnd"/>
      <w:r w:rsidRPr="00891608">
        <w:rPr>
          <w:rFonts w:asciiTheme="minorHAnsi" w:hAnsiTheme="minorHAnsi" w:cstheme="minorHAnsi"/>
          <w:color w:val="000000"/>
          <w:sz w:val="22"/>
          <w:szCs w:val="22"/>
          <w:shd w:val="clear" w:color="auto" w:fill="FFFFFF"/>
        </w:rPr>
        <w:t xml:space="preserve">, Panoopat </w:t>
      </w:r>
      <w:proofErr w:type="spellStart"/>
      <w:r w:rsidRPr="00891608">
        <w:rPr>
          <w:rFonts w:asciiTheme="minorHAnsi" w:hAnsiTheme="minorHAnsi" w:cstheme="minorHAnsi"/>
          <w:color w:val="000000"/>
          <w:sz w:val="22"/>
          <w:szCs w:val="22"/>
          <w:shd w:val="clear" w:color="auto" w:fill="FFFFFF"/>
        </w:rPr>
        <w:t>Poompruek</w:t>
      </w:r>
      <w:proofErr w:type="spellEnd"/>
      <w:r w:rsidRPr="00891608">
        <w:rPr>
          <w:rFonts w:asciiTheme="minorHAnsi" w:hAnsiTheme="minorHAnsi" w:cstheme="minorHAnsi"/>
          <w:color w:val="000000"/>
          <w:sz w:val="22"/>
          <w:szCs w:val="22"/>
          <w:shd w:val="clear" w:color="auto" w:fill="FFFFFF"/>
        </w:rPr>
        <w:t xml:space="preserve"> &amp; </w:t>
      </w:r>
      <w:proofErr w:type="spellStart"/>
      <w:r w:rsidRPr="00891608">
        <w:rPr>
          <w:rFonts w:asciiTheme="minorHAnsi" w:hAnsiTheme="minorHAnsi" w:cstheme="minorHAnsi"/>
          <w:color w:val="000000"/>
          <w:sz w:val="22"/>
          <w:szCs w:val="22"/>
          <w:shd w:val="clear" w:color="auto" w:fill="FFFFFF"/>
        </w:rPr>
        <w:t>Phakha</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Whanpuch</w:t>
      </w:r>
      <w:proofErr w:type="spellEnd"/>
      <w:r w:rsidRPr="00891608">
        <w:rPr>
          <w:rFonts w:asciiTheme="minorHAnsi" w:hAnsiTheme="minorHAnsi" w:cstheme="minorHAnsi"/>
          <w:color w:val="000000"/>
          <w:sz w:val="22"/>
          <w:szCs w:val="22"/>
        </w:rPr>
        <w:t xml:space="preserve"> </w:t>
      </w:r>
      <w:r w:rsidR="00741FA3" w:rsidRPr="00891608">
        <w:rPr>
          <w:rFonts w:asciiTheme="minorHAnsi" w:hAnsiTheme="minorHAnsi" w:cstheme="minorHAnsi"/>
          <w:i/>
          <w:iCs/>
          <w:color w:val="000000"/>
          <w:sz w:val="22"/>
          <w:szCs w:val="22"/>
        </w:rPr>
        <w:t>Anti-Microbial Resistance: Anthropology of Antimicrobial Medicines</w:t>
      </w:r>
      <w:r w:rsidRPr="00891608">
        <w:rPr>
          <w:rFonts w:asciiTheme="minorHAnsi" w:hAnsiTheme="minorHAnsi" w:cstheme="minorHAnsi"/>
          <w:b/>
          <w:bCs/>
          <w:color w:val="000000"/>
          <w:sz w:val="22"/>
          <w:szCs w:val="22"/>
        </w:rPr>
        <w:t xml:space="preserve">, </w:t>
      </w:r>
      <w:r w:rsidR="00741FA3" w:rsidRPr="00891608">
        <w:rPr>
          <w:rFonts w:asciiTheme="minorHAnsi" w:hAnsiTheme="minorHAnsi" w:cstheme="minorHAnsi"/>
          <w:color w:val="000000"/>
          <w:sz w:val="22"/>
          <w:szCs w:val="22"/>
          <w:shd w:val="clear" w:color="auto" w:fill="FFFFFF"/>
        </w:rPr>
        <w:t xml:space="preserve">Princess </w:t>
      </w:r>
      <w:proofErr w:type="spellStart"/>
      <w:r w:rsidR="00741FA3" w:rsidRPr="00891608">
        <w:rPr>
          <w:rFonts w:asciiTheme="minorHAnsi" w:hAnsiTheme="minorHAnsi" w:cstheme="minorHAnsi"/>
          <w:color w:val="000000"/>
          <w:sz w:val="22"/>
          <w:szCs w:val="22"/>
          <w:shd w:val="clear" w:color="auto" w:fill="FFFFFF"/>
        </w:rPr>
        <w:t>Maha</w:t>
      </w:r>
      <w:proofErr w:type="spellEnd"/>
      <w:r w:rsidR="00741FA3" w:rsidRPr="00891608">
        <w:rPr>
          <w:rFonts w:asciiTheme="minorHAnsi" w:hAnsiTheme="minorHAnsi" w:cstheme="minorHAnsi"/>
          <w:color w:val="000000"/>
          <w:sz w:val="22"/>
          <w:szCs w:val="22"/>
          <w:shd w:val="clear" w:color="auto" w:fill="FFFFFF"/>
        </w:rPr>
        <w:t xml:space="preserve"> Chakri Sirindhorn Anthropology Centr</w:t>
      </w:r>
      <w:r w:rsidRPr="00891608">
        <w:rPr>
          <w:rFonts w:asciiTheme="minorHAnsi" w:hAnsiTheme="minorHAnsi" w:cstheme="minorHAnsi"/>
          <w:color w:val="000000"/>
          <w:sz w:val="22"/>
          <w:szCs w:val="22"/>
          <w:shd w:val="clear" w:color="auto" w:fill="FFFFFF"/>
        </w:rPr>
        <w:t xml:space="preserve">e, </w:t>
      </w:r>
      <w:r w:rsidR="00741FA3" w:rsidRPr="00891608">
        <w:rPr>
          <w:rFonts w:asciiTheme="minorHAnsi" w:hAnsiTheme="minorHAnsi" w:cstheme="minorHAnsi"/>
          <w:color w:val="000000"/>
          <w:sz w:val="22"/>
          <w:szCs w:val="22"/>
        </w:rPr>
        <w:t>2021</w:t>
      </w:r>
      <w:r w:rsidRPr="00891608">
        <w:rPr>
          <w:rFonts w:asciiTheme="minorHAnsi" w:hAnsiTheme="minorHAnsi" w:cstheme="minorHAnsi"/>
          <w:b/>
          <w:bCs/>
          <w:color w:val="000000"/>
          <w:sz w:val="22"/>
          <w:szCs w:val="22"/>
        </w:rPr>
        <w:t xml:space="preserve"> </w:t>
      </w:r>
      <w:r w:rsidRPr="00891608">
        <w:rPr>
          <w:rFonts w:asciiTheme="minorHAnsi" w:hAnsiTheme="minorHAnsi" w:cstheme="minorHAnsi"/>
          <w:color w:val="000000"/>
          <w:sz w:val="22"/>
          <w:szCs w:val="22"/>
        </w:rPr>
        <w:t xml:space="preserve">(Thai language publication) </w:t>
      </w:r>
    </w:p>
    <w:p w14:paraId="6E3D694D" w14:textId="5FCB08C0" w:rsidR="00741FA3" w:rsidRDefault="00350179" w:rsidP="00350179">
      <w:pPr>
        <w:pStyle w:val="NormalWeb"/>
        <w:spacing w:before="0" w:beforeAutospacing="0" w:after="0" w:afterAutospacing="0"/>
        <w:rPr>
          <w:rFonts w:asciiTheme="minorHAnsi" w:hAnsiTheme="minorHAnsi" w:cstheme="minorHAnsi"/>
          <w:sz w:val="22"/>
          <w:szCs w:val="22"/>
        </w:rPr>
      </w:pPr>
      <w:r w:rsidRPr="00891608">
        <w:rPr>
          <w:rFonts w:asciiTheme="minorHAnsi" w:hAnsiTheme="minorHAnsi" w:cstheme="minorHAnsi"/>
          <w:color w:val="000000"/>
          <w:sz w:val="22"/>
          <w:szCs w:val="22"/>
          <w:shd w:val="clear" w:color="auto" w:fill="FFFFFF"/>
        </w:rPr>
        <w:lastRenderedPageBreak/>
        <w:t xml:space="preserve">Panoopat </w:t>
      </w:r>
      <w:proofErr w:type="spellStart"/>
      <w:r w:rsidRPr="00891608">
        <w:rPr>
          <w:rFonts w:asciiTheme="minorHAnsi" w:hAnsiTheme="minorHAnsi" w:cstheme="minorHAnsi"/>
          <w:color w:val="000000"/>
          <w:sz w:val="22"/>
          <w:szCs w:val="22"/>
          <w:shd w:val="clear" w:color="auto" w:fill="FFFFFF"/>
        </w:rPr>
        <w:t>Poompruek</w:t>
      </w:r>
      <w:proofErr w:type="spellEnd"/>
      <w:r w:rsidRPr="00891608">
        <w:rPr>
          <w:rFonts w:asciiTheme="minorHAnsi" w:hAnsiTheme="minorHAnsi" w:cstheme="minorHAnsi"/>
          <w:color w:val="000000"/>
          <w:sz w:val="22"/>
          <w:szCs w:val="22"/>
          <w:shd w:val="clear" w:color="auto" w:fill="FFFFFF"/>
        </w:rPr>
        <w:t>, Anna Perris,</w:t>
      </w:r>
      <w:r w:rsidRPr="00891608">
        <w:rPr>
          <w:rFonts w:asciiTheme="minorHAnsi" w:hAnsiTheme="minorHAnsi" w:cstheme="minorHAnsi"/>
          <w:color w:val="000000"/>
          <w:sz w:val="22"/>
          <w:szCs w:val="22"/>
          <w:shd w:val="clear" w:color="auto" w:fill="FFFFFF"/>
          <w:vertAlign w:val="superscript"/>
        </w:rPr>
        <w:t xml:space="preserve"> </w:t>
      </w:r>
      <w:proofErr w:type="spellStart"/>
      <w:r w:rsidRPr="00891608">
        <w:rPr>
          <w:rFonts w:asciiTheme="minorHAnsi" w:hAnsiTheme="minorHAnsi" w:cstheme="minorHAnsi"/>
          <w:color w:val="000000"/>
          <w:sz w:val="22"/>
          <w:szCs w:val="22"/>
          <w:shd w:val="clear" w:color="auto" w:fill="FFFFFF"/>
        </w:rPr>
        <w:t>Phakha</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Whanpuch</w:t>
      </w:r>
      <w:proofErr w:type="spellEnd"/>
      <w:r w:rsidRPr="00891608">
        <w:rPr>
          <w:rFonts w:asciiTheme="minorHAnsi" w:hAnsiTheme="minorHAnsi" w:cstheme="minorHAnsi"/>
          <w:color w:val="000000"/>
          <w:sz w:val="22"/>
          <w:szCs w:val="22"/>
          <w:shd w:val="clear" w:color="auto" w:fill="FFFFFF"/>
        </w:rPr>
        <w:t xml:space="preserve">, Clare I.R. Chandler, </w:t>
      </w:r>
      <w:proofErr w:type="spellStart"/>
      <w:r w:rsidRPr="00891608">
        <w:rPr>
          <w:rFonts w:asciiTheme="minorHAnsi" w:hAnsiTheme="minorHAnsi" w:cstheme="minorHAnsi"/>
          <w:color w:val="000000"/>
          <w:sz w:val="22"/>
          <w:szCs w:val="22"/>
          <w:shd w:val="clear" w:color="auto" w:fill="FFFFFF"/>
        </w:rPr>
        <w:t>Luechai</w:t>
      </w:r>
      <w:proofErr w:type="spellEnd"/>
      <w:r w:rsidRPr="00891608">
        <w:rPr>
          <w:rFonts w:asciiTheme="minorHAnsi" w:hAnsiTheme="minorHAnsi" w:cstheme="minorHAnsi"/>
          <w:color w:val="000000"/>
          <w:sz w:val="22"/>
          <w:szCs w:val="22"/>
          <w:shd w:val="clear" w:color="auto" w:fill="FFFFFF"/>
        </w:rPr>
        <w:t xml:space="preserve"> </w:t>
      </w:r>
      <w:proofErr w:type="spellStart"/>
      <w:r w:rsidRPr="00891608">
        <w:rPr>
          <w:rFonts w:asciiTheme="minorHAnsi" w:hAnsiTheme="minorHAnsi" w:cstheme="minorHAnsi"/>
          <w:color w:val="000000"/>
          <w:sz w:val="22"/>
          <w:szCs w:val="22"/>
          <w:shd w:val="clear" w:color="auto" w:fill="FFFFFF"/>
        </w:rPr>
        <w:t>Sringernyuang</w:t>
      </w:r>
      <w:proofErr w:type="spellEnd"/>
      <w:r w:rsidRPr="00891608">
        <w:rPr>
          <w:rFonts w:asciiTheme="minorHAnsi" w:hAnsiTheme="minorHAnsi" w:cstheme="minorHAnsi"/>
          <w:color w:val="000000"/>
          <w:sz w:val="22"/>
          <w:szCs w:val="22"/>
          <w:shd w:val="clear" w:color="auto" w:fill="FFFFFF"/>
        </w:rPr>
        <w:t xml:space="preserve"> </w:t>
      </w:r>
      <w:r w:rsidR="005141E1" w:rsidRPr="00891608">
        <w:rPr>
          <w:rFonts w:asciiTheme="minorHAnsi" w:hAnsiTheme="minorHAnsi" w:cstheme="minorHAnsi"/>
          <w:color w:val="000000"/>
          <w:sz w:val="22"/>
          <w:szCs w:val="22"/>
          <w:shd w:val="clear" w:color="auto" w:fill="FFFFFF"/>
        </w:rPr>
        <w:t>M</w:t>
      </w:r>
      <w:r w:rsidR="005141E1" w:rsidRPr="00891608">
        <w:rPr>
          <w:rFonts w:asciiTheme="minorHAnsi" w:hAnsiTheme="minorHAnsi" w:cstheme="minorHAnsi"/>
          <w:color w:val="000000"/>
          <w:sz w:val="22"/>
          <w:szCs w:val="22"/>
          <w:shd w:val="clear" w:color="auto" w:fill="FFFFFF"/>
        </w:rPr>
        <w:t>ystifying medicines and maximising profit</w:t>
      </w:r>
      <w:r w:rsidR="005141E1" w:rsidRPr="00891608">
        <w:rPr>
          <w:rFonts w:asciiTheme="minorHAnsi" w:hAnsiTheme="minorHAnsi" w:cstheme="minorHAnsi"/>
          <w:color w:val="000000"/>
          <w:sz w:val="22"/>
          <w:szCs w:val="22"/>
          <w:shd w:val="clear" w:color="auto" w:fill="FFFFFF"/>
        </w:rPr>
        <w:t xml:space="preserve">: </w:t>
      </w:r>
      <w:r w:rsidR="00741FA3" w:rsidRPr="00891608">
        <w:rPr>
          <w:rFonts w:asciiTheme="minorHAnsi" w:hAnsiTheme="minorHAnsi" w:cstheme="minorHAnsi"/>
          <w:color w:val="000000"/>
          <w:sz w:val="22"/>
          <w:szCs w:val="22"/>
          <w:shd w:val="clear" w:color="auto" w:fill="FFFFFF"/>
        </w:rPr>
        <w:t>antimicrobial access and distribution in community pharmacies in Thailand. </w:t>
      </w:r>
      <w:r w:rsidR="00741FA3" w:rsidRPr="00891608">
        <w:rPr>
          <w:rFonts w:asciiTheme="minorHAnsi" w:hAnsiTheme="minorHAnsi" w:cstheme="minorHAnsi"/>
          <w:i/>
          <w:iCs/>
          <w:sz w:val="22"/>
          <w:szCs w:val="22"/>
        </w:rPr>
        <w:t>Global Public Health</w:t>
      </w:r>
      <w:r w:rsidR="00741FA3" w:rsidRPr="00891608">
        <w:rPr>
          <w:rFonts w:asciiTheme="minorHAnsi" w:hAnsiTheme="minorHAnsi" w:cstheme="minorHAnsi"/>
          <w:sz w:val="22"/>
          <w:szCs w:val="22"/>
        </w:rPr>
        <w:t xml:space="preserve"> (Submitted) </w:t>
      </w:r>
    </w:p>
    <w:p w14:paraId="0B1B9621" w14:textId="3C5B2470" w:rsidR="00174BAF" w:rsidRDefault="00174BAF" w:rsidP="00350179">
      <w:pPr>
        <w:pStyle w:val="NormalWeb"/>
        <w:spacing w:before="0" w:beforeAutospacing="0" w:after="0" w:afterAutospacing="0"/>
        <w:rPr>
          <w:rFonts w:asciiTheme="minorHAnsi" w:hAnsiTheme="minorHAnsi" w:cstheme="minorHAnsi"/>
          <w:sz w:val="22"/>
          <w:szCs w:val="22"/>
        </w:rPr>
      </w:pPr>
    </w:p>
    <w:p w14:paraId="1777C49C" w14:textId="304E22B8" w:rsidR="00174BAF" w:rsidRPr="00174BAF" w:rsidRDefault="00174BAF" w:rsidP="00174BAF">
      <w:pPr>
        <w:shd w:val="clear" w:color="auto" w:fill="FFFFFF"/>
        <w:textAlignment w:val="baseline"/>
        <w:rPr>
          <w:rFonts w:cstheme="minorHAnsi"/>
        </w:rPr>
      </w:pPr>
      <w:r>
        <w:rPr>
          <w:rFonts w:cstheme="minorHAnsi"/>
        </w:rPr>
        <w:t xml:space="preserve">Panoopat </w:t>
      </w:r>
      <w:proofErr w:type="spellStart"/>
      <w:r>
        <w:rPr>
          <w:rFonts w:cstheme="minorHAnsi"/>
        </w:rPr>
        <w:t>Poompruek</w:t>
      </w:r>
      <w:proofErr w:type="spellEnd"/>
      <w:r>
        <w:rPr>
          <w:rFonts w:cstheme="minorHAnsi"/>
        </w:rPr>
        <w:t xml:space="preserve">, </w:t>
      </w:r>
      <w:proofErr w:type="spellStart"/>
      <w:r>
        <w:rPr>
          <w:rFonts w:cstheme="minorHAnsi"/>
        </w:rPr>
        <w:t>Phakha</w:t>
      </w:r>
      <w:proofErr w:type="spellEnd"/>
      <w:r>
        <w:rPr>
          <w:rFonts w:cstheme="minorHAnsi"/>
        </w:rPr>
        <w:t xml:space="preserve"> </w:t>
      </w:r>
      <w:proofErr w:type="spellStart"/>
      <w:r>
        <w:rPr>
          <w:rFonts w:cstheme="minorHAnsi"/>
        </w:rPr>
        <w:t>Whanpuch</w:t>
      </w:r>
      <w:proofErr w:type="spellEnd"/>
      <w:r>
        <w:rPr>
          <w:rFonts w:cstheme="minorHAnsi"/>
        </w:rPr>
        <w:t xml:space="preserve">, </w:t>
      </w:r>
      <w:proofErr w:type="spellStart"/>
      <w:r>
        <w:rPr>
          <w:rFonts w:cstheme="minorHAnsi"/>
        </w:rPr>
        <w:t>Luechai</w:t>
      </w:r>
      <w:proofErr w:type="spellEnd"/>
      <w:r>
        <w:rPr>
          <w:rFonts w:cstheme="minorHAnsi"/>
        </w:rPr>
        <w:t xml:space="preserve"> </w:t>
      </w:r>
      <w:proofErr w:type="spellStart"/>
      <w:r>
        <w:rPr>
          <w:rFonts w:cstheme="minorHAnsi"/>
        </w:rPr>
        <w:t>Sringernyuang</w:t>
      </w:r>
      <w:proofErr w:type="spellEnd"/>
      <w:r>
        <w:rPr>
          <w:rFonts w:cstheme="minorHAnsi"/>
        </w:rPr>
        <w:t xml:space="preserve"> </w:t>
      </w:r>
      <w:r w:rsidRPr="00174BAF">
        <w:rPr>
          <w:rFonts w:cstheme="minorHAnsi"/>
        </w:rPr>
        <w:t>Antibiotics in an urban area: lay people and political economy of drug distribution</w:t>
      </w:r>
      <w:r>
        <w:rPr>
          <w:rFonts w:cstheme="minorHAnsi"/>
        </w:rPr>
        <w:t xml:space="preserve"> </w:t>
      </w:r>
      <w:proofErr w:type="spellStart"/>
      <w:r w:rsidRPr="00174BAF">
        <w:rPr>
          <w:rFonts w:ascii="Browallia New" w:hAnsi="Browallia New" w:cs="Browallia New"/>
        </w:rPr>
        <w:t>มิติทางสังคมของการควบคุมการกระจายยาปฏิชีวนะ</w:t>
      </w:r>
      <w:proofErr w:type="spellEnd"/>
      <w:r w:rsidRPr="00174BAF">
        <w:rPr>
          <w:rFonts w:cstheme="minorHAnsi"/>
        </w:rPr>
        <w:t>:</w:t>
      </w:r>
      <w:r>
        <w:rPr>
          <w:rFonts w:cstheme="minorHAnsi"/>
        </w:rPr>
        <w:t xml:space="preserve"> </w:t>
      </w:r>
      <w:proofErr w:type="spellStart"/>
      <w:r w:rsidRPr="00174BAF">
        <w:rPr>
          <w:rFonts w:ascii="Browallia New" w:hAnsi="Browallia New" w:cs="Browallia New"/>
        </w:rPr>
        <w:t>มุมมองผ่านวัฒนธรรมระบบราชการและวิชาชีพ</w:t>
      </w:r>
      <w:proofErr w:type="spellEnd"/>
      <w:r>
        <w:rPr>
          <w:rFonts w:cstheme="minorHAnsi"/>
        </w:rPr>
        <w:t xml:space="preserve"> (Thai language publication)</w:t>
      </w:r>
    </w:p>
    <w:p w14:paraId="0F91BC39" w14:textId="68BE5389" w:rsidR="00174BAF" w:rsidRPr="00891608" w:rsidRDefault="00174BAF" w:rsidP="00350179">
      <w:pPr>
        <w:pStyle w:val="NormalWeb"/>
        <w:spacing w:before="0" w:beforeAutospacing="0" w:after="0" w:afterAutospacing="0"/>
        <w:rPr>
          <w:rFonts w:asciiTheme="minorHAnsi" w:hAnsiTheme="minorHAnsi" w:cstheme="minorHAnsi"/>
          <w:color w:val="000000"/>
          <w:sz w:val="22"/>
          <w:szCs w:val="22"/>
        </w:rPr>
      </w:pPr>
    </w:p>
    <w:sectPr w:rsidR="00174BAF" w:rsidRPr="00891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3112"/>
    <w:multiLevelType w:val="hybridMultilevel"/>
    <w:tmpl w:val="619AC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52DB0"/>
    <w:multiLevelType w:val="hybridMultilevel"/>
    <w:tmpl w:val="334C5B2C"/>
    <w:lvl w:ilvl="0" w:tplc="7BB69936">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263D8"/>
    <w:rsid w:val="00030263"/>
    <w:rsid w:val="00053B23"/>
    <w:rsid w:val="00083D96"/>
    <w:rsid w:val="00092F24"/>
    <w:rsid w:val="000A15DD"/>
    <w:rsid w:val="000E0E21"/>
    <w:rsid w:val="000E3893"/>
    <w:rsid w:val="000E5391"/>
    <w:rsid w:val="000F06C6"/>
    <w:rsid w:val="00121130"/>
    <w:rsid w:val="00124AEA"/>
    <w:rsid w:val="0013445C"/>
    <w:rsid w:val="00174BAF"/>
    <w:rsid w:val="001D3D77"/>
    <w:rsid w:val="001F6B70"/>
    <w:rsid w:val="00242A42"/>
    <w:rsid w:val="002434F0"/>
    <w:rsid w:val="00243D17"/>
    <w:rsid w:val="00246086"/>
    <w:rsid w:val="002D4839"/>
    <w:rsid w:val="00341782"/>
    <w:rsid w:val="00350179"/>
    <w:rsid w:val="00371893"/>
    <w:rsid w:val="00377F0F"/>
    <w:rsid w:val="003B3C82"/>
    <w:rsid w:val="003B6937"/>
    <w:rsid w:val="003D772A"/>
    <w:rsid w:val="00414A0E"/>
    <w:rsid w:val="00433C5B"/>
    <w:rsid w:val="004B1F17"/>
    <w:rsid w:val="004D7B39"/>
    <w:rsid w:val="005141E1"/>
    <w:rsid w:val="00514C37"/>
    <w:rsid w:val="00573E38"/>
    <w:rsid w:val="005C0712"/>
    <w:rsid w:val="005D3145"/>
    <w:rsid w:val="0062105E"/>
    <w:rsid w:val="00684A3C"/>
    <w:rsid w:val="006A5485"/>
    <w:rsid w:val="006F1440"/>
    <w:rsid w:val="006F1F44"/>
    <w:rsid w:val="006F5DFF"/>
    <w:rsid w:val="00721B18"/>
    <w:rsid w:val="00741FA3"/>
    <w:rsid w:val="007445D6"/>
    <w:rsid w:val="007662FB"/>
    <w:rsid w:val="007C3E4C"/>
    <w:rsid w:val="007F7ABC"/>
    <w:rsid w:val="0081064C"/>
    <w:rsid w:val="0083119C"/>
    <w:rsid w:val="00851BB6"/>
    <w:rsid w:val="00856787"/>
    <w:rsid w:val="00887648"/>
    <w:rsid w:val="00891608"/>
    <w:rsid w:val="008C60C7"/>
    <w:rsid w:val="008D0E2F"/>
    <w:rsid w:val="009D076B"/>
    <w:rsid w:val="009E78B8"/>
    <w:rsid w:val="009F21A8"/>
    <w:rsid w:val="00A01AA3"/>
    <w:rsid w:val="00A0248F"/>
    <w:rsid w:val="00A7016C"/>
    <w:rsid w:val="00A8307E"/>
    <w:rsid w:val="00AB5DC8"/>
    <w:rsid w:val="00AE29EE"/>
    <w:rsid w:val="00B01912"/>
    <w:rsid w:val="00B46878"/>
    <w:rsid w:val="00B53345"/>
    <w:rsid w:val="00BA16C5"/>
    <w:rsid w:val="00C12F9B"/>
    <w:rsid w:val="00C137EB"/>
    <w:rsid w:val="00C173FA"/>
    <w:rsid w:val="00C67B01"/>
    <w:rsid w:val="00CC5613"/>
    <w:rsid w:val="00CE2EAE"/>
    <w:rsid w:val="00D93F9E"/>
    <w:rsid w:val="00DD1FA8"/>
    <w:rsid w:val="00E010CB"/>
    <w:rsid w:val="00E07FD4"/>
    <w:rsid w:val="00E14C4C"/>
    <w:rsid w:val="00E16482"/>
    <w:rsid w:val="00EA23D8"/>
    <w:rsid w:val="00EC1A09"/>
    <w:rsid w:val="00F03FB4"/>
    <w:rsid w:val="00F06B00"/>
    <w:rsid w:val="00F973A6"/>
    <w:rsid w:val="00FB2F97"/>
    <w:rsid w:val="00FC1CD5"/>
    <w:rsid w:val="00FC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EE17"/>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BB6"/>
    <w:pPr>
      <w:ind w:left="720"/>
      <w:contextualSpacing/>
    </w:pPr>
  </w:style>
  <w:style w:type="paragraph" w:styleId="NormalWeb">
    <w:name w:val="Normal (Web)"/>
    <w:basedOn w:val="Normal"/>
    <w:uiPriority w:val="99"/>
    <w:unhideWhenUsed/>
    <w:rsid w:val="00741F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45649">
      <w:bodyDiv w:val="1"/>
      <w:marLeft w:val="0"/>
      <w:marRight w:val="0"/>
      <w:marTop w:val="0"/>
      <w:marBottom w:val="0"/>
      <w:divBdr>
        <w:top w:val="none" w:sz="0" w:space="0" w:color="auto"/>
        <w:left w:val="none" w:sz="0" w:space="0" w:color="auto"/>
        <w:bottom w:val="none" w:sz="0" w:space="0" w:color="auto"/>
        <w:right w:val="none" w:sz="0" w:space="0" w:color="auto"/>
      </w:divBdr>
    </w:div>
    <w:div w:id="322247358">
      <w:bodyDiv w:val="1"/>
      <w:marLeft w:val="0"/>
      <w:marRight w:val="0"/>
      <w:marTop w:val="0"/>
      <w:marBottom w:val="0"/>
      <w:divBdr>
        <w:top w:val="none" w:sz="0" w:space="0" w:color="auto"/>
        <w:left w:val="none" w:sz="0" w:space="0" w:color="auto"/>
        <w:bottom w:val="none" w:sz="0" w:space="0" w:color="auto"/>
        <w:right w:val="none" w:sz="0" w:space="0" w:color="auto"/>
      </w:divBdr>
    </w:div>
    <w:div w:id="1755131008">
      <w:bodyDiv w:val="1"/>
      <w:marLeft w:val="0"/>
      <w:marRight w:val="0"/>
      <w:marTop w:val="0"/>
      <w:marBottom w:val="0"/>
      <w:divBdr>
        <w:top w:val="none" w:sz="0" w:space="0" w:color="auto"/>
        <w:left w:val="none" w:sz="0" w:space="0" w:color="auto"/>
        <w:bottom w:val="none" w:sz="0" w:space="0" w:color="auto"/>
        <w:right w:val="none" w:sz="0" w:space="0" w:color="auto"/>
      </w:divBdr>
      <w:divsChild>
        <w:div w:id="156768342">
          <w:marLeft w:val="0"/>
          <w:marRight w:val="0"/>
          <w:marTop w:val="0"/>
          <w:marBottom w:val="0"/>
          <w:divBdr>
            <w:top w:val="none" w:sz="0" w:space="0" w:color="auto"/>
            <w:left w:val="none" w:sz="0" w:space="0" w:color="auto"/>
            <w:bottom w:val="none" w:sz="0" w:space="0" w:color="auto"/>
            <w:right w:val="none" w:sz="0" w:space="0" w:color="auto"/>
          </w:divBdr>
        </w:div>
        <w:div w:id="563183331">
          <w:marLeft w:val="0"/>
          <w:marRight w:val="0"/>
          <w:marTop w:val="0"/>
          <w:marBottom w:val="0"/>
          <w:divBdr>
            <w:top w:val="none" w:sz="0" w:space="0" w:color="auto"/>
            <w:left w:val="none" w:sz="0" w:space="0" w:color="auto"/>
            <w:bottom w:val="none" w:sz="0" w:space="0" w:color="auto"/>
            <w:right w:val="none" w:sz="0" w:space="0" w:color="auto"/>
          </w:divBdr>
        </w:div>
        <w:div w:id="210995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Anna Perris</cp:lastModifiedBy>
  <cp:revision>3</cp:revision>
  <dcterms:created xsi:type="dcterms:W3CDTF">2021-08-09T09:54:00Z</dcterms:created>
  <dcterms:modified xsi:type="dcterms:W3CDTF">2021-08-09T10:10:00Z</dcterms:modified>
</cp:coreProperties>
</file>