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563B1" w14:textId="2AA8A7F6" w:rsidR="00E13F0B" w:rsidRDefault="00142165" w:rsidP="009F61C1">
      <w:pPr>
        <w:pStyle w:val="Heading1"/>
      </w:pPr>
      <w:r>
        <w:t>Guide Questions</w:t>
      </w:r>
    </w:p>
    <w:p w14:paraId="5FEE551D" w14:textId="77777777" w:rsidR="009F61C1" w:rsidRDefault="009F61C1" w:rsidP="009F61C1"/>
    <w:p w14:paraId="07CC4F0A" w14:textId="34D74319" w:rsidR="00CE28A2" w:rsidRDefault="00CE28A2" w:rsidP="009F61C1">
      <w:r>
        <w:t>General questions:</w:t>
      </w:r>
    </w:p>
    <w:p w14:paraId="014EC98A" w14:textId="3208D903" w:rsidR="00917350" w:rsidRDefault="00E23F21" w:rsidP="00E23F21">
      <w:pPr>
        <w:pStyle w:val="ListParagraph"/>
        <w:numPr>
          <w:ilvl w:val="0"/>
          <w:numId w:val="4"/>
        </w:numPr>
        <w:spacing w:after="150" w:line="240" w:lineRule="auto"/>
        <w:ind w:right="150"/>
        <w:rPr>
          <w:rFonts w:ascii="Calibri" w:eastAsia="Times New Roman" w:hAnsi="Calibri" w:cs="Segoe UI"/>
          <w:color w:val="000000"/>
          <w:sz w:val="24"/>
          <w:szCs w:val="24"/>
          <w:lang w:eastAsia="en-GB"/>
        </w:rPr>
      </w:pPr>
      <w:r w:rsidRPr="00E23F21">
        <w:rPr>
          <w:rFonts w:ascii="Calibri" w:eastAsia="Times New Roman" w:hAnsi="Calibri" w:cs="Segoe UI"/>
          <w:color w:val="000000"/>
          <w:sz w:val="24"/>
          <w:szCs w:val="24"/>
          <w:lang w:eastAsia="en-GB"/>
        </w:rPr>
        <w:t>It’s been a year since we last spoke: how would you summarise the last year for Nautilus?</w:t>
      </w:r>
    </w:p>
    <w:p w14:paraId="508EDF00" w14:textId="2E2A3E60" w:rsidR="00E23F21" w:rsidRDefault="00F14C16" w:rsidP="00E23F21">
      <w:pPr>
        <w:pStyle w:val="ListParagraph"/>
        <w:numPr>
          <w:ilvl w:val="0"/>
          <w:numId w:val="4"/>
        </w:numPr>
        <w:spacing w:after="150" w:line="240" w:lineRule="auto"/>
        <w:ind w:right="150"/>
        <w:rPr>
          <w:rFonts w:ascii="Calibri" w:eastAsia="Times New Roman" w:hAnsi="Calibri" w:cs="Segoe UI"/>
          <w:color w:val="000000"/>
          <w:sz w:val="24"/>
          <w:szCs w:val="24"/>
          <w:lang w:eastAsia="en-GB"/>
        </w:rPr>
      </w:pPr>
      <w:r>
        <w:rPr>
          <w:rFonts w:ascii="Calibri" w:eastAsia="Times New Roman" w:hAnsi="Calibri" w:cs="Segoe UI"/>
          <w:color w:val="000000"/>
          <w:sz w:val="24"/>
          <w:szCs w:val="24"/>
          <w:lang w:eastAsia="en-GB"/>
        </w:rPr>
        <w:t>Following Anglo American's exit from its minority shareholding in Nautilus, w</w:t>
      </w:r>
      <w:r w:rsidR="00E23F21">
        <w:rPr>
          <w:rFonts w:ascii="Calibri" w:eastAsia="Times New Roman" w:hAnsi="Calibri" w:cs="Segoe UI"/>
          <w:color w:val="000000"/>
          <w:sz w:val="24"/>
          <w:szCs w:val="24"/>
          <w:lang w:eastAsia="en-GB"/>
        </w:rPr>
        <w:t>hat have been the major challenges to attracting investment?</w:t>
      </w:r>
    </w:p>
    <w:p w14:paraId="25A7C21E" w14:textId="4BD6BAE2" w:rsidR="00F14C16" w:rsidRDefault="00CE28A2" w:rsidP="00E23F21">
      <w:pPr>
        <w:pStyle w:val="ListParagraph"/>
        <w:numPr>
          <w:ilvl w:val="0"/>
          <w:numId w:val="4"/>
        </w:numPr>
        <w:spacing w:after="150" w:line="240" w:lineRule="auto"/>
        <w:ind w:right="150"/>
        <w:rPr>
          <w:rFonts w:ascii="Calibri" w:eastAsia="Times New Roman" w:hAnsi="Calibri" w:cs="Segoe UI"/>
          <w:color w:val="000000"/>
          <w:sz w:val="24"/>
          <w:szCs w:val="24"/>
          <w:lang w:eastAsia="en-GB"/>
        </w:rPr>
      </w:pPr>
      <w:r>
        <w:rPr>
          <w:rFonts w:ascii="Calibri" w:eastAsia="Times New Roman" w:hAnsi="Calibri" w:cs="Segoe UI"/>
          <w:color w:val="000000"/>
          <w:sz w:val="24"/>
          <w:szCs w:val="24"/>
          <w:lang w:eastAsia="en-GB"/>
        </w:rPr>
        <w:t>How have relations developed with the following stakeholders:</w:t>
      </w:r>
      <w:r>
        <w:rPr>
          <w:rFonts w:ascii="Calibri" w:eastAsia="Times New Roman" w:hAnsi="Calibri" w:cs="Segoe UI"/>
          <w:color w:val="000000"/>
          <w:sz w:val="24"/>
          <w:szCs w:val="24"/>
          <w:lang w:eastAsia="en-GB"/>
        </w:rPr>
        <w:br/>
        <w:t>1. PNG Government (National and Local)</w:t>
      </w:r>
      <w:r>
        <w:rPr>
          <w:rFonts w:ascii="Calibri" w:eastAsia="Times New Roman" w:hAnsi="Calibri" w:cs="Segoe UI"/>
          <w:color w:val="000000"/>
          <w:sz w:val="24"/>
          <w:szCs w:val="24"/>
          <w:lang w:eastAsia="en-GB"/>
        </w:rPr>
        <w:br/>
        <w:t xml:space="preserve">2. Community Groups (CAB and Alliance for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eastAsia="en-GB"/>
        </w:rPr>
        <w:t>Solwara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eastAsia="en-GB"/>
        </w:rPr>
        <w:t xml:space="preserve"> Warriors)</w:t>
      </w:r>
    </w:p>
    <w:p w14:paraId="78D9852B" w14:textId="77777777" w:rsidR="00CE28A2" w:rsidRPr="00E23F21" w:rsidRDefault="00CE28A2" w:rsidP="00CE28A2">
      <w:pPr>
        <w:pStyle w:val="ListParagraph"/>
        <w:spacing w:after="150" w:line="240" w:lineRule="auto"/>
        <w:ind w:right="150"/>
        <w:rPr>
          <w:rFonts w:ascii="Calibri" w:eastAsia="Times New Roman" w:hAnsi="Calibri" w:cs="Segoe UI"/>
          <w:color w:val="000000"/>
          <w:sz w:val="24"/>
          <w:szCs w:val="24"/>
          <w:lang w:eastAsia="en-GB"/>
        </w:rPr>
      </w:pPr>
    </w:p>
    <w:p w14:paraId="52FEF902" w14:textId="7254A8A9" w:rsidR="00AA2A1A" w:rsidRDefault="00CE28A2" w:rsidP="00BB6900">
      <w:r>
        <w:t>Specific questions (following up on previous fieldwork):</w:t>
      </w:r>
    </w:p>
    <w:p w14:paraId="4135D88B" w14:textId="3C4B24C4" w:rsidR="00CE28A2" w:rsidRDefault="00CE28A2" w:rsidP="00CE28A2">
      <w:pPr>
        <w:pStyle w:val="ListParagraph"/>
        <w:numPr>
          <w:ilvl w:val="0"/>
          <w:numId w:val="5"/>
        </w:numPr>
      </w:pPr>
      <w:r>
        <w:t>Having carried out a wide range of research methods with communities on the Duke of York Islands and in NIP, the impact upon spirits (found in the deep sea) emerged as the biggest concern</w:t>
      </w:r>
      <w:r w:rsidR="00E55684">
        <w:t>. How might Nautilus engage with those concerns?</w:t>
      </w:r>
    </w:p>
    <w:p w14:paraId="29CE4FD1" w14:textId="24B5D673" w:rsidR="00E55684" w:rsidRDefault="00E55684" w:rsidP="00CE28A2">
      <w:pPr>
        <w:pStyle w:val="ListParagraph"/>
        <w:numPr>
          <w:ilvl w:val="0"/>
          <w:numId w:val="5"/>
        </w:numPr>
      </w:pPr>
      <w:r>
        <w:t>A key point of contention</w:t>
      </w:r>
      <w:r w:rsidR="0012517D">
        <w:t xml:space="preserve"> seems to be around how the deep sea is </w:t>
      </w:r>
      <w:r w:rsidR="0012517D" w:rsidRPr="0012517D">
        <w:rPr>
          <w:i/>
        </w:rPr>
        <w:t>visualised</w:t>
      </w:r>
      <w:r w:rsidR="0012517D">
        <w:t>. Communities do this through an engagement with spiritual belief whilst Nautilus through scientifically advanced mapping techniques.</w:t>
      </w:r>
      <w:r w:rsidR="00C86120">
        <w:t xml:space="preserve"> Can</w:t>
      </w:r>
      <w:r w:rsidR="00815C90">
        <w:t xml:space="preserve"> these two approaches compatible? And if so how?</w:t>
      </w:r>
    </w:p>
    <w:p w14:paraId="0119D1E5" w14:textId="67613562" w:rsidR="00EF2685" w:rsidRDefault="00EF2685" w:rsidP="00EF2685">
      <w:r>
        <w:t>Some other (non-interview) questions:</w:t>
      </w:r>
    </w:p>
    <w:p w14:paraId="60F77EED" w14:textId="276E57EE" w:rsidR="00784A76" w:rsidRDefault="00784A76" w:rsidP="00784A76">
      <w:pPr>
        <w:pStyle w:val="ListParagraph"/>
        <w:numPr>
          <w:ilvl w:val="0"/>
          <w:numId w:val="6"/>
        </w:numPr>
      </w:pPr>
      <w:r>
        <w:t>Do you have a point of contact for the MRA, CEPA for an interview?</w:t>
      </w:r>
    </w:p>
    <w:p w14:paraId="4F301961" w14:textId="682E2CB8" w:rsidR="00784A76" w:rsidRDefault="00784A76" w:rsidP="00784A76">
      <w:pPr>
        <w:pStyle w:val="ListParagraph"/>
        <w:numPr>
          <w:ilvl w:val="0"/>
          <w:numId w:val="6"/>
        </w:numPr>
      </w:pPr>
      <w:r>
        <w:t>Is there any CSR (Nautilus CARES) literature that I could take away with me?</w:t>
      </w:r>
    </w:p>
    <w:p w14:paraId="4E7674F8" w14:textId="67882715" w:rsidR="00784A76" w:rsidRPr="009F61C1" w:rsidRDefault="00784A76" w:rsidP="00784A76">
      <w:pPr>
        <w:pStyle w:val="ListParagraph"/>
        <w:numPr>
          <w:ilvl w:val="0"/>
          <w:numId w:val="6"/>
        </w:numPr>
      </w:pPr>
      <w:r>
        <w:t xml:space="preserve">Would it be possible to meet with Stanley </w:t>
      </w:r>
      <w:proofErr w:type="spellStart"/>
      <w:r>
        <w:t>Komunt</w:t>
      </w:r>
      <w:proofErr w:type="spellEnd"/>
      <w:r>
        <w:t>, with a view to visiting some of the community engagement work being done on NIP?</w:t>
      </w:r>
      <w:bookmarkStart w:id="0" w:name="_GoBack"/>
      <w:bookmarkEnd w:id="0"/>
    </w:p>
    <w:sectPr w:rsidR="00784A76" w:rsidRPr="009F61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09C2"/>
    <w:multiLevelType w:val="hybridMultilevel"/>
    <w:tmpl w:val="07AA7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91F5A"/>
    <w:multiLevelType w:val="hybridMultilevel"/>
    <w:tmpl w:val="F0C42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01291"/>
    <w:multiLevelType w:val="hybridMultilevel"/>
    <w:tmpl w:val="145A2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C8420B"/>
    <w:multiLevelType w:val="hybridMultilevel"/>
    <w:tmpl w:val="4CE4183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A05E8"/>
    <w:multiLevelType w:val="multilevel"/>
    <w:tmpl w:val="7D68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137833"/>
    <w:multiLevelType w:val="hybridMultilevel"/>
    <w:tmpl w:val="1128A9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6B"/>
    <w:rsid w:val="0012517D"/>
    <w:rsid w:val="00142165"/>
    <w:rsid w:val="00282811"/>
    <w:rsid w:val="003B32BB"/>
    <w:rsid w:val="00574215"/>
    <w:rsid w:val="005B3C28"/>
    <w:rsid w:val="006547E5"/>
    <w:rsid w:val="006D0832"/>
    <w:rsid w:val="00784A76"/>
    <w:rsid w:val="007C3000"/>
    <w:rsid w:val="007F5A6B"/>
    <w:rsid w:val="00815C90"/>
    <w:rsid w:val="009127A6"/>
    <w:rsid w:val="00917350"/>
    <w:rsid w:val="00953114"/>
    <w:rsid w:val="009F61C1"/>
    <w:rsid w:val="00A5256B"/>
    <w:rsid w:val="00AA2A1A"/>
    <w:rsid w:val="00BB6900"/>
    <w:rsid w:val="00C86120"/>
    <w:rsid w:val="00CE28A2"/>
    <w:rsid w:val="00DB45A9"/>
    <w:rsid w:val="00E03A8B"/>
    <w:rsid w:val="00E13F0B"/>
    <w:rsid w:val="00E23F21"/>
    <w:rsid w:val="00E55684"/>
    <w:rsid w:val="00E60A55"/>
    <w:rsid w:val="00EF2685"/>
    <w:rsid w:val="00F14C16"/>
    <w:rsid w:val="00F5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FB5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7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4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8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06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247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250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7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472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872899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1565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8568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51773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10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4331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8078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693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9463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402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9679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5467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192</Words>
  <Characters>1101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Childs, John</dc:creator>
  <cp:keywords/>
  <dc:description/>
  <cp:lastModifiedBy>John Childs</cp:lastModifiedBy>
  <cp:revision>5</cp:revision>
  <cp:lastPrinted>2017-06-30T09:28:00Z</cp:lastPrinted>
  <dcterms:created xsi:type="dcterms:W3CDTF">2018-07-02T22:17:00Z</dcterms:created>
  <dcterms:modified xsi:type="dcterms:W3CDTF">2018-07-02T23:32:00Z</dcterms:modified>
</cp:coreProperties>
</file>