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0CB" w:rsidRDefault="00AB5DC8">
      <w:pPr>
        <w:rPr>
          <w:b/>
          <w:noProof/>
          <w:lang w:eastAsia="en-GB"/>
        </w:rPr>
      </w:pPr>
      <w:bookmarkStart w:id="0" w:name="_GoBack"/>
      <w:bookmarkEnd w:id="0"/>
      <w:r>
        <w:rPr>
          <w:rFonts w:ascii="Times New Roman" w:hAnsi="Times New Roman" w:cs="Times New Roman"/>
          <w:noProof/>
          <w:sz w:val="24"/>
          <w:szCs w:val="24"/>
          <w:lang w:eastAsia="en-GB"/>
        </w:rPr>
        <w:drawing>
          <wp:anchor distT="0" distB="0" distL="114300" distR="114300" simplePos="0" relativeHeight="251660288" behindDoc="0" locked="0" layoutInCell="1" allowOverlap="1" wp14:anchorId="1C885630" wp14:editId="355F435C">
            <wp:simplePos x="0" y="0"/>
            <wp:positionH relativeFrom="margin">
              <wp:align>left</wp:align>
            </wp:positionH>
            <wp:positionV relativeFrom="paragraph">
              <wp:posOffset>0</wp:posOffset>
            </wp:positionV>
            <wp:extent cx="1920875" cy="4572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DS Logos_Col_Grey_300dpi.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0875" cy="457200"/>
                    </a:xfrm>
                    <a:prstGeom prst="rect">
                      <a:avLst/>
                    </a:prstGeom>
                  </pic:spPr>
                </pic:pic>
              </a:graphicData>
            </a:graphic>
            <wp14:sizeRelH relativeFrom="margin">
              <wp14:pctWidth>0</wp14:pctWidth>
            </wp14:sizeRelH>
            <wp14:sizeRelV relativeFrom="margin">
              <wp14:pctHeight>0</wp14:pctHeight>
            </wp14:sizeRelV>
          </wp:anchor>
        </w:drawing>
      </w:r>
    </w:p>
    <w:p w:rsidR="00E010CB" w:rsidRDefault="00E010CB">
      <w:pPr>
        <w:rPr>
          <w:b/>
        </w:rPr>
      </w:pPr>
    </w:p>
    <w:p w:rsidR="00E010CB" w:rsidRDefault="00E010CB">
      <w:pPr>
        <w:rPr>
          <w:b/>
        </w:rPr>
      </w:pPr>
    </w:p>
    <w:p w:rsidR="00E010CB" w:rsidRDefault="00E010CB">
      <w:pPr>
        <w:rPr>
          <w:b/>
        </w:rPr>
      </w:pPr>
    </w:p>
    <w:p w:rsidR="00E404F7" w:rsidRDefault="00C12F9B">
      <w:r w:rsidRPr="00C12F9B">
        <w:rPr>
          <w:b/>
        </w:rPr>
        <w:t>Grant Number</w:t>
      </w:r>
      <w:r w:rsidR="00E404F7">
        <w:t>: ES/L003619/1</w:t>
      </w:r>
    </w:p>
    <w:p w:rsidR="00C12F9B" w:rsidRPr="00C12F9B" w:rsidRDefault="00C12F9B">
      <w:pPr>
        <w:rPr>
          <w:b/>
        </w:rPr>
      </w:pPr>
      <w:r w:rsidRPr="00C12F9B">
        <w:rPr>
          <w:b/>
        </w:rPr>
        <w:t xml:space="preserve">Sponsor: </w:t>
      </w:r>
      <w:r w:rsidR="00E404F7">
        <w:rPr>
          <w:b/>
        </w:rPr>
        <w:t xml:space="preserve">Economic and Social Research Council </w:t>
      </w:r>
    </w:p>
    <w:p w:rsidR="000F06C6" w:rsidRDefault="000F06C6">
      <w:r w:rsidRPr="00C12F9B">
        <w:rPr>
          <w:b/>
        </w:rPr>
        <w:t>Project title</w:t>
      </w:r>
      <w:r>
        <w:t xml:space="preserve">: </w:t>
      </w:r>
      <w:r w:rsidR="00E404F7" w:rsidRPr="00E404F7">
        <w:t>Community-based intervention to improve the well-being of left behind children in China</w:t>
      </w:r>
    </w:p>
    <w:p w:rsidR="000F06C6" w:rsidRDefault="000F06C6">
      <w:r>
        <w:t>The following files have been archived:</w:t>
      </w:r>
    </w:p>
    <w:tbl>
      <w:tblPr>
        <w:tblStyle w:val="TableGrid"/>
        <w:tblW w:w="0" w:type="auto"/>
        <w:tblLook w:val="04A0" w:firstRow="1" w:lastRow="0" w:firstColumn="1" w:lastColumn="0" w:noHBand="0" w:noVBand="1"/>
      </w:tblPr>
      <w:tblGrid>
        <w:gridCol w:w="3964"/>
        <w:gridCol w:w="5052"/>
      </w:tblGrid>
      <w:tr w:rsidR="000F06C6" w:rsidTr="00E00A17">
        <w:tc>
          <w:tcPr>
            <w:tcW w:w="3964" w:type="dxa"/>
          </w:tcPr>
          <w:p w:rsidR="000F06C6" w:rsidRDefault="000F06C6">
            <w:r>
              <w:t>File name</w:t>
            </w:r>
          </w:p>
        </w:tc>
        <w:tc>
          <w:tcPr>
            <w:tcW w:w="5052" w:type="dxa"/>
          </w:tcPr>
          <w:p w:rsidR="000F06C6" w:rsidRDefault="000F06C6">
            <w:r>
              <w:t>File description (</w:t>
            </w:r>
            <w:r w:rsidRPr="000F06C6">
              <w:t>Short description of c</w:t>
            </w:r>
            <w:r w:rsidR="00377F0F">
              <w:t xml:space="preserve">ontent, sample size, format, any linking between different types of data, </w:t>
            </w:r>
            <w:r w:rsidR="003B3C82">
              <w:t>i.e.</w:t>
            </w:r>
            <w:r w:rsidR="00377F0F">
              <w:t xml:space="preserve"> survey and </w:t>
            </w:r>
            <w:r w:rsidR="003B3C82">
              <w:t>interviews/focus groups</w:t>
            </w:r>
            <w:r>
              <w:t>)</w:t>
            </w:r>
          </w:p>
        </w:tc>
      </w:tr>
      <w:tr w:rsidR="000F06C6" w:rsidTr="00E00A17">
        <w:trPr>
          <w:trHeight w:val="397"/>
        </w:trPr>
        <w:tc>
          <w:tcPr>
            <w:tcW w:w="3964" w:type="dxa"/>
          </w:tcPr>
          <w:p w:rsidR="000F06C6" w:rsidRDefault="00CE5F06">
            <w:r>
              <w:t xml:space="preserve">Baseline data for rural children in </w:t>
            </w:r>
            <w:proofErr w:type="spellStart"/>
            <w:r>
              <w:t>Guizhou</w:t>
            </w:r>
            <w:proofErr w:type="spellEnd"/>
            <w:r>
              <w:t xml:space="preserve"> and Zhejiang provinces</w:t>
            </w:r>
          </w:p>
        </w:tc>
        <w:tc>
          <w:tcPr>
            <w:tcW w:w="5052" w:type="dxa"/>
          </w:tcPr>
          <w:p w:rsidR="00E00A17" w:rsidRDefault="00E00A17" w:rsidP="00E00A17">
            <w:r>
              <w:t xml:space="preserve">Baseline data for children aged 8 to 15 in 20 villages in 3 counties in Zhejiang Province in Eastern China, and in 20 villages in 2 counties in </w:t>
            </w:r>
            <w:proofErr w:type="spellStart"/>
            <w:r>
              <w:t>Guizhou</w:t>
            </w:r>
            <w:proofErr w:type="spellEnd"/>
            <w:r>
              <w:t xml:space="preserve"> Province in </w:t>
            </w:r>
            <w:proofErr w:type="gramStart"/>
            <w:r>
              <w:t>south-western</w:t>
            </w:r>
            <w:proofErr w:type="gramEnd"/>
            <w:r>
              <w:t xml:space="preserve"> China. </w:t>
            </w:r>
            <w:proofErr w:type="gramStart"/>
            <w:r>
              <w:t>Self-completion questionnaires were distributed by researchers in the classroom setting in villages and townships</w:t>
            </w:r>
            <w:proofErr w:type="gramEnd"/>
            <w:r>
              <w:t xml:space="preserve">. Researchers helped where necessary.  Data were collected in </w:t>
            </w:r>
            <w:proofErr w:type="gramStart"/>
            <w:r>
              <w:t>early  2015</w:t>
            </w:r>
            <w:proofErr w:type="gramEnd"/>
            <w:r>
              <w:t xml:space="preserve"> in Zhejiang and late  2015 in </w:t>
            </w:r>
            <w:proofErr w:type="spellStart"/>
            <w:r>
              <w:t>Guizhou</w:t>
            </w:r>
            <w:proofErr w:type="spellEnd"/>
            <w:r>
              <w:t xml:space="preserve">. Data include left behind children (LBC, living with neither parent), Single Children (SC, children living with one parent) and Rural Children (RC, children living with both parents). Data includes sociodemographic, economic, psychosocial, emotional and behavioural variables. The psychosocial and emotional variables draw on the Strengths and Difficulties Questionnaire. The sample size </w:t>
            </w:r>
            <w:proofErr w:type="gramStart"/>
            <w:r>
              <w:t>is  3796</w:t>
            </w:r>
            <w:proofErr w:type="gramEnd"/>
            <w:r>
              <w:t xml:space="preserve"> children in total: 1553 (41%) in Zhejiang and 2243 (59%) in </w:t>
            </w:r>
            <w:proofErr w:type="spellStart"/>
            <w:r>
              <w:t>Guizhou</w:t>
            </w:r>
            <w:proofErr w:type="spellEnd"/>
            <w:r>
              <w:t xml:space="preserve">; 1550 (41%) living with neither parent, 868 (23%) SC living with one parent, and 1378 (36%) living with both parents. </w:t>
            </w:r>
          </w:p>
          <w:p w:rsidR="00E00A17" w:rsidRDefault="00E00A17" w:rsidP="00E00A17">
            <w:r>
              <w:t xml:space="preserve">The data are in Excel Files. </w:t>
            </w:r>
          </w:p>
          <w:p w:rsidR="000F06C6" w:rsidRDefault="000F06C6"/>
        </w:tc>
      </w:tr>
      <w:tr w:rsidR="000F06C6" w:rsidTr="00E00A17">
        <w:trPr>
          <w:trHeight w:val="397"/>
        </w:trPr>
        <w:tc>
          <w:tcPr>
            <w:tcW w:w="3964" w:type="dxa"/>
          </w:tcPr>
          <w:p w:rsidR="000F06C6" w:rsidRDefault="00CE5F06">
            <w:r>
              <w:t>Post-intervention data for Zhejiang children</w:t>
            </w:r>
          </w:p>
        </w:tc>
        <w:tc>
          <w:tcPr>
            <w:tcW w:w="5052" w:type="dxa"/>
          </w:tcPr>
          <w:p w:rsidR="00445B53" w:rsidRDefault="00E00A17" w:rsidP="00445B53">
            <w:r>
              <w:t xml:space="preserve">Post-intervention data for children in Zhejiang (n=435) who had attended the centres at least 30% of the time over </w:t>
            </w:r>
            <w:r w:rsidR="00445B53">
              <w:t>the duration of the intervention and for at least one year</w:t>
            </w:r>
            <w:r>
              <w:t xml:space="preserve">. </w:t>
            </w:r>
            <w:r w:rsidR="00445B53">
              <w:t xml:space="preserve">Questionnaires </w:t>
            </w:r>
            <w:proofErr w:type="gramStart"/>
            <w:r w:rsidR="00445B53">
              <w:t>were administered</w:t>
            </w:r>
            <w:proofErr w:type="gramEnd"/>
            <w:r w:rsidR="00445B53">
              <w:t xml:space="preserve"> at Children’s </w:t>
            </w:r>
            <w:proofErr w:type="spellStart"/>
            <w:r w:rsidR="00445B53">
              <w:t>Centers</w:t>
            </w:r>
            <w:proofErr w:type="spellEnd"/>
            <w:r w:rsidR="00445B53">
              <w:t xml:space="preserve"> by researchers. T</w:t>
            </w:r>
            <w:r>
              <w:t xml:space="preserve">he </w:t>
            </w:r>
            <w:r w:rsidR="00445B53">
              <w:t>d</w:t>
            </w:r>
            <w:r>
              <w:t>ata includes socio</w:t>
            </w:r>
            <w:r w:rsidR="00445B53">
              <w:t>-</w:t>
            </w:r>
            <w:r>
              <w:t xml:space="preserve">demographic, economic, psychosocial, emotional and behavioural variables. Data collection took place in early 2017. </w:t>
            </w:r>
            <w:r w:rsidR="00445B53">
              <w:t xml:space="preserve">The data are in Excel Files. </w:t>
            </w:r>
          </w:p>
          <w:p w:rsidR="00E00A17" w:rsidRDefault="00E00A17" w:rsidP="00E00A17"/>
          <w:p w:rsidR="000F06C6" w:rsidRDefault="000F06C6"/>
        </w:tc>
      </w:tr>
      <w:tr w:rsidR="000F06C6" w:rsidTr="00E00A17">
        <w:trPr>
          <w:trHeight w:val="397"/>
        </w:trPr>
        <w:tc>
          <w:tcPr>
            <w:tcW w:w="3964" w:type="dxa"/>
          </w:tcPr>
          <w:p w:rsidR="000F06C6" w:rsidRDefault="00CE5F06">
            <w:r>
              <w:t xml:space="preserve">Post-intervention data for </w:t>
            </w:r>
            <w:proofErr w:type="spellStart"/>
            <w:r>
              <w:t>Guizhou</w:t>
            </w:r>
            <w:proofErr w:type="spellEnd"/>
            <w:r>
              <w:t xml:space="preserve"> children</w:t>
            </w:r>
          </w:p>
        </w:tc>
        <w:tc>
          <w:tcPr>
            <w:tcW w:w="5052" w:type="dxa"/>
          </w:tcPr>
          <w:p w:rsidR="00445B53" w:rsidRDefault="00445B53" w:rsidP="00445B53">
            <w:r>
              <w:t xml:space="preserve">Post-intervention data for children in </w:t>
            </w:r>
            <w:proofErr w:type="spellStart"/>
            <w:r>
              <w:t>Guizhou</w:t>
            </w:r>
            <w:proofErr w:type="spellEnd"/>
            <w:r>
              <w:t xml:space="preserve"> (n=484) who had attended the centres at least 30% of the time over the duration of the project and for at </w:t>
            </w:r>
            <w:r>
              <w:lastRenderedPageBreak/>
              <w:t xml:space="preserve">least one year.  Questionnaires </w:t>
            </w:r>
            <w:proofErr w:type="gramStart"/>
            <w:r>
              <w:t>were administered</w:t>
            </w:r>
            <w:proofErr w:type="gramEnd"/>
            <w:r>
              <w:t xml:space="preserve"> at Children’s </w:t>
            </w:r>
            <w:proofErr w:type="spellStart"/>
            <w:r>
              <w:t>Centers</w:t>
            </w:r>
            <w:proofErr w:type="spellEnd"/>
            <w:r>
              <w:t xml:space="preserve"> by researchers. Data includes sociodemographic, economic, psychosocial, emotional and behavioural variables. Data collection took </w:t>
            </w:r>
            <w:proofErr w:type="gramStart"/>
            <w:r>
              <w:t>place  2018</w:t>
            </w:r>
            <w:proofErr w:type="gramEnd"/>
            <w:r>
              <w:t xml:space="preserve">. The data are in Excel Files. </w:t>
            </w:r>
          </w:p>
          <w:p w:rsidR="000F06C6" w:rsidRDefault="000F06C6"/>
        </w:tc>
      </w:tr>
      <w:tr w:rsidR="000F06C6" w:rsidTr="00E00A17">
        <w:trPr>
          <w:trHeight w:val="397"/>
        </w:trPr>
        <w:tc>
          <w:tcPr>
            <w:tcW w:w="3964" w:type="dxa"/>
          </w:tcPr>
          <w:p w:rsidR="000F06C6" w:rsidRDefault="00CE5F06">
            <w:r>
              <w:lastRenderedPageBreak/>
              <w:t xml:space="preserve">Post-intervention interview recordings with children </w:t>
            </w:r>
          </w:p>
        </w:tc>
        <w:tc>
          <w:tcPr>
            <w:tcW w:w="5052" w:type="dxa"/>
          </w:tcPr>
          <w:p w:rsidR="000F06C6" w:rsidRDefault="00445B53">
            <w:r>
              <w:t xml:space="preserve">18 interview </w:t>
            </w:r>
            <w:proofErr w:type="gramStart"/>
            <w:r>
              <w:t>recordings  with</w:t>
            </w:r>
            <w:proofErr w:type="gramEnd"/>
            <w:r>
              <w:t xml:space="preserve"> children at </w:t>
            </w:r>
            <w:r w:rsidR="00B5499C">
              <w:t xml:space="preserve">6 </w:t>
            </w:r>
            <w:r>
              <w:t xml:space="preserve">Children’s </w:t>
            </w:r>
            <w:proofErr w:type="spellStart"/>
            <w:r>
              <w:t>Centers</w:t>
            </w:r>
            <w:proofErr w:type="spellEnd"/>
            <w:r>
              <w:t xml:space="preserve"> to determine satisfaction: what they liked and didn’t like about the Children’s </w:t>
            </w:r>
            <w:proofErr w:type="spellStart"/>
            <w:r>
              <w:t>Centers</w:t>
            </w:r>
            <w:proofErr w:type="spellEnd"/>
            <w:r>
              <w:t xml:space="preserve">, and suggestions for  improvement.  </w:t>
            </w:r>
          </w:p>
        </w:tc>
      </w:tr>
      <w:tr w:rsidR="000F06C6" w:rsidTr="00E00A17">
        <w:trPr>
          <w:trHeight w:val="397"/>
        </w:trPr>
        <w:tc>
          <w:tcPr>
            <w:tcW w:w="3964" w:type="dxa"/>
          </w:tcPr>
          <w:p w:rsidR="000F06C6" w:rsidRDefault="00CE5F06">
            <w:r>
              <w:t xml:space="preserve">Post-intervention interview recordings with parents and carers </w:t>
            </w:r>
          </w:p>
        </w:tc>
        <w:tc>
          <w:tcPr>
            <w:tcW w:w="5052" w:type="dxa"/>
          </w:tcPr>
          <w:p w:rsidR="000F06C6" w:rsidRDefault="00445B53" w:rsidP="00B5499C">
            <w:r>
              <w:t xml:space="preserve">22 interview </w:t>
            </w:r>
            <w:proofErr w:type="gramStart"/>
            <w:r>
              <w:t xml:space="preserve">recordings </w:t>
            </w:r>
            <w:r w:rsidR="00B5499C">
              <w:t xml:space="preserve"> with</w:t>
            </w:r>
            <w:proofErr w:type="gramEnd"/>
            <w:r w:rsidR="00B5499C">
              <w:t xml:space="preserve"> parents and carers </w:t>
            </w:r>
            <w:r>
              <w:t xml:space="preserve"> at </w:t>
            </w:r>
            <w:r w:rsidR="00B5499C">
              <w:t xml:space="preserve">6 </w:t>
            </w:r>
            <w:r>
              <w:t xml:space="preserve">Children’s </w:t>
            </w:r>
            <w:proofErr w:type="spellStart"/>
            <w:r>
              <w:t>Centers</w:t>
            </w:r>
            <w:proofErr w:type="spellEnd"/>
            <w:r>
              <w:t xml:space="preserve"> to determine </w:t>
            </w:r>
            <w:r w:rsidR="00B5499C">
              <w:t xml:space="preserve">positive and negative aspects of the Children’s </w:t>
            </w:r>
            <w:proofErr w:type="spellStart"/>
            <w:r w:rsidR="00B5499C">
              <w:t>Centers</w:t>
            </w:r>
            <w:proofErr w:type="spellEnd"/>
            <w:r w:rsidR="00B5499C">
              <w:t xml:space="preserve"> model as well as </w:t>
            </w:r>
            <w:r>
              <w:t xml:space="preserve">suggestions for  improvement.  </w:t>
            </w:r>
          </w:p>
        </w:tc>
      </w:tr>
      <w:tr w:rsidR="000F06C6" w:rsidTr="00E00A17">
        <w:trPr>
          <w:trHeight w:val="397"/>
        </w:trPr>
        <w:tc>
          <w:tcPr>
            <w:tcW w:w="3964" w:type="dxa"/>
          </w:tcPr>
          <w:p w:rsidR="000F06C6" w:rsidRDefault="000F06C6"/>
        </w:tc>
        <w:tc>
          <w:tcPr>
            <w:tcW w:w="5052" w:type="dxa"/>
          </w:tcPr>
          <w:p w:rsidR="000F06C6" w:rsidRDefault="000F06C6"/>
        </w:tc>
      </w:tr>
      <w:tr w:rsidR="000F06C6" w:rsidTr="00E00A17">
        <w:trPr>
          <w:trHeight w:val="397"/>
        </w:trPr>
        <w:tc>
          <w:tcPr>
            <w:tcW w:w="3964" w:type="dxa"/>
          </w:tcPr>
          <w:p w:rsidR="000F06C6" w:rsidRDefault="000F06C6"/>
        </w:tc>
        <w:tc>
          <w:tcPr>
            <w:tcW w:w="5052" w:type="dxa"/>
          </w:tcPr>
          <w:p w:rsidR="000F06C6" w:rsidRDefault="000F06C6"/>
        </w:tc>
      </w:tr>
    </w:tbl>
    <w:p w:rsidR="00B5499C" w:rsidRDefault="00B5499C">
      <w:pPr>
        <w:rPr>
          <w:b/>
        </w:rPr>
      </w:pPr>
    </w:p>
    <w:p w:rsidR="00C12F9B" w:rsidRDefault="00C12F9B">
      <w:r w:rsidRPr="00C12F9B">
        <w:rPr>
          <w:b/>
        </w:rPr>
        <w:t>Publications</w:t>
      </w:r>
      <w:r w:rsidRPr="00C12F9B">
        <w:t>:</w:t>
      </w:r>
      <w:r>
        <w:t xml:space="preserve"> </w:t>
      </w:r>
    </w:p>
    <w:p w:rsidR="00717C4C" w:rsidRPr="0057017A" w:rsidRDefault="00717C4C" w:rsidP="00717C4C">
      <w:pPr>
        <w:pStyle w:val="apa6"/>
        <w:rPr>
          <w:rFonts w:asciiTheme="minorHAnsi" w:hAnsiTheme="minorHAnsi" w:cstheme="minorHAnsi"/>
          <w:color w:val="auto"/>
          <w:sz w:val="22"/>
          <w:szCs w:val="22"/>
          <w:shd w:val="clear" w:color="auto" w:fill="FFFFFF"/>
        </w:rPr>
      </w:pPr>
      <w:r w:rsidRPr="00D30D09">
        <w:rPr>
          <w:rFonts w:asciiTheme="minorHAnsi" w:hAnsiTheme="minorHAnsi" w:cstheme="minorHAnsi"/>
          <w:color w:val="auto"/>
          <w:sz w:val="22"/>
          <w:szCs w:val="22"/>
          <w:shd w:val="clear" w:color="auto" w:fill="FFFFFF"/>
        </w:rPr>
        <w:t>Jiang, M., Li, L., Zhu, W. X., Hesketh, T. (2020). Community-Based Intervention to Improve the Well-Being of Children Left Behind by Migrant Parents in Rural China. </w:t>
      </w:r>
      <w:r w:rsidRPr="00D30D09">
        <w:rPr>
          <w:rFonts w:asciiTheme="minorHAnsi" w:hAnsiTheme="minorHAnsi" w:cstheme="minorHAnsi"/>
          <w:i/>
          <w:iCs/>
          <w:color w:val="auto"/>
          <w:sz w:val="22"/>
          <w:szCs w:val="22"/>
          <w:shd w:val="clear" w:color="auto" w:fill="FFFFFF"/>
        </w:rPr>
        <w:t>International Journal of Environmental Research and Public Health</w:t>
      </w:r>
      <w:r w:rsidRPr="00D30D09">
        <w:rPr>
          <w:rFonts w:asciiTheme="minorHAnsi" w:hAnsiTheme="minorHAnsi" w:cstheme="minorHAnsi"/>
          <w:color w:val="auto"/>
          <w:sz w:val="22"/>
          <w:szCs w:val="22"/>
          <w:shd w:val="clear" w:color="auto" w:fill="FFFFFF"/>
        </w:rPr>
        <w:t>, </w:t>
      </w:r>
      <w:r w:rsidRPr="00D30D09">
        <w:rPr>
          <w:rFonts w:asciiTheme="minorHAnsi" w:hAnsiTheme="minorHAnsi" w:cstheme="minorHAnsi"/>
          <w:i/>
          <w:iCs/>
          <w:color w:val="auto"/>
          <w:sz w:val="22"/>
          <w:szCs w:val="22"/>
          <w:shd w:val="clear" w:color="auto" w:fill="FFFFFF"/>
        </w:rPr>
        <w:t>17</w:t>
      </w:r>
      <w:r w:rsidRPr="00D30D09">
        <w:rPr>
          <w:rFonts w:asciiTheme="minorHAnsi" w:hAnsiTheme="minorHAnsi" w:cstheme="minorHAnsi"/>
          <w:color w:val="auto"/>
          <w:sz w:val="22"/>
          <w:szCs w:val="22"/>
          <w:shd w:val="clear" w:color="auto" w:fill="FFFFFF"/>
        </w:rPr>
        <w:t>(19), E7218</w:t>
      </w:r>
      <w:r w:rsidRPr="0057017A">
        <w:rPr>
          <w:rFonts w:asciiTheme="minorHAnsi" w:hAnsiTheme="minorHAnsi" w:cstheme="minorHAnsi"/>
          <w:color w:val="auto"/>
          <w:sz w:val="22"/>
          <w:szCs w:val="22"/>
          <w:shd w:val="clear" w:color="auto" w:fill="FFFFFF"/>
        </w:rPr>
        <w:t xml:space="preserve">. </w:t>
      </w:r>
      <w:r w:rsidR="003F36FD">
        <w:rPr>
          <w:rFonts w:ascii="Segoe UI" w:hAnsi="Segoe UI" w:cs="Segoe UI"/>
          <w:color w:val="auto"/>
          <w:sz w:val="21"/>
          <w:szCs w:val="21"/>
          <w:shd w:val="clear" w:color="auto" w:fill="FFFFFF"/>
        </w:rPr>
        <w:t> </w:t>
      </w:r>
      <w:proofErr w:type="spellStart"/>
      <w:proofErr w:type="gramStart"/>
      <w:r w:rsidR="003F36FD">
        <w:rPr>
          <w:rFonts w:ascii="Segoe UI" w:hAnsi="Segoe UI" w:cs="Segoe UI"/>
          <w:color w:val="auto"/>
          <w:sz w:val="21"/>
          <w:szCs w:val="21"/>
          <w:shd w:val="clear" w:color="auto" w:fill="FFFFFF"/>
        </w:rPr>
        <w:t>doi</w:t>
      </w:r>
      <w:proofErr w:type="spellEnd"/>
      <w:proofErr w:type="gramEnd"/>
      <w:r w:rsidR="003F36FD">
        <w:rPr>
          <w:rFonts w:ascii="Segoe UI" w:hAnsi="Segoe UI" w:cs="Segoe UI"/>
          <w:color w:val="auto"/>
          <w:sz w:val="21"/>
          <w:szCs w:val="21"/>
          <w:shd w:val="clear" w:color="auto" w:fill="FFFFFF"/>
        </w:rPr>
        <w:t>: 10.3390/ijerph17197218</w:t>
      </w:r>
    </w:p>
    <w:p w:rsidR="00717C4C" w:rsidRPr="00D30D09" w:rsidRDefault="00717C4C" w:rsidP="00717C4C">
      <w:pPr>
        <w:pStyle w:val="apa6"/>
        <w:rPr>
          <w:rFonts w:asciiTheme="minorHAnsi" w:hAnsiTheme="minorHAnsi" w:cstheme="minorHAnsi"/>
          <w:color w:val="auto"/>
          <w:sz w:val="22"/>
          <w:szCs w:val="22"/>
        </w:rPr>
      </w:pPr>
      <w:r w:rsidRPr="00D30D09">
        <w:rPr>
          <w:rFonts w:asciiTheme="minorHAnsi" w:hAnsiTheme="minorHAnsi" w:cstheme="minorHAnsi"/>
          <w:color w:val="auto"/>
          <w:sz w:val="22"/>
          <w:szCs w:val="22"/>
        </w:rPr>
        <w:t xml:space="preserve">Lu, J., Jiang, M., Li, L., Hesketh, T. (2019). Relaxation in the Chinese </w:t>
      </w:r>
      <w:proofErr w:type="spellStart"/>
      <w:r w:rsidRPr="00D30D09">
        <w:rPr>
          <w:rFonts w:asciiTheme="minorHAnsi" w:hAnsiTheme="minorHAnsi" w:cstheme="minorHAnsi"/>
          <w:color w:val="auto"/>
          <w:sz w:val="22"/>
          <w:szCs w:val="22"/>
        </w:rPr>
        <w:t>Hukou</w:t>
      </w:r>
      <w:proofErr w:type="spellEnd"/>
      <w:r w:rsidRPr="00D30D09">
        <w:rPr>
          <w:rFonts w:asciiTheme="minorHAnsi" w:hAnsiTheme="minorHAnsi" w:cstheme="minorHAnsi"/>
          <w:color w:val="auto"/>
          <w:sz w:val="22"/>
          <w:szCs w:val="22"/>
        </w:rPr>
        <w:t xml:space="preserve"> System: Effects on Psychosocial Wellbeing of Children Affected by Migration. </w:t>
      </w:r>
      <w:proofErr w:type="spellStart"/>
      <w:r w:rsidRPr="00D30D09">
        <w:rPr>
          <w:rFonts w:asciiTheme="minorHAnsi" w:hAnsiTheme="minorHAnsi" w:cstheme="minorHAnsi"/>
          <w:i/>
          <w:iCs/>
          <w:color w:val="auto"/>
          <w:sz w:val="22"/>
          <w:szCs w:val="22"/>
        </w:rPr>
        <w:t>Int</w:t>
      </w:r>
      <w:proofErr w:type="spellEnd"/>
      <w:r w:rsidRPr="00D30D09">
        <w:rPr>
          <w:rFonts w:asciiTheme="minorHAnsi" w:hAnsiTheme="minorHAnsi" w:cstheme="minorHAnsi"/>
          <w:i/>
          <w:iCs/>
          <w:color w:val="auto"/>
          <w:sz w:val="22"/>
          <w:szCs w:val="22"/>
        </w:rPr>
        <w:t xml:space="preserve"> J Environ Res Public Health</w:t>
      </w:r>
      <w:r w:rsidRPr="00D30D09">
        <w:rPr>
          <w:rFonts w:asciiTheme="minorHAnsi" w:hAnsiTheme="minorHAnsi" w:cstheme="minorHAnsi"/>
          <w:color w:val="auto"/>
          <w:sz w:val="22"/>
          <w:szCs w:val="22"/>
        </w:rPr>
        <w:t xml:space="preserve">, </w:t>
      </w:r>
      <w:r w:rsidRPr="00D30D09">
        <w:rPr>
          <w:rFonts w:asciiTheme="minorHAnsi" w:hAnsiTheme="minorHAnsi" w:cstheme="minorHAnsi"/>
          <w:i/>
          <w:iCs/>
          <w:color w:val="auto"/>
          <w:sz w:val="22"/>
          <w:szCs w:val="22"/>
        </w:rPr>
        <w:t>16</w:t>
      </w:r>
      <w:r w:rsidRPr="00D30D09">
        <w:rPr>
          <w:rFonts w:asciiTheme="minorHAnsi" w:hAnsiTheme="minorHAnsi" w:cstheme="minorHAnsi"/>
          <w:color w:val="auto"/>
          <w:sz w:val="22"/>
          <w:szCs w:val="22"/>
        </w:rPr>
        <w:t xml:space="preserve">(19). </w:t>
      </w:r>
      <w:proofErr w:type="gramStart"/>
      <w:r w:rsidRPr="00D30D09">
        <w:rPr>
          <w:rFonts w:asciiTheme="minorHAnsi" w:hAnsiTheme="minorHAnsi" w:cstheme="minorHAnsi"/>
          <w:color w:val="auto"/>
          <w:sz w:val="22"/>
          <w:szCs w:val="22"/>
        </w:rPr>
        <w:t>doi</w:t>
      </w:r>
      <w:proofErr w:type="gramEnd"/>
      <w:r w:rsidRPr="00C84889">
        <w:rPr>
          <w:rFonts w:asciiTheme="minorHAnsi" w:hAnsiTheme="minorHAnsi" w:cstheme="minorHAnsi"/>
          <w:color w:val="auto"/>
          <w:sz w:val="22"/>
          <w:szCs w:val="22"/>
        </w:rPr>
        <w:t>:</w:t>
      </w:r>
      <w:hyperlink r:id="rId6" w:history="1">
        <w:r w:rsidRPr="00C84889">
          <w:rPr>
            <w:rStyle w:val="Hyperlink"/>
            <w:rFonts w:asciiTheme="minorHAnsi" w:hAnsiTheme="minorHAnsi" w:cstheme="minorHAnsi"/>
            <w:color w:val="auto"/>
            <w:sz w:val="22"/>
            <w:szCs w:val="22"/>
            <w:u w:val="none"/>
          </w:rPr>
          <w:t>10.3390/ijerph16193744</w:t>
        </w:r>
      </w:hyperlink>
    </w:p>
    <w:p w:rsidR="00717C4C" w:rsidRPr="00D30D09" w:rsidRDefault="00717C4C" w:rsidP="00717C4C">
      <w:pPr>
        <w:pStyle w:val="apa6"/>
        <w:rPr>
          <w:rFonts w:asciiTheme="minorHAnsi" w:hAnsiTheme="minorHAnsi" w:cstheme="minorHAnsi"/>
          <w:color w:val="auto"/>
          <w:sz w:val="22"/>
          <w:szCs w:val="22"/>
        </w:rPr>
      </w:pPr>
      <w:r w:rsidRPr="00D30D09">
        <w:rPr>
          <w:rFonts w:asciiTheme="minorHAnsi" w:hAnsiTheme="minorHAnsi" w:cstheme="minorHAnsi"/>
          <w:color w:val="auto"/>
          <w:sz w:val="22"/>
          <w:szCs w:val="22"/>
        </w:rPr>
        <w:t xml:space="preserve">Ma, S., Jiang, M., Wang, F., Lu, J., Li, L., &amp; Hesketh, T. (2019). Left-Behind Children and Risk of Unintentional Injury in Rural China-A Cross-Sectional Survey. </w:t>
      </w:r>
      <w:r w:rsidRPr="00D30D09">
        <w:rPr>
          <w:rFonts w:asciiTheme="minorHAnsi" w:hAnsiTheme="minorHAnsi" w:cstheme="minorHAnsi"/>
          <w:i/>
          <w:iCs/>
          <w:color w:val="auto"/>
          <w:sz w:val="22"/>
          <w:szCs w:val="22"/>
        </w:rPr>
        <w:t>International journal of environmental research and public health</w:t>
      </w:r>
      <w:r w:rsidRPr="00D30D09">
        <w:rPr>
          <w:rFonts w:asciiTheme="minorHAnsi" w:hAnsiTheme="minorHAnsi" w:cstheme="minorHAnsi"/>
          <w:color w:val="auto"/>
          <w:sz w:val="22"/>
          <w:szCs w:val="22"/>
        </w:rPr>
        <w:t xml:space="preserve">, </w:t>
      </w:r>
      <w:r w:rsidRPr="00D30D09">
        <w:rPr>
          <w:rFonts w:asciiTheme="minorHAnsi" w:hAnsiTheme="minorHAnsi" w:cstheme="minorHAnsi"/>
          <w:i/>
          <w:iCs/>
          <w:color w:val="auto"/>
          <w:sz w:val="22"/>
          <w:szCs w:val="22"/>
        </w:rPr>
        <w:t>16</w:t>
      </w:r>
      <w:r w:rsidRPr="00D30D09">
        <w:rPr>
          <w:rFonts w:asciiTheme="minorHAnsi" w:hAnsiTheme="minorHAnsi" w:cstheme="minorHAnsi"/>
          <w:color w:val="auto"/>
          <w:sz w:val="22"/>
          <w:szCs w:val="22"/>
        </w:rPr>
        <w:t xml:space="preserve">(3). </w:t>
      </w:r>
      <w:proofErr w:type="gramStart"/>
      <w:r w:rsidRPr="00D30D09">
        <w:rPr>
          <w:rFonts w:asciiTheme="minorHAnsi" w:hAnsiTheme="minorHAnsi" w:cstheme="minorHAnsi"/>
          <w:color w:val="auto"/>
          <w:sz w:val="22"/>
          <w:szCs w:val="22"/>
        </w:rPr>
        <w:t>doi</w:t>
      </w:r>
      <w:proofErr w:type="gramEnd"/>
      <w:r w:rsidRPr="00D30D09">
        <w:rPr>
          <w:rFonts w:asciiTheme="minorHAnsi" w:hAnsiTheme="minorHAnsi" w:cstheme="minorHAnsi"/>
          <w:color w:val="auto"/>
          <w:sz w:val="22"/>
          <w:szCs w:val="22"/>
        </w:rPr>
        <w:t>:</w:t>
      </w:r>
      <w:hyperlink r:id="rId7" w:history="1">
        <w:r w:rsidRPr="00C84889">
          <w:rPr>
            <w:rStyle w:val="Hyperlink"/>
            <w:rFonts w:asciiTheme="minorHAnsi" w:hAnsiTheme="minorHAnsi" w:cstheme="minorHAnsi"/>
            <w:color w:val="auto"/>
            <w:sz w:val="22"/>
            <w:szCs w:val="22"/>
            <w:u w:val="none"/>
          </w:rPr>
          <w:t>10.3390/ijerph16030403</w:t>
        </w:r>
      </w:hyperlink>
    </w:p>
    <w:p w:rsidR="00D30D09" w:rsidRPr="00D30D09" w:rsidRDefault="00D30D09" w:rsidP="00717C4C">
      <w:pPr>
        <w:pStyle w:val="apa6"/>
        <w:rPr>
          <w:rFonts w:asciiTheme="minorHAnsi" w:hAnsiTheme="minorHAnsi" w:cstheme="minorHAnsi"/>
          <w:color w:val="212121"/>
          <w:sz w:val="22"/>
          <w:szCs w:val="22"/>
          <w:shd w:val="clear" w:color="auto" w:fill="FFFFFF"/>
        </w:rPr>
      </w:pPr>
      <w:r w:rsidRPr="00D30D09">
        <w:rPr>
          <w:rFonts w:asciiTheme="minorHAnsi" w:hAnsiTheme="minorHAnsi" w:cstheme="minorHAnsi"/>
          <w:color w:val="212121"/>
          <w:sz w:val="22"/>
          <w:szCs w:val="22"/>
          <w:shd w:val="clear" w:color="auto" w:fill="FFFFFF"/>
        </w:rPr>
        <w:t xml:space="preserve">Zhao C, Wang F, Zhou X, Jiang M, Hesketh T. Impact of parental migration on psychosocial well-being of children left behind: a qualitative study in rural China. </w:t>
      </w:r>
      <w:proofErr w:type="spellStart"/>
      <w:r w:rsidRPr="00D30D09">
        <w:rPr>
          <w:rFonts w:asciiTheme="minorHAnsi" w:hAnsiTheme="minorHAnsi" w:cstheme="minorHAnsi"/>
          <w:color w:val="212121"/>
          <w:sz w:val="22"/>
          <w:szCs w:val="22"/>
          <w:shd w:val="clear" w:color="auto" w:fill="FFFFFF"/>
        </w:rPr>
        <w:t>Int</w:t>
      </w:r>
      <w:proofErr w:type="spellEnd"/>
      <w:r w:rsidRPr="00D30D09">
        <w:rPr>
          <w:rFonts w:asciiTheme="minorHAnsi" w:hAnsiTheme="minorHAnsi" w:cstheme="minorHAnsi"/>
          <w:color w:val="212121"/>
          <w:sz w:val="22"/>
          <w:szCs w:val="22"/>
          <w:shd w:val="clear" w:color="auto" w:fill="FFFFFF"/>
        </w:rPr>
        <w:t xml:space="preserve"> J Equity Health. 2018 15</w:t>
      </w:r>
      <w:proofErr w:type="gramStart"/>
      <w:r w:rsidRPr="00D30D09">
        <w:rPr>
          <w:rFonts w:asciiTheme="minorHAnsi" w:hAnsiTheme="minorHAnsi" w:cstheme="minorHAnsi"/>
          <w:color w:val="212121"/>
          <w:sz w:val="22"/>
          <w:szCs w:val="22"/>
          <w:shd w:val="clear" w:color="auto" w:fill="FFFFFF"/>
        </w:rPr>
        <w:t>;17</w:t>
      </w:r>
      <w:proofErr w:type="gramEnd"/>
      <w:r w:rsidRPr="00D30D09">
        <w:rPr>
          <w:rFonts w:asciiTheme="minorHAnsi" w:hAnsiTheme="minorHAnsi" w:cstheme="minorHAnsi"/>
          <w:color w:val="212121"/>
          <w:sz w:val="22"/>
          <w:szCs w:val="22"/>
          <w:shd w:val="clear" w:color="auto" w:fill="FFFFFF"/>
        </w:rPr>
        <w:t xml:space="preserve">(1):80. </w:t>
      </w:r>
      <w:proofErr w:type="spellStart"/>
      <w:proofErr w:type="gramStart"/>
      <w:r w:rsidRPr="00D30D09">
        <w:rPr>
          <w:rFonts w:asciiTheme="minorHAnsi" w:hAnsiTheme="minorHAnsi" w:cstheme="minorHAnsi"/>
          <w:color w:val="212121"/>
          <w:sz w:val="22"/>
          <w:szCs w:val="22"/>
          <w:shd w:val="clear" w:color="auto" w:fill="FFFFFF"/>
        </w:rPr>
        <w:t>doi</w:t>
      </w:r>
      <w:proofErr w:type="spellEnd"/>
      <w:proofErr w:type="gramEnd"/>
      <w:r w:rsidRPr="00D30D09">
        <w:rPr>
          <w:rFonts w:asciiTheme="minorHAnsi" w:hAnsiTheme="minorHAnsi" w:cstheme="minorHAnsi"/>
          <w:color w:val="212121"/>
          <w:sz w:val="22"/>
          <w:szCs w:val="22"/>
          <w:shd w:val="clear" w:color="auto" w:fill="FFFFFF"/>
        </w:rPr>
        <w:t xml:space="preserve">: 10.1186/s12939-018-0795-z. </w:t>
      </w:r>
    </w:p>
    <w:p w:rsidR="00717C4C" w:rsidRPr="00CE5F06" w:rsidRDefault="00717C4C" w:rsidP="00717C4C">
      <w:pPr>
        <w:pStyle w:val="apa6"/>
        <w:rPr>
          <w:rFonts w:asciiTheme="minorHAnsi" w:hAnsiTheme="minorHAnsi" w:cstheme="minorHAnsi"/>
          <w:color w:val="auto"/>
          <w:sz w:val="22"/>
          <w:szCs w:val="22"/>
        </w:rPr>
      </w:pPr>
      <w:r w:rsidRPr="00D30D09">
        <w:rPr>
          <w:rFonts w:asciiTheme="minorHAnsi" w:hAnsiTheme="minorHAnsi" w:cstheme="minorHAnsi"/>
          <w:color w:val="auto"/>
          <w:sz w:val="22"/>
          <w:szCs w:val="22"/>
        </w:rPr>
        <w:t xml:space="preserve">Zhao, C., Zhou, X., Wang, F., Jiang, M., Hesketh, T. (2017). Care for left-behind children in rural China: A realist evaluation of a community-based intervention. </w:t>
      </w:r>
      <w:r w:rsidRPr="00D30D09">
        <w:rPr>
          <w:rFonts w:asciiTheme="minorHAnsi" w:hAnsiTheme="minorHAnsi" w:cstheme="minorHAnsi"/>
          <w:i/>
          <w:iCs/>
          <w:color w:val="auto"/>
          <w:sz w:val="22"/>
          <w:szCs w:val="22"/>
        </w:rPr>
        <w:t>Children and Youth Services Review</w:t>
      </w:r>
      <w:r w:rsidRPr="00D30D09">
        <w:rPr>
          <w:rFonts w:asciiTheme="minorHAnsi" w:hAnsiTheme="minorHAnsi" w:cstheme="minorHAnsi"/>
          <w:color w:val="auto"/>
          <w:sz w:val="22"/>
          <w:szCs w:val="22"/>
        </w:rPr>
        <w:t xml:space="preserve">, </w:t>
      </w:r>
      <w:r w:rsidRPr="00D30D09">
        <w:rPr>
          <w:rFonts w:asciiTheme="minorHAnsi" w:hAnsiTheme="minorHAnsi" w:cstheme="minorHAnsi"/>
          <w:i/>
          <w:iCs/>
          <w:color w:val="auto"/>
          <w:sz w:val="22"/>
          <w:szCs w:val="22"/>
        </w:rPr>
        <w:t>82</w:t>
      </w:r>
      <w:r w:rsidRPr="00D30D09">
        <w:rPr>
          <w:rFonts w:asciiTheme="minorHAnsi" w:hAnsiTheme="minorHAnsi" w:cstheme="minorHAnsi"/>
          <w:color w:val="auto"/>
          <w:sz w:val="22"/>
          <w:szCs w:val="22"/>
        </w:rPr>
        <w:t xml:space="preserve">, 239-245. </w:t>
      </w:r>
      <w:r w:rsidR="00CE5F06" w:rsidRPr="00CE5F06">
        <w:rPr>
          <w:rFonts w:asciiTheme="minorHAnsi" w:hAnsiTheme="minorHAnsi" w:cstheme="minorHAnsi"/>
          <w:color w:val="333333"/>
          <w:sz w:val="22"/>
          <w:szCs w:val="22"/>
          <w:shd w:val="clear" w:color="auto" w:fill="FFFFFF"/>
        </w:rPr>
        <w:t>DOI: 10.1016/j.childyouth.2017.09.034</w:t>
      </w:r>
    </w:p>
    <w:p w:rsidR="00717C4C" w:rsidRPr="00D30D09" w:rsidRDefault="00717C4C" w:rsidP="00717C4C">
      <w:pPr>
        <w:pStyle w:val="apa6"/>
        <w:rPr>
          <w:rFonts w:asciiTheme="minorHAnsi" w:hAnsiTheme="minorHAnsi" w:cstheme="minorHAnsi"/>
          <w:color w:val="auto"/>
          <w:sz w:val="22"/>
          <w:szCs w:val="22"/>
        </w:rPr>
      </w:pPr>
      <w:r w:rsidRPr="00D30D09">
        <w:rPr>
          <w:rFonts w:asciiTheme="minorHAnsi" w:hAnsiTheme="minorHAnsi" w:cstheme="minorHAnsi"/>
          <w:color w:val="auto"/>
          <w:sz w:val="22"/>
          <w:szCs w:val="22"/>
        </w:rPr>
        <w:t xml:space="preserve">Zhao, C., Wang, F., Li, L., Zhou, X., Hesketh, T. (2017). Long-term impacts of parental migration on Chinese children’s psychosocial well-being: mitigating and exacerbating factors. </w:t>
      </w:r>
      <w:r w:rsidRPr="00D30D09">
        <w:rPr>
          <w:rFonts w:asciiTheme="minorHAnsi" w:hAnsiTheme="minorHAnsi" w:cstheme="minorHAnsi"/>
          <w:i/>
          <w:iCs/>
          <w:color w:val="auto"/>
          <w:sz w:val="22"/>
          <w:szCs w:val="22"/>
        </w:rPr>
        <w:t>Social Psychiatry and Psychiatric Epidemiology</w:t>
      </w:r>
      <w:proofErr w:type="gramStart"/>
      <w:r w:rsidR="00D30D09" w:rsidRPr="00D30D09">
        <w:rPr>
          <w:rFonts w:asciiTheme="minorHAnsi" w:hAnsiTheme="minorHAnsi" w:cstheme="minorHAnsi"/>
          <w:color w:val="auto"/>
          <w:sz w:val="22"/>
          <w:szCs w:val="22"/>
        </w:rPr>
        <w:t xml:space="preserve">; </w:t>
      </w:r>
      <w:r w:rsidR="00D30D09" w:rsidRPr="00D30D09">
        <w:rPr>
          <w:rFonts w:asciiTheme="minorHAnsi" w:hAnsiTheme="minorHAnsi" w:cstheme="minorHAnsi"/>
          <w:color w:val="auto"/>
          <w:sz w:val="22"/>
          <w:szCs w:val="22"/>
          <w:shd w:val="clear" w:color="auto" w:fill="FFFFFF"/>
        </w:rPr>
        <w:t>;52</w:t>
      </w:r>
      <w:proofErr w:type="gramEnd"/>
      <w:r w:rsidR="00D30D09" w:rsidRPr="00D30D09">
        <w:rPr>
          <w:rFonts w:asciiTheme="minorHAnsi" w:hAnsiTheme="minorHAnsi" w:cstheme="minorHAnsi"/>
          <w:color w:val="auto"/>
          <w:sz w:val="22"/>
          <w:szCs w:val="22"/>
          <w:shd w:val="clear" w:color="auto" w:fill="FFFFFF"/>
        </w:rPr>
        <w:t>(6):669-677.</w:t>
      </w:r>
      <w:r w:rsidR="003F36FD">
        <w:rPr>
          <w:rFonts w:asciiTheme="minorHAnsi" w:hAnsiTheme="minorHAnsi" w:cstheme="minorHAnsi"/>
          <w:color w:val="auto"/>
          <w:sz w:val="22"/>
          <w:szCs w:val="22"/>
          <w:shd w:val="clear" w:color="auto" w:fill="FFFFFF"/>
        </w:rPr>
        <w:t xml:space="preserve"> </w:t>
      </w:r>
      <w:proofErr w:type="spellStart"/>
      <w:proofErr w:type="gramStart"/>
      <w:r w:rsidR="003F36FD">
        <w:rPr>
          <w:rFonts w:asciiTheme="minorHAnsi" w:hAnsiTheme="minorHAnsi" w:cstheme="minorHAnsi"/>
          <w:color w:val="auto"/>
          <w:sz w:val="22"/>
          <w:szCs w:val="22"/>
          <w:shd w:val="clear" w:color="auto" w:fill="FFFFFF"/>
        </w:rPr>
        <w:t>doi</w:t>
      </w:r>
      <w:proofErr w:type="spellEnd"/>
      <w:proofErr w:type="gramEnd"/>
      <w:r w:rsidR="003F36FD">
        <w:rPr>
          <w:rFonts w:asciiTheme="minorHAnsi" w:hAnsiTheme="minorHAnsi" w:cstheme="minorHAnsi"/>
          <w:color w:val="auto"/>
          <w:sz w:val="22"/>
          <w:szCs w:val="22"/>
          <w:shd w:val="clear" w:color="auto" w:fill="FFFFFF"/>
        </w:rPr>
        <w:t>: 10.1007/s00127-017-1386-9</w:t>
      </w:r>
    </w:p>
    <w:p w:rsidR="00717C4C" w:rsidRDefault="00717C4C" w:rsidP="00717C4C">
      <w:pPr>
        <w:pStyle w:val="apa6"/>
        <w:rPr>
          <w:rFonts w:asciiTheme="minorHAnsi" w:hAnsiTheme="minorHAnsi" w:cstheme="minorHAnsi"/>
          <w:color w:val="auto"/>
          <w:sz w:val="22"/>
          <w:szCs w:val="22"/>
        </w:rPr>
      </w:pPr>
      <w:r w:rsidRPr="00D30D09">
        <w:rPr>
          <w:rFonts w:asciiTheme="minorHAnsi" w:hAnsiTheme="minorHAnsi" w:cstheme="minorHAnsi"/>
          <w:color w:val="auto"/>
          <w:sz w:val="22"/>
          <w:szCs w:val="22"/>
        </w:rPr>
        <w:t xml:space="preserve">Wang, F., Zhou, X., Hesketh T. (2017). Psychological adjustment and behaviours in children of migrant workers in China. </w:t>
      </w:r>
      <w:r w:rsidRPr="00D30D09">
        <w:rPr>
          <w:rFonts w:asciiTheme="minorHAnsi" w:hAnsiTheme="minorHAnsi" w:cstheme="minorHAnsi"/>
          <w:i/>
          <w:iCs/>
          <w:color w:val="auto"/>
          <w:sz w:val="22"/>
          <w:szCs w:val="22"/>
        </w:rPr>
        <w:t>Child: Care, Health and Development</w:t>
      </w:r>
      <w:r w:rsidRPr="00ED4FE3">
        <w:rPr>
          <w:rFonts w:asciiTheme="minorHAnsi" w:hAnsiTheme="minorHAnsi" w:cstheme="minorHAnsi"/>
          <w:color w:val="auto"/>
          <w:sz w:val="22"/>
          <w:szCs w:val="22"/>
        </w:rPr>
        <w:t xml:space="preserve">. </w:t>
      </w:r>
      <w:proofErr w:type="gramStart"/>
      <w:r w:rsidRPr="00ED4FE3">
        <w:rPr>
          <w:rFonts w:asciiTheme="minorHAnsi" w:hAnsiTheme="minorHAnsi" w:cstheme="minorHAnsi"/>
          <w:color w:val="auto"/>
          <w:sz w:val="22"/>
          <w:szCs w:val="22"/>
        </w:rPr>
        <w:t>doi</w:t>
      </w:r>
      <w:proofErr w:type="gramEnd"/>
      <w:r w:rsidRPr="00ED4FE3">
        <w:rPr>
          <w:rFonts w:asciiTheme="minorHAnsi" w:hAnsiTheme="minorHAnsi" w:cstheme="minorHAnsi"/>
          <w:color w:val="auto"/>
          <w:sz w:val="22"/>
          <w:szCs w:val="22"/>
        </w:rPr>
        <w:t>:</w:t>
      </w:r>
      <w:hyperlink r:id="rId8" w:history="1">
        <w:r w:rsidRPr="00ED4FE3">
          <w:rPr>
            <w:rStyle w:val="Hyperlink"/>
            <w:rFonts w:asciiTheme="minorHAnsi" w:hAnsiTheme="minorHAnsi" w:cstheme="minorHAnsi"/>
            <w:color w:val="auto"/>
            <w:sz w:val="22"/>
            <w:szCs w:val="22"/>
            <w:u w:val="none"/>
          </w:rPr>
          <w:t>10.1111/cch.12499</w:t>
        </w:r>
      </w:hyperlink>
    </w:p>
    <w:p w:rsidR="0057017A" w:rsidRDefault="0057017A" w:rsidP="0057017A">
      <w:pPr>
        <w:pBdr>
          <w:top w:val="dotted" w:sz="6" w:space="8" w:color="CDCDCD"/>
        </w:pBdr>
        <w:spacing w:after="0" w:line="240" w:lineRule="auto"/>
        <w:textAlignment w:val="baseline"/>
      </w:pPr>
      <w:r w:rsidRPr="0057017A">
        <w:t xml:space="preserve">Zhao, C., Wang, F., Li, L. M., Zhou, X., &amp; </w:t>
      </w:r>
      <w:r w:rsidRPr="00CE5F06">
        <w:t>Hesketh, T.</w:t>
      </w:r>
      <w:r w:rsidRPr="0057017A">
        <w:t xml:space="preserve"> (2016). Persistent effects of parental</w:t>
      </w:r>
      <w:r>
        <w:t xml:space="preserve"> </w:t>
      </w:r>
      <w:r w:rsidRPr="0057017A">
        <w:t>migration</w:t>
      </w:r>
    </w:p>
    <w:p w:rsidR="0057017A" w:rsidRDefault="0057017A" w:rsidP="0057017A">
      <w:pPr>
        <w:pBdr>
          <w:top w:val="dotted" w:sz="6" w:space="8" w:color="CDCDCD"/>
        </w:pBdr>
        <w:spacing w:after="0" w:line="240" w:lineRule="auto"/>
        <w:ind w:firstLine="720"/>
        <w:textAlignment w:val="baseline"/>
      </w:pPr>
      <w:r w:rsidRPr="0057017A">
        <w:t xml:space="preserve"> </w:t>
      </w:r>
      <w:proofErr w:type="gramStart"/>
      <w:r w:rsidRPr="0057017A">
        <w:t>on</w:t>
      </w:r>
      <w:proofErr w:type="gramEnd"/>
      <w:r w:rsidRPr="0057017A">
        <w:t xml:space="preserve"> psychosocial wellbeing of left behind children in two Chinese provinces.</w:t>
      </w:r>
      <w:r>
        <w:t xml:space="preserve"> </w:t>
      </w:r>
      <w:r w:rsidRPr="0057017A">
        <w:t>Lancet-Chinese-</w:t>
      </w:r>
    </w:p>
    <w:p w:rsidR="0057017A" w:rsidRPr="0057017A" w:rsidRDefault="0057017A" w:rsidP="0057017A">
      <w:pPr>
        <w:pBdr>
          <w:top w:val="dotted" w:sz="6" w:space="8" w:color="CDCDCD"/>
        </w:pBdr>
        <w:spacing w:after="0" w:line="240" w:lineRule="auto"/>
        <w:ind w:firstLine="720"/>
        <w:textAlignment w:val="baseline"/>
      </w:pPr>
      <w:r>
        <w:t xml:space="preserve"> </w:t>
      </w:r>
      <w:r w:rsidRPr="0057017A">
        <w:t>Academy-of-Medical-Sciences (CAMS) Health Summit.</w:t>
      </w:r>
      <w:r>
        <w:t xml:space="preserve"> </w:t>
      </w:r>
      <w:proofErr w:type="gramStart"/>
      <w:r w:rsidRPr="0057017A">
        <w:t>doi:</w:t>
      </w:r>
      <w:proofErr w:type="gramEnd"/>
      <w:r w:rsidRPr="0057017A">
        <w:t>10.1016/S0140-6736(16)31933</w:t>
      </w:r>
    </w:p>
    <w:p w:rsidR="0057017A" w:rsidRPr="00D30D09" w:rsidRDefault="0057017A" w:rsidP="00717C4C">
      <w:pPr>
        <w:pStyle w:val="apa6"/>
        <w:rPr>
          <w:rFonts w:asciiTheme="minorHAnsi" w:hAnsiTheme="minorHAnsi" w:cstheme="minorHAnsi"/>
          <w:color w:val="auto"/>
          <w:sz w:val="22"/>
          <w:szCs w:val="22"/>
        </w:rPr>
      </w:pPr>
    </w:p>
    <w:p w:rsidR="00717C4C" w:rsidRPr="00254DD3" w:rsidRDefault="00717C4C" w:rsidP="00717C4C">
      <w:pPr>
        <w:pStyle w:val="apa6"/>
        <w:rPr>
          <w:rFonts w:ascii="Arial" w:hAnsi="Arial" w:cs="Arial"/>
          <w:color w:val="auto"/>
        </w:rPr>
      </w:pPr>
    </w:p>
    <w:p w:rsidR="00717C4C" w:rsidRPr="00254DD3" w:rsidRDefault="00717C4C" w:rsidP="00717C4C">
      <w:pPr>
        <w:pStyle w:val="apa6"/>
        <w:rPr>
          <w:rFonts w:ascii="Arial" w:hAnsi="Arial" w:cs="Arial"/>
          <w:color w:val="auto"/>
        </w:rPr>
      </w:pPr>
    </w:p>
    <w:p w:rsidR="00717C4C" w:rsidRPr="00254DD3" w:rsidRDefault="00717C4C" w:rsidP="00717C4C">
      <w:pPr>
        <w:pStyle w:val="apa6"/>
        <w:rPr>
          <w:rFonts w:ascii="Arial" w:hAnsi="Arial" w:cs="Arial"/>
          <w:color w:val="auto"/>
        </w:rPr>
      </w:pPr>
    </w:p>
    <w:p w:rsidR="00717C4C" w:rsidRPr="00254DD3" w:rsidRDefault="00717C4C" w:rsidP="00717C4C">
      <w:pPr>
        <w:pStyle w:val="apa6"/>
        <w:rPr>
          <w:rFonts w:ascii="Arial" w:hAnsi="Arial" w:cs="Arial"/>
          <w:color w:val="auto"/>
        </w:rPr>
      </w:pPr>
    </w:p>
    <w:p w:rsidR="00717C4C" w:rsidRPr="00254DD3" w:rsidRDefault="00717C4C" w:rsidP="00717C4C">
      <w:pPr>
        <w:pStyle w:val="apa6"/>
        <w:rPr>
          <w:rFonts w:ascii="Arial" w:hAnsi="Arial" w:cs="Arial"/>
          <w:color w:val="auto"/>
          <w:shd w:val="clear" w:color="auto" w:fill="FFFFFF"/>
        </w:rPr>
      </w:pPr>
    </w:p>
    <w:p w:rsidR="00717C4C" w:rsidRDefault="00717C4C"/>
    <w:p w:rsidR="00C12F9B" w:rsidRDefault="00C12F9B"/>
    <w:sectPr w:rsidR="00C12F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D50E6"/>
    <w:multiLevelType w:val="multilevel"/>
    <w:tmpl w:val="8510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FA8"/>
    <w:rsid w:val="000C4492"/>
    <w:rsid w:val="000F06C6"/>
    <w:rsid w:val="00121130"/>
    <w:rsid w:val="001D3D77"/>
    <w:rsid w:val="002A798D"/>
    <w:rsid w:val="002E232F"/>
    <w:rsid w:val="00377F0F"/>
    <w:rsid w:val="003B3C82"/>
    <w:rsid w:val="003F36FD"/>
    <w:rsid w:val="00414A0E"/>
    <w:rsid w:val="00445B53"/>
    <w:rsid w:val="0057017A"/>
    <w:rsid w:val="00684A3C"/>
    <w:rsid w:val="00717C4C"/>
    <w:rsid w:val="009D076B"/>
    <w:rsid w:val="00AB5DC8"/>
    <w:rsid w:val="00B5499C"/>
    <w:rsid w:val="00C12F9B"/>
    <w:rsid w:val="00C84889"/>
    <w:rsid w:val="00CE5F06"/>
    <w:rsid w:val="00D30D09"/>
    <w:rsid w:val="00DD1FA8"/>
    <w:rsid w:val="00E00A17"/>
    <w:rsid w:val="00E010CB"/>
    <w:rsid w:val="00E07FD4"/>
    <w:rsid w:val="00E404F7"/>
    <w:rsid w:val="00ED4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209D3-879C-478B-8279-757F2D02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0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6">
    <w:name w:val="apa6"/>
    <w:basedOn w:val="Normal"/>
    <w:uiPriority w:val="99"/>
    <w:rsid w:val="00717C4C"/>
    <w:pPr>
      <w:keepLines/>
      <w:autoSpaceDE w:val="0"/>
      <w:autoSpaceDN w:val="0"/>
      <w:adjustRightInd w:val="0"/>
      <w:spacing w:line="240" w:lineRule="auto"/>
      <w:ind w:left="720" w:hanging="720"/>
    </w:pPr>
    <w:rPr>
      <w:rFonts w:ascii="Times New Roman" w:eastAsia="Times New Roman" w:hAnsi="Times New Roman" w:cs="Times New Roman"/>
      <w:color w:val="000000"/>
      <w:sz w:val="24"/>
      <w:szCs w:val="24"/>
      <w:lang w:eastAsia="en-GB"/>
    </w:rPr>
  </w:style>
  <w:style w:type="character" w:styleId="Hyperlink">
    <w:name w:val="Hyperlink"/>
    <w:rsid w:val="00717C4C"/>
    <w:rPr>
      <w:color w:val="0033CC"/>
      <w:u w:val="single"/>
    </w:rPr>
  </w:style>
  <w:style w:type="paragraph" w:styleId="BalloonText">
    <w:name w:val="Balloon Text"/>
    <w:basedOn w:val="Normal"/>
    <w:link w:val="BalloonTextChar"/>
    <w:uiPriority w:val="99"/>
    <w:semiHidden/>
    <w:unhideWhenUsed/>
    <w:rsid w:val="00C848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8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1111/cch.12499" TargetMode="External"/><Relationship Id="rId3" Type="http://schemas.openxmlformats.org/officeDocument/2006/relationships/settings" Target="settings.xml"/><Relationship Id="rId7" Type="http://schemas.openxmlformats.org/officeDocument/2006/relationships/hyperlink" Target="http://doi.org/10.3390/ijerph160304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i.org/10.3390/ijerph16193744"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Anca D</dc:creator>
  <cp:keywords/>
  <dc:description/>
  <cp:lastModifiedBy>Hesketh, Therese</cp:lastModifiedBy>
  <cp:revision>2</cp:revision>
  <cp:lastPrinted>2021-04-28T15:04:00Z</cp:lastPrinted>
  <dcterms:created xsi:type="dcterms:W3CDTF">2021-05-06T11:49:00Z</dcterms:created>
  <dcterms:modified xsi:type="dcterms:W3CDTF">2021-05-06T11:49:00Z</dcterms:modified>
</cp:coreProperties>
</file>