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011CCB" w14:textId="77777777" w:rsidR="00E010CB" w:rsidRDefault="00AB5DC8">
      <w:pPr>
        <w:rPr>
          <w:b/>
          <w:noProof/>
          <w:lang w:eastAsia="en-GB"/>
        </w:rPr>
      </w:pPr>
      <w:r>
        <w:rPr>
          <w:noProof/>
        </w:rPr>
        <w:drawing>
          <wp:anchor distT="0" distB="0" distL="114300" distR="114300" simplePos="0" relativeHeight="251660288" behindDoc="0" locked="0" layoutInCell="1" allowOverlap="1" wp14:anchorId="778DD311" wp14:editId="16E72E96">
            <wp:simplePos x="0" y="0"/>
            <wp:positionH relativeFrom="margin">
              <wp:align>left</wp:align>
            </wp:positionH>
            <wp:positionV relativeFrom="paragraph">
              <wp:posOffset>0</wp:posOffset>
            </wp:positionV>
            <wp:extent cx="1920875" cy="457200"/>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KDS Logos_Col_Grey_300dpi.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20875" cy="457200"/>
                    </a:xfrm>
                    <a:prstGeom prst="rect">
                      <a:avLst/>
                    </a:prstGeom>
                  </pic:spPr>
                </pic:pic>
              </a:graphicData>
            </a:graphic>
            <wp14:sizeRelH relativeFrom="margin">
              <wp14:pctWidth>0</wp14:pctWidth>
            </wp14:sizeRelH>
            <wp14:sizeRelV relativeFrom="margin">
              <wp14:pctHeight>0</wp14:pctHeight>
            </wp14:sizeRelV>
          </wp:anchor>
        </w:drawing>
      </w:r>
    </w:p>
    <w:p w14:paraId="15BA5F9B" w14:textId="77777777" w:rsidR="00E010CB" w:rsidRDefault="00E010CB">
      <w:pPr>
        <w:rPr>
          <w:b/>
        </w:rPr>
      </w:pPr>
    </w:p>
    <w:p w14:paraId="29F27834" w14:textId="77777777" w:rsidR="00E010CB" w:rsidRDefault="00E010CB">
      <w:pPr>
        <w:rPr>
          <w:b/>
        </w:rPr>
      </w:pPr>
    </w:p>
    <w:p w14:paraId="55FA33E3" w14:textId="77777777" w:rsidR="00E010CB" w:rsidRDefault="00E010CB">
      <w:pPr>
        <w:rPr>
          <w:b/>
        </w:rPr>
      </w:pPr>
    </w:p>
    <w:p w14:paraId="7AA572DD" w14:textId="77777777" w:rsidR="00121130" w:rsidRPr="00493037" w:rsidRDefault="00C12F9B">
      <w:pPr>
        <w:rPr>
          <w:rFonts w:eastAsia="Times New Roman"/>
        </w:rPr>
      </w:pPr>
      <w:r w:rsidRPr="00C12F9B">
        <w:rPr>
          <w:b/>
        </w:rPr>
        <w:t>Grant Number</w:t>
      </w:r>
      <w:r>
        <w:t xml:space="preserve">: </w:t>
      </w:r>
      <w:r w:rsidR="00493037">
        <w:rPr>
          <w:rFonts w:eastAsia="Times New Roman"/>
        </w:rPr>
        <w:t>ES/T015632/1</w:t>
      </w:r>
    </w:p>
    <w:p w14:paraId="38347B9A" w14:textId="77777777" w:rsidR="00C12F9B" w:rsidRPr="00493037" w:rsidRDefault="00C12F9B">
      <w:r w:rsidRPr="00C12F9B">
        <w:rPr>
          <w:b/>
        </w:rPr>
        <w:t xml:space="preserve">Sponsor: </w:t>
      </w:r>
      <w:r w:rsidR="00493037" w:rsidRPr="00493037">
        <w:t>Economic &amp; Social Research Council</w:t>
      </w:r>
    </w:p>
    <w:p w14:paraId="50768B66" w14:textId="77777777" w:rsidR="00493037" w:rsidRDefault="000F06C6" w:rsidP="00493037">
      <w:pPr>
        <w:rPr>
          <w:rFonts w:eastAsia="Times New Roman"/>
        </w:rPr>
      </w:pPr>
      <w:r w:rsidRPr="00C12F9B">
        <w:rPr>
          <w:b/>
        </w:rPr>
        <w:t>Project title</w:t>
      </w:r>
      <w:r>
        <w:t xml:space="preserve">: </w:t>
      </w:r>
      <w:r w:rsidR="00493037">
        <w:rPr>
          <w:rFonts w:eastAsia="Times New Roman"/>
        </w:rPr>
        <w:t>The roles and realities of party membership at the 2019 General Election</w:t>
      </w:r>
    </w:p>
    <w:p w14:paraId="6ECEBAB1" w14:textId="77777777" w:rsidR="000F06C6" w:rsidRDefault="000F06C6"/>
    <w:p w14:paraId="0BDD150F" w14:textId="77777777" w:rsidR="000F06C6" w:rsidRDefault="000F06C6"/>
    <w:tbl>
      <w:tblPr>
        <w:tblStyle w:val="TableGrid"/>
        <w:tblW w:w="0" w:type="auto"/>
        <w:tblLook w:val="04A0" w:firstRow="1" w:lastRow="0" w:firstColumn="1" w:lastColumn="0" w:noHBand="0" w:noVBand="1"/>
      </w:tblPr>
      <w:tblGrid>
        <w:gridCol w:w="4508"/>
        <w:gridCol w:w="4508"/>
      </w:tblGrid>
      <w:tr w:rsidR="000F06C6" w14:paraId="61867EAE" w14:textId="77777777" w:rsidTr="000F06C6">
        <w:tc>
          <w:tcPr>
            <w:tcW w:w="4508" w:type="dxa"/>
          </w:tcPr>
          <w:p w14:paraId="3B7DA48F" w14:textId="77777777" w:rsidR="000F06C6" w:rsidRDefault="000F06C6">
            <w:r>
              <w:t>File name</w:t>
            </w:r>
          </w:p>
        </w:tc>
        <w:tc>
          <w:tcPr>
            <w:tcW w:w="4508" w:type="dxa"/>
          </w:tcPr>
          <w:p w14:paraId="5E1EE00F" w14:textId="77777777" w:rsidR="000F06C6" w:rsidRDefault="000F06C6">
            <w:r>
              <w:t>File description (</w:t>
            </w:r>
            <w:r w:rsidRPr="000F06C6">
              <w:t>Short description of c</w:t>
            </w:r>
            <w:r w:rsidR="00377F0F">
              <w:t xml:space="preserve">ontent, sample size, format, any linking between different types of data, </w:t>
            </w:r>
            <w:r w:rsidR="003B3C82">
              <w:t>i.e.</w:t>
            </w:r>
            <w:r w:rsidR="00377F0F">
              <w:t xml:space="preserve"> survey and </w:t>
            </w:r>
            <w:r w:rsidR="003B3C82">
              <w:t>interviews/focus groups</w:t>
            </w:r>
            <w:r>
              <w:t>)</w:t>
            </w:r>
          </w:p>
        </w:tc>
      </w:tr>
      <w:tr w:rsidR="000F06C6" w14:paraId="2A03F8B9" w14:textId="77777777" w:rsidTr="009D076B">
        <w:trPr>
          <w:trHeight w:val="397"/>
        </w:trPr>
        <w:tc>
          <w:tcPr>
            <w:tcW w:w="4508" w:type="dxa"/>
          </w:tcPr>
          <w:p w14:paraId="7FB6D43D" w14:textId="77777777" w:rsidR="000F06C6" w:rsidRDefault="0037062E">
            <w:r>
              <w:t>Party Members Project Survey 2019</w:t>
            </w:r>
          </w:p>
        </w:tc>
        <w:tc>
          <w:tcPr>
            <w:tcW w:w="4508" w:type="dxa"/>
          </w:tcPr>
          <w:p w14:paraId="23F9321B" w14:textId="6927D4F8" w:rsidR="000F06C6" w:rsidRPr="00BF1765" w:rsidRDefault="00BF1765">
            <w:pPr>
              <w:rPr>
                <w:rFonts w:eastAsia="Times New Roman"/>
              </w:rPr>
            </w:pPr>
            <w:r>
              <w:rPr>
                <w:rFonts w:eastAsia="Times New Roman"/>
              </w:rPr>
              <w:t>This survey was conducted shortly after the UK general election of December 2019. The survey is the sequel to the Party Members in the UK 2015-2018 study. It covers samples of members of 6 British political parties and the Brexit Party, including 1179 Conservatives, 1357 Labour members, 1028 Liberal Democrats, 1158 Brexit Party supporters and UKIP members, 1023 Green Party, and 1026 SNP members. It includes 166 variables relating to demographics, political attitudes, voting behaviour, campaign activity, and the timing and duration of party membership. It is the first known survey to assess the movement of people between political party memberships in the UK.</w:t>
            </w:r>
          </w:p>
        </w:tc>
      </w:tr>
    </w:tbl>
    <w:p w14:paraId="432118C1" w14:textId="77777777" w:rsidR="000F06C6" w:rsidRDefault="000F06C6"/>
    <w:p w14:paraId="67BF8EA9" w14:textId="77777777" w:rsidR="00C12F9B" w:rsidRDefault="00C12F9B">
      <w:r w:rsidRPr="00C12F9B">
        <w:rPr>
          <w:b/>
        </w:rPr>
        <w:t>Publications</w:t>
      </w:r>
      <w:r w:rsidRPr="00C12F9B">
        <w:t>:</w:t>
      </w:r>
      <w:r>
        <w:t xml:space="preserve"> (based on this data, if any)</w:t>
      </w:r>
    </w:p>
    <w:p w14:paraId="3AD0CE79" w14:textId="77777777" w:rsidR="00C12F9B" w:rsidRDefault="00C12F9B"/>
    <w:p w14:paraId="57F713A3" w14:textId="5F441F75" w:rsidR="003D0DA3" w:rsidRDefault="003D0DA3">
      <w:r>
        <w:t xml:space="preserve">T. Bale, P. Webb &amp; M. Poletti </w:t>
      </w:r>
      <w:r w:rsidRPr="003D0DA3">
        <w:rPr>
          <w:i/>
        </w:rPr>
        <w:t>Footsoldiers: Political Party Members in the 21</w:t>
      </w:r>
      <w:r w:rsidRPr="003D0DA3">
        <w:rPr>
          <w:i/>
          <w:vertAlign w:val="superscript"/>
        </w:rPr>
        <w:t>st</w:t>
      </w:r>
      <w:r w:rsidRPr="003D0DA3">
        <w:rPr>
          <w:i/>
        </w:rPr>
        <w:t xml:space="preserve"> Century</w:t>
      </w:r>
      <w:r>
        <w:t xml:space="preserve"> (Routledge, 2019).</w:t>
      </w:r>
      <w:bookmarkStart w:id="0" w:name="_GoBack"/>
      <w:bookmarkEnd w:id="0"/>
    </w:p>
    <w:sectPr w:rsidR="003D0D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FA8"/>
    <w:rsid w:val="000F06C6"/>
    <w:rsid w:val="00121130"/>
    <w:rsid w:val="001D3D77"/>
    <w:rsid w:val="0037062E"/>
    <w:rsid w:val="00377F0F"/>
    <w:rsid w:val="003B3C82"/>
    <w:rsid w:val="003D0DA3"/>
    <w:rsid w:val="00414A0E"/>
    <w:rsid w:val="00493037"/>
    <w:rsid w:val="00684A3C"/>
    <w:rsid w:val="006E32FE"/>
    <w:rsid w:val="0077233E"/>
    <w:rsid w:val="009D076B"/>
    <w:rsid w:val="00AB5DC8"/>
    <w:rsid w:val="00BF1765"/>
    <w:rsid w:val="00C12F9B"/>
    <w:rsid w:val="00DD1FA8"/>
    <w:rsid w:val="00E010CB"/>
    <w:rsid w:val="00E07F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B264B"/>
  <w15:chartTrackingRefBased/>
  <w15:docId w15:val="{286209D3-879C-478B-8279-757F2D023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93037"/>
    <w:pPr>
      <w:spacing w:after="0" w:line="240" w:lineRule="auto"/>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06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21312">
      <w:bodyDiv w:val="1"/>
      <w:marLeft w:val="0"/>
      <w:marRight w:val="0"/>
      <w:marTop w:val="0"/>
      <w:marBottom w:val="0"/>
      <w:divBdr>
        <w:top w:val="none" w:sz="0" w:space="0" w:color="auto"/>
        <w:left w:val="none" w:sz="0" w:space="0" w:color="auto"/>
        <w:bottom w:val="none" w:sz="0" w:space="0" w:color="auto"/>
        <w:right w:val="none" w:sz="0" w:space="0" w:color="auto"/>
      </w:divBdr>
    </w:div>
    <w:div w:id="1009141133">
      <w:bodyDiv w:val="1"/>
      <w:marLeft w:val="0"/>
      <w:marRight w:val="0"/>
      <w:marTop w:val="0"/>
      <w:marBottom w:val="0"/>
      <w:divBdr>
        <w:top w:val="none" w:sz="0" w:space="0" w:color="auto"/>
        <w:left w:val="none" w:sz="0" w:space="0" w:color="auto"/>
        <w:bottom w:val="none" w:sz="0" w:space="0" w:color="auto"/>
        <w:right w:val="none" w:sz="0" w:space="0" w:color="auto"/>
      </w:divBdr>
    </w:div>
    <w:div w:id="161316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177</Words>
  <Characters>1009</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 Anca D</dc:creator>
  <cp:keywords/>
  <dc:description/>
  <cp:lastModifiedBy>Microsoft Office User</cp:lastModifiedBy>
  <cp:revision>2</cp:revision>
  <dcterms:created xsi:type="dcterms:W3CDTF">2021-04-08T17:27:00Z</dcterms:created>
  <dcterms:modified xsi:type="dcterms:W3CDTF">2021-04-08T17:27:00Z</dcterms:modified>
</cp:coreProperties>
</file>