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587FD" w14:textId="01363045" w:rsidR="007A69D2" w:rsidRDefault="00FC53B7" w:rsidP="00FC53B7">
      <w:pPr>
        <w:spacing w:after="0" w:line="360" w:lineRule="auto"/>
        <w:jc w:val="center"/>
        <w:rPr>
          <w:rFonts w:ascii="Arial" w:hAnsi="Arial" w:cs="Arial"/>
          <w:b/>
          <w:bCs/>
          <w:sz w:val="24"/>
          <w:szCs w:val="24"/>
          <w:u w:val="single"/>
        </w:rPr>
      </w:pPr>
      <w:r w:rsidRPr="00FC53B7">
        <w:rPr>
          <w:rFonts w:ascii="Arial" w:hAnsi="Arial" w:cs="Arial"/>
          <w:b/>
          <w:bCs/>
          <w:sz w:val="24"/>
          <w:szCs w:val="24"/>
          <w:u w:val="single"/>
        </w:rPr>
        <w:t>Summary of the data</w:t>
      </w:r>
    </w:p>
    <w:p w14:paraId="16E681F6" w14:textId="77777777" w:rsidR="00FC53B7" w:rsidRPr="00FC53B7" w:rsidRDefault="00FC53B7" w:rsidP="00FC53B7">
      <w:pPr>
        <w:spacing w:after="0" w:line="360" w:lineRule="auto"/>
        <w:jc w:val="center"/>
        <w:rPr>
          <w:rFonts w:ascii="Arial" w:hAnsi="Arial" w:cs="Arial"/>
          <w:b/>
          <w:bCs/>
          <w:sz w:val="24"/>
          <w:szCs w:val="24"/>
          <w:u w:val="single"/>
        </w:rPr>
      </w:pPr>
    </w:p>
    <w:p w14:paraId="4796D271" w14:textId="4988E06B" w:rsidR="00FC53B7" w:rsidRPr="00A97D4B" w:rsidRDefault="006702C5" w:rsidP="00BF7BF4">
      <w:pPr>
        <w:spacing w:after="0" w:line="360" w:lineRule="auto"/>
        <w:jc w:val="both"/>
        <w:rPr>
          <w:rFonts w:ascii="Arial" w:hAnsi="Arial" w:cs="Arial"/>
          <w:b/>
          <w:bCs/>
          <w:sz w:val="24"/>
          <w:szCs w:val="24"/>
          <w:u w:val="single"/>
        </w:rPr>
      </w:pPr>
      <w:r w:rsidRPr="00A97D4B">
        <w:rPr>
          <w:rFonts w:ascii="Arial" w:hAnsi="Arial" w:cs="Arial"/>
          <w:b/>
          <w:bCs/>
          <w:sz w:val="24"/>
          <w:szCs w:val="24"/>
          <w:u w:val="single"/>
        </w:rPr>
        <w:t>Direct measurements and Focus group discussion data</w:t>
      </w:r>
      <w:r w:rsidR="005A1C6D" w:rsidRPr="00A97D4B">
        <w:rPr>
          <w:rFonts w:ascii="Arial" w:hAnsi="Arial" w:cs="Arial"/>
          <w:b/>
          <w:bCs/>
          <w:sz w:val="24"/>
          <w:szCs w:val="24"/>
          <w:u w:val="single"/>
        </w:rPr>
        <w:t xml:space="preserve">: </w:t>
      </w:r>
      <w:r w:rsidR="008320C0" w:rsidRPr="00A97D4B">
        <w:rPr>
          <w:rFonts w:ascii="Arial" w:hAnsi="Arial" w:cs="Arial"/>
          <w:b/>
          <w:bCs/>
          <w:sz w:val="24"/>
          <w:szCs w:val="24"/>
          <w:u w:val="single"/>
        </w:rPr>
        <w:t>In folder “Direct measurements and FGD data”</w:t>
      </w:r>
    </w:p>
    <w:p w14:paraId="0F7292B9" w14:textId="021B21CB" w:rsidR="007933BE" w:rsidRPr="00A97D4B" w:rsidRDefault="00571DB1" w:rsidP="00274AA3">
      <w:pPr>
        <w:pStyle w:val="ListParagraph"/>
        <w:tabs>
          <w:tab w:val="left" w:pos="284"/>
        </w:tabs>
        <w:spacing w:after="0" w:line="360" w:lineRule="auto"/>
        <w:ind w:left="0"/>
        <w:jc w:val="both"/>
        <w:rPr>
          <w:rFonts w:ascii="Arial" w:hAnsi="Arial" w:cs="Arial"/>
          <w:sz w:val="24"/>
          <w:szCs w:val="24"/>
        </w:rPr>
      </w:pPr>
      <w:r w:rsidRPr="00A97D4B">
        <w:rPr>
          <w:rFonts w:ascii="Arial" w:hAnsi="Arial" w:cs="Arial"/>
          <w:sz w:val="24"/>
          <w:szCs w:val="24"/>
        </w:rPr>
        <w:t>Following tabs are in the main Excel file;</w:t>
      </w:r>
    </w:p>
    <w:p w14:paraId="5D19C726" w14:textId="14526376" w:rsidR="00395D7C" w:rsidRPr="00A97D4B" w:rsidRDefault="00DD568B"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The “ReadMe” tab has the methods used for collecting data</w:t>
      </w:r>
      <w:r w:rsidR="007B072F" w:rsidRPr="00A97D4B">
        <w:rPr>
          <w:rFonts w:ascii="Arial" w:hAnsi="Arial" w:cs="Arial"/>
          <w:sz w:val="24"/>
          <w:szCs w:val="24"/>
        </w:rPr>
        <w:t xml:space="preserve"> in brief</w:t>
      </w:r>
      <w:r w:rsidR="00102D87" w:rsidRPr="00A97D4B">
        <w:rPr>
          <w:rFonts w:ascii="Arial" w:hAnsi="Arial" w:cs="Arial"/>
          <w:sz w:val="24"/>
          <w:szCs w:val="24"/>
        </w:rPr>
        <w:t>. For more information, please refer "WP1_CombinedResearchMethods-archiving" file.</w:t>
      </w:r>
    </w:p>
    <w:p w14:paraId="38D01FB9" w14:textId="40FA5F2C" w:rsidR="001A2927" w:rsidRPr="00A97D4B" w:rsidRDefault="001A2927"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proofErr w:type="spellStart"/>
      <w:r w:rsidRPr="00A97D4B">
        <w:rPr>
          <w:rFonts w:ascii="Arial" w:hAnsi="Arial" w:cs="Arial"/>
          <w:sz w:val="24"/>
          <w:szCs w:val="24"/>
        </w:rPr>
        <w:t>Loc</w:t>
      </w:r>
      <w:proofErr w:type="spellEnd"/>
      <w:r w:rsidRPr="00A97D4B">
        <w:rPr>
          <w:rFonts w:ascii="Arial" w:hAnsi="Arial" w:cs="Arial"/>
          <w:sz w:val="24"/>
          <w:szCs w:val="24"/>
        </w:rPr>
        <w:t xml:space="preserve"> list</w:t>
      </w:r>
      <w:r w:rsidRPr="00A97D4B">
        <w:rPr>
          <w:rFonts w:ascii="Arial" w:hAnsi="Arial" w:cs="Arial"/>
          <w:sz w:val="24"/>
          <w:szCs w:val="24"/>
          <w:lang w:bidi="si-LK"/>
        </w:rPr>
        <w:t>” tab contains the details of the locations</w:t>
      </w:r>
      <w:r w:rsidR="004B1A07" w:rsidRPr="00A97D4B">
        <w:rPr>
          <w:rFonts w:ascii="Arial" w:hAnsi="Arial" w:cs="Arial"/>
          <w:sz w:val="24"/>
          <w:szCs w:val="24"/>
          <w:lang w:bidi="si-LK"/>
        </w:rPr>
        <w:t xml:space="preserve"> (coordinates, Economic status, transect details…</w:t>
      </w:r>
      <w:proofErr w:type="spellStart"/>
      <w:r w:rsidR="004B1A07" w:rsidRPr="00A97D4B">
        <w:rPr>
          <w:rFonts w:ascii="Arial" w:hAnsi="Arial" w:cs="Arial"/>
          <w:sz w:val="24"/>
          <w:szCs w:val="24"/>
          <w:lang w:bidi="si-LK"/>
        </w:rPr>
        <w:t>ect</w:t>
      </w:r>
      <w:proofErr w:type="spellEnd"/>
      <w:r w:rsidR="004B1A07" w:rsidRPr="00A97D4B">
        <w:rPr>
          <w:rFonts w:ascii="Arial" w:hAnsi="Arial" w:cs="Arial"/>
          <w:sz w:val="24"/>
          <w:szCs w:val="24"/>
          <w:lang w:bidi="si-LK"/>
        </w:rPr>
        <w:t>.)</w:t>
      </w:r>
      <w:r w:rsidRPr="00A97D4B">
        <w:rPr>
          <w:rFonts w:ascii="Arial" w:hAnsi="Arial" w:cs="Arial"/>
          <w:sz w:val="24"/>
          <w:szCs w:val="24"/>
          <w:lang w:bidi="si-LK"/>
        </w:rPr>
        <w:t xml:space="preserve"> selected for FGD and direct measurements out of all the locations selected for HH survey</w:t>
      </w:r>
      <w:r w:rsidR="004B16FD" w:rsidRPr="00A97D4B">
        <w:rPr>
          <w:rFonts w:ascii="Arial" w:hAnsi="Arial" w:cs="Arial"/>
          <w:sz w:val="24"/>
          <w:szCs w:val="24"/>
          <w:lang w:bidi="si-LK"/>
        </w:rPr>
        <w:t>.</w:t>
      </w:r>
    </w:p>
    <w:p w14:paraId="2F524B5E" w14:textId="0FB37930" w:rsidR="009B699D"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9B699D" w:rsidRPr="00A97D4B">
        <w:rPr>
          <w:rFonts w:ascii="Arial" w:hAnsi="Arial" w:cs="Arial"/>
          <w:sz w:val="24"/>
          <w:szCs w:val="24"/>
        </w:rPr>
        <w:t>Master data</w:t>
      </w:r>
      <w:r w:rsidRPr="00A97D4B">
        <w:rPr>
          <w:rFonts w:ascii="Arial" w:hAnsi="Arial" w:cs="Arial"/>
          <w:sz w:val="24"/>
          <w:szCs w:val="24"/>
        </w:rPr>
        <w:t>”</w:t>
      </w:r>
      <w:r w:rsidR="00A139EC" w:rsidRPr="00A97D4B">
        <w:rPr>
          <w:rFonts w:ascii="Arial" w:hAnsi="Arial" w:cs="Arial"/>
          <w:sz w:val="24"/>
          <w:szCs w:val="24"/>
        </w:rPr>
        <w:t xml:space="preserve"> tab has all the data collected from direct measurements and FGD for each location. </w:t>
      </w:r>
      <w:r w:rsidR="00EE3822" w:rsidRPr="00A97D4B">
        <w:rPr>
          <w:rFonts w:ascii="Arial" w:hAnsi="Arial" w:cs="Arial"/>
          <w:sz w:val="24"/>
          <w:szCs w:val="24"/>
        </w:rPr>
        <w:t xml:space="preserve">For the direct measurement data collected from 10 </w:t>
      </w:r>
      <w:proofErr w:type="spellStart"/>
      <w:r w:rsidR="00EE3822" w:rsidRPr="00A97D4B">
        <w:rPr>
          <w:rFonts w:ascii="Arial" w:hAnsi="Arial" w:cs="Arial"/>
          <w:sz w:val="24"/>
          <w:szCs w:val="24"/>
        </w:rPr>
        <w:t>hh</w:t>
      </w:r>
      <w:proofErr w:type="spellEnd"/>
      <w:r w:rsidR="00EE3822" w:rsidRPr="00A97D4B">
        <w:rPr>
          <w:rFonts w:ascii="Arial" w:hAnsi="Arial" w:cs="Arial"/>
          <w:sz w:val="24"/>
          <w:szCs w:val="24"/>
        </w:rPr>
        <w:t xml:space="preserve"> in each location, average values are entered here.</w:t>
      </w:r>
      <w:r w:rsidRPr="00A97D4B">
        <w:rPr>
          <w:rFonts w:ascii="Arial" w:hAnsi="Arial" w:cs="Arial"/>
          <w:sz w:val="24"/>
          <w:szCs w:val="24"/>
        </w:rPr>
        <w:t xml:space="preserve"> </w:t>
      </w:r>
      <w:r w:rsidR="001C30F0" w:rsidRPr="00A97D4B">
        <w:rPr>
          <w:rFonts w:ascii="Arial" w:hAnsi="Arial" w:cs="Arial"/>
          <w:sz w:val="24"/>
          <w:szCs w:val="24"/>
        </w:rPr>
        <w:t>Aesthetic scores, rice biomass and soil biomass data are not finalised yet (for more information please refer the “Soil Biomass” tab).</w:t>
      </w:r>
    </w:p>
    <w:p w14:paraId="6620410A" w14:textId="2F9E98F6" w:rsidR="009B699D" w:rsidRPr="000E03EF"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color w:val="FF0000"/>
          <w:sz w:val="24"/>
          <w:szCs w:val="24"/>
        </w:rPr>
      </w:pPr>
      <w:r w:rsidRPr="00A97D4B">
        <w:rPr>
          <w:rFonts w:ascii="Arial" w:hAnsi="Arial" w:cs="Arial"/>
          <w:sz w:val="24"/>
          <w:szCs w:val="24"/>
        </w:rPr>
        <w:t>“</w:t>
      </w:r>
      <w:r w:rsidR="009B699D" w:rsidRPr="00A97D4B">
        <w:rPr>
          <w:rFonts w:ascii="Arial" w:hAnsi="Arial" w:cs="Arial"/>
          <w:sz w:val="24"/>
          <w:szCs w:val="24"/>
        </w:rPr>
        <w:t xml:space="preserve">10hh </w:t>
      </w:r>
      <w:r w:rsidRPr="00A97D4B">
        <w:rPr>
          <w:rFonts w:ascii="Arial" w:hAnsi="Arial" w:cs="Arial"/>
          <w:sz w:val="24"/>
          <w:szCs w:val="24"/>
        </w:rPr>
        <w:t>data” tab</w:t>
      </w:r>
      <w:r w:rsidR="00C04BAE" w:rsidRPr="00A97D4B">
        <w:rPr>
          <w:rFonts w:ascii="Arial" w:hAnsi="Arial" w:cs="Arial"/>
          <w:sz w:val="24"/>
          <w:szCs w:val="24"/>
        </w:rPr>
        <w:t xml:space="preserve"> has the data </w:t>
      </w:r>
      <w:r w:rsidR="007F3044" w:rsidRPr="00A97D4B">
        <w:rPr>
          <w:rFonts w:ascii="Arial" w:hAnsi="Arial" w:cs="Arial"/>
          <w:sz w:val="24"/>
          <w:szCs w:val="24"/>
        </w:rPr>
        <w:t xml:space="preserve">collected </w:t>
      </w:r>
      <w:r w:rsidR="00C04BAE" w:rsidRPr="00A97D4B">
        <w:rPr>
          <w:rFonts w:ascii="Arial" w:hAnsi="Arial" w:cs="Arial"/>
          <w:sz w:val="24"/>
          <w:szCs w:val="24"/>
        </w:rPr>
        <w:t xml:space="preserve">from 10 </w:t>
      </w:r>
      <w:proofErr w:type="spellStart"/>
      <w:r w:rsidR="00C04BAE" w:rsidRPr="00A97D4B">
        <w:rPr>
          <w:rFonts w:ascii="Arial" w:hAnsi="Arial" w:cs="Arial"/>
          <w:sz w:val="24"/>
          <w:szCs w:val="24"/>
        </w:rPr>
        <w:t>hh</w:t>
      </w:r>
      <w:proofErr w:type="spellEnd"/>
      <w:r w:rsidR="007F3044" w:rsidRPr="00A97D4B">
        <w:rPr>
          <w:rFonts w:ascii="Arial" w:hAnsi="Arial" w:cs="Arial"/>
          <w:sz w:val="24"/>
          <w:szCs w:val="24"/>
        </w:rPr>
        <w:t xml:space="preserve"> as measurements and observations</w:t>
      </w:r>
      <w:r w:rsidR="00C04BAE" w:rsidRPr="00A97D4B">
        <w:rPr>
          <w:rFonts w:ascii="Arial" w:hAnsi="Arial" w:cs="Arial"/>
          <w:sz w:val="24"/>
          <w:szCs w:val="24"/>
        </w:rPr>
        <w:t>. Average values were added to the “Master data” sheet</w:t>
      </w:r>
      <w:r w:rsidR="00AA77E9" w:rsidRPr="00A97D4B">
        <w:rPr>
          <w:rFonts w:ascii="Arial" w:hAnsi="Arial" w:cs="Arial"/>
          <w:sz w:val="24"/>
          <w:szCs w:val="24"/>
        </w:rPr>
        <w:t>.</w:t>
      </w:r>
      <w:r w:rsidR="000E03EF" w:rsidRPr="00A97D4B">
        <w:rPr>
          <w:rFonts w:ascii="Arial" w:hAnsi="Arial" w:cs="Arial"/>
          <w:sz w:val="24"/>
          <w:szCs w:val="24"/>
        </w:rPr>
        <w:t xml:space="preserve"> </w:t>
      </w:r>
      <w:r w:rsidR="000E03EF" w:rsidRPr="000E03EF">
        <w:rPr>
          <w:rFonts w:ascii="Arial" w:hAnsi="Arial" w:cs="Arial"/>
          <w:color w:val="FF0000"/>
          <w:sz w:val="24"/>
          <w:szCs w:val="24"/>
        </w:rPr>
        <w:t xml:space="preserve">Aesthetic scores were not analysed yet. </w:t>
      </w:r>
    </w:p>
    <w:p w14:paraId="47BB5B3D" w14:textId="6E65D9C2" w:rsidR="009B699D"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9B699D" w:rsidRPr="00A97D4B">
        <w:rPr>
          <w:rFonts w:ascii="Arial" w:hAnsi="Arial" w:cs="Arial"/>
          <w:sz w:val="24"/>
          <w:szCs w:val="24"/>
        </w:rPr>
        <w:t>Temple 1 hr</w:t>
      </w:r>
      <w:r w:rsidR="008F3347" w:rsidRPr="00A97D4B">
        <w:rPr>
          <w:rFonts w:ascii="Arial" w:hAnsi="Arial" w:cs="Arial"/>
          <w:sz w:val="24"/>
          <w:szCs w:val="24"/>
        </w:rPr>
        <w:t xml:space="preserve"> count</w:t>
      </w:r>
      <w:r w:rsidRPr="00A97D4B">
        <w:rPr>
          <w:rFonts w:ascii="Arial" w:hAnsi="Arial" w:cs="Arial"/>
          <w:sz w:val="24"/>
          <w:szCs w:val="24"/>
        </w:rPr>
        <w:t>”</w:t>
      </w:r>
      <w:r w:rsidR="00724161" w:rsidRPr="00A97D4B">
        <w:rPr>
          <w:rFonts w:ascii="Arial" w:hAnsi="Arial" w:cs="Arial"/>
          <w:sz w:val="24"/>
          <w:szCs w:val="24"/>
        </w:rPr>
        <w:t xml:space="preserve"> has 1hour visitation count of a randomly selected temple in each location. </w:t>
      </w:r>
    </w:p>
    <w:p w14:paraId="1265DF71" w14:textId="6AF233A1" w:rsidR="009B699D"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9B699D" w:rsidRPr="00A97D4B">
        <w:rPr>
          <w:rFonts w:ascii="Arial" w:hAnsi="Arial" w:cs="Arial"/>
          <w:sz w:val="24"/>
          <w:szCs w:val="24"/>
        </w:rPr>
        <w:t>Recreation 1hr count</w:t>
      </w:r>
      <w:r w:rsidRPr="00A97D4B">
        <w:rPr>
          <w:rFonts w:ascii="Arial" w:hAnsi="Arial" w:cs="Arial"/>
          <w:sz w:val="24"/>
          <w:szCs w:val="24"/>
        </w:rPr>
        <w:t>”</w:t>
      </w:r>
      <w:r w:rsidR="00AE2BA1" w:rsidRPr="00A97D4B">
        <w:rPr>
          <w:rFonts w:ascii="Arial" w:hAnsi="Arial" w:cs="Arial"/>
          <w:sz w:val="24"/>
          <w:szCs w:val="24"/>
        </w:rPr>
        <w:t>:</w:t>
      </w:r>
      <w:r w:rsidR="00AE2BA1" w:rsidRPr="00A97D4B">
        <w:t xml:space="preserve"> </w:t>
      </w:r>
      <w:r w:rsidR="00AE2BA1" w:rsidRPr="00A97D4B">
        <w:rPr>
          <w:rFonts w:ascii="Arial" w:hAnsi="Arial" w:cs="Arial"/>
          <w:sz w:val="24"/>
          <w:szCs w:val="24"/>
        </w:rPr>
        <w:t>1hour visitation was counted for most visited recreational areas (parks, forests, river…etc.) in each location</w:t>
      </w:r>
      <w:r w:rsidR="00AA77E9" w:rsidRPr="00A97D4B">
        <w:rPr>
          <w:rFonts w:ascii="Arial" w:hAnsi="Arial" w:cs="Arial"/>
          <w:sz w:val="24"/>
          <w:szCs w:val="24"/>
        </w:rPr>
        <w:t>.</w:t>
      </w:r>
      <w:r w:rsidR="00A65682" w:rsidRPr="00A97D4B">
        <w:rPr>
          <w:rFonts w:ascii="Arial" w:hAnsi="Arial" w:cs="Arial"/>
          <w:sz w:val="24"/>
          <w:szCs w:val="24"/>
        </w:rPr>
        <w:t xml:space="preserve"> </w:t>
      </w:r>
      <w:r w:rsidR="009F2EBC" w:rsidRPr="00A97D4B">
        <w:rPr>
          <w:rFonts w:ascii="Arial" w:hAnsi="Arial" w:cs="Arial"/>
          <w:sz w:val="24"/>
          <w:szCs w:val="24"/>
        </w:rPr>
        <w:t>In urban areas, these were parks. In rural areas we considered lake, rivers, forests and sometimes rice fields as well. This place was determined from the information obtained from the FGD. During FGD in some rural areas, they said that they were going to rice fields for “nature walking”. However, considering rice fields were a bit confusing. The people we saw in rice fields were actually working. Again, they entered before we came. So, counting them can be wrong. But we counted. Therefore, these numbers don't belong to that hour entering. I suggest ignoring the rice field data.</w:t>
      </w:r>
    </w:p>
    <w:p w14:paraId="3559E2DE" w14:textId="45DC27AD" w:rsidR="009B699D"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9B699D" w:rsidRPr="00A97D4B">
        <w:rPr>
          <w:rFonts w:ascii="Arial" w:hAnsi="Arial" w:cs="Arial"/>
          <w:sz w:val="24"/>
          <w:szCs w:val="24"/>
        </w:rPr>
        <w:t>Public toilet 1hr</w:t>
      </w:r>
      <w:r w:rsidR="008F3347" w:rsidRPr="00A97D4B">
        <w:rPr>
          <w:rFonts w:ascii="Arial" w:hAnsi="Arial" w:cs="Arial"/>
          <w:sz w:val="24"/>
          <w:szCs w:val="24"/>
        </w:rPr>
        <w:t xml:space="preserve"> count</w:t>
      </w:r>
      <w:r w:rsidRPr="00A97D4B">
        <w:rPr>
          <w:rFonts w:ascii="Arial" w:hAnsi="Arial" w:cs="Arial"/>
          <w:sz w:val="24"/>
          <w:szCs w:val="24"/>
        </w:rPr>
        <w:t>”</w:t>
      </w:r>
      <w:r w:rsidR="00AE2BA1" w:rsidRPr="00A97D4B">
        <w:rPr>
          <w:rFonts w:ascii="Arial" w:hAnsi="Arial" w:cs="Arial"/>
          <w:sz w:val="24"/>
          <w:szCs w:val="24"/>
        </w:rPr>
        <w:t>: 1hour visitation was counted per randomly selected public toilet in each location (when available)</w:t>
      </w:r>
      <w:r w:rsidR="00495FBB" w:rsidRPr="00A97D4B">
        <w:rPr>
          <w:rFonts w:ascii="Arial" w:hAnsi="Arial" w:cs="Arial"/>
          <w:sz w:val="24"/>
          <w:szCs w:val="24"/>
        </w:rPr>
        <w:t>.</w:t>
      </w:r>
    </w:p>
    <w:p w14:paraId="257F58AB" w14:textId="29EAE39A" w:rsidR="009B699D"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8F3347" w:rsidRPr="00A97D4B">
        <w:rPr>
          <w:rFonts w:ascii="Arial" w:hAnsi="Arial" w:cs="Arial"/>
          <w:sz w:val="24"/>
          <w:szCs w:val="24"/>
        </w:rPr>
        <w:t>Public tap 1hr count</w:t>
      </w:r>
      <w:r w:rsidRPr="00A97D4B">
        <w:rPr>
          <w:rFonts w:ascii="Arial" w:hAnsi="Arial" w:cs="Arial"/>
          <w:sz w:val="24"/>
          <w:szCs w:val="24"/>
        </w:rPr>
        <w:t>”</w:t>
      </w:r>
      <w:r w:rsidR="00507725" w:rsidRPr="00A97D4B">
        <w:rPr>
          <w:rFonts w:ascii="Arial" w:hAnsi="Arial" w:cs="Arial"/>
          <w:sz w:val="24"/>
          <w:szCs w:val="24"/>
        </w:rPr>
        <w:t>:</w:t>
      </w:r>
      <w:r w:rsidR="00507725" w:rsidRPr="00A97D4B">
        <w:t xml:space="preserve"> </w:t>
      </w:r>
      <w:r w:rsidR="00507725" w:rsidRPr="00A97D4B">
        <w:rPr>
          <w:rFonts w:ascii="Arial" w:hAnsi="Arial" w:cs="Arial"/>
          <w:sz w:val="24"/>
          <w:szCs w:val="24"/>
        </w:rPr>
        <w:t>water quantity collected from a public tap for one hour was counted in each location (when available)</w:t>
      </w:r>
      <w:r w:rsidR="00495FBB" w:rsidRPr="00A97D4B">
        <w:rPr>
          <w:rFonts w:ascii="Arial" w:hAnsi="Arial" w:cs="Arial"/>
          <w:sz w:val="24"/>
          <w:szCs w:val="24"/>
        </w:rPr>
        <w:t>.</w:t>
      </w:r>
    </w:p>
    <w:p w14:paraId="51497AAC" w14:textId="6069AA77" w:rsidR="009B699D"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lastRenderedPageBreak/>
        <w:t>“</w:t>
      </w:r>
      <w:r w:rsidR="008F3347" w:rsidRPr="00A97D4B">
        <w:rPr>
          <w:rFonts w:ascii="Arial" w:hAnsi="Arial" w:cs="Arial"/>
          <w:sz w:val="24"/>
          <w:szCs w:val="24"/>
        </w:rPr>
        <w:t xml:space="preserve">Tap </w:t>
      </w:r>
      <w:r w:rsidR="009B699D" w:rsidRPr="00A97D4B">
        <w:rPr>
          <w:rFonts w:ascii="Arial" w:hAnsi="Arial" w:cs="Arial"/>
          <w:sz w:val="24"/>
          <w:szCs w:val="24"/>
        </w:rPr>
        <w:t>Water quality</w:t>
      </w:r>
      <w:r w:rsidR="00497412" w:rsidRPr="00A97D4B">
        <w:rPr>
          <w:rFonts w:ascii="Arial" w:hAnsi="Arial" w:cs="Arial"/>
          <w:sz w:val="24"/>
          <w:szCs w:val="24"/>
        </w:rPr>
        <w:t>”: Water quality was tested for coliform bacteria using H</w:t>
      </w:r>
      <w:r w:rsidR="00497412" w:rsidRPr="00A97D4B">
        <w:rPr>
          <w:rFonts w:ascii="Arial" w:hAnsi="Arial" w:cs="Arial"/>
          <w:sz w:val="24"/>
          <w:szCs w:val="24"/>
          <w:vertAlign w:val="subscript"/>
        </w:rPr>
        <w:t>2</w:t>
      </w:r>
      <w:r w:rsidR="00497412" w:rsidRPr="00A97D4B">
        <w:rPr>
          <w:rFonts w:ascii="Arial" w:hAnsi="Arial" w:cs="Arial"/>
          <w:sz w:val="24"/>
          <w:szCs w:val="24"/>
        </w:rPr>
        <w:t xml:space="preserve">S strip test. This test was done for 2 water samples from each location from both public taps </w:t>
      </w:r>
      <w:r w:rsidR="009A1043" w:rsidRPr="00A97D4B">
        <w:rPr>
          <w:rFonts w:ascii="Arial" w:hAnsi="Arial" w:cs="Arial"/>
          <w:sz w:val="24"/>
          <w:szCs w:val="24"/>
        </w:rPr>
        <w:t xml:space="preserve">(when available) </w:t>
      </w:r>
      <w:r w:rsidR="00497412" w:rsidRPr="00A97D4B">
        <w:rPr>
          <w:rFonts w:ascii="Arial" w:hAnsi="Arial" w:cs="Arial"/>
          <w:sz w:val="24"/>
          <w:szCs w:val="24"/>
        </w:rPr>
        <w:t>and randomly selected HH taps</w:t>
      </w:r>
      <w:r w:rsidR="009A1043" w:rsidRPr="00A97D4B">
        <w:rPr>
          <w:rFonts w:ascii="Arial" w:hAnsi="Arial" w:cs="Arial"/>
          <w:sz w:val="24"/>
          <w:szCs w:val="24"/>
        </w:rPr>
        <w:t>.</w:t>
      </w:r>
      <w:r w:rsidR="00887F76" w:rsidRPr="00A97D4B">
        <w:rPr>
          <w:rFonts w:ascii="Arial" w:hAnsi="Arial" w:cs="Arial"/>
          <w:sz w:val="24"/>
          <w:szCs w:val="24"/>
        </w:rPr>
        <w:t xml:space="preserve"> When these are not available water samples were taken from a randomly selected HH tap as well. This was not planned in methodology. But I collected to get an idea of the water quality. These are marked in the data set.</w:t>
      </w:r>
    </w:p>
    <w:p w14:paraId="7C1C996A" w14:textId="0DF80020" w:rsidR="009B699D" w:rsidRPr="00A97D4B" w:rsidRDefault="00497412"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 xml:space="preserve"> </w:t>
      </w:r>
      <w:r w:rsidR="00452029" w:rsidRPr="00A97D4B">
        <w:rPr>
          <w:rFonts w:ascii="Arial" w:hAnsi="Arial" w:cs="Arial"/>
          <w:sz w:val="24"/>
          <w:szCs w:val="24"/>
        </w:rPr>
        <w:t>“</w:t>
      </w:r>
      <w:r w:rsidR="009B699D" w:rsidRPr="00A97D4B">
        <w:rPr>
          <w:rFonts w:ascii="Arial" w:hAnsi="Arial" w:cs="Arial"/>
          <w:sz w:val="24"/>
          <w:szCs w:val="24"/>
        </w:rPr>
        <w:t>Rice shops data</w:t>
      </w:r>
      <w:r w:rsidR="00452029" w:rsidRPr="00A97D4B">
        <w:rPr>
          <w:rFonts w:ascii="Arial" w:hAnsi="Arial" w:cs="Arial"/>
          <w:sz w:val="24"/>
          <w:szCs w:val="24"/>
        </w:rPr>
        <w:t>”</w:t>
      </w:r>
      <w:r w:rsidR="0099430D" w:rsidRPr="00A97D4B">
        <w:rPr>
          <w:rFonts w:ascii="Arial" w:hAnsi="Arial" w:cs="Arial"/>
          <w:sz w:val="24"/>
          <w:szCs w:val="24"/>
        </w:rPr>
        <w:t xml:space="preserve">: Collected the average quantity of rice purchased by a family during last week from five randomly selected local shops (or less if at least five shops are not available in the site).  </w:t>
      </w:r>
    </w:p>
    <w:p w14:paraId="5845F12B" w14:textId="4B611346" w:rsidR="009B699D"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9B699D" w:rsidRPr="00A97D4B">
        <w:rPr>
          <w:rFonts w:ascii="Arial" w:hAnsi="Arial" w:cs="Arial"/>
          <w:sz w:val="24"/>
          <w:szCs w:val="24"/>
        </w:rPr>
        <w:t>Rice field Biomass</w:t>
      </w:r>
      <w:r w:rsidR="005677FD" w:rsidRPr="00A97D4B">
        <w:rPr>
          <w:rFonts w:ascii="Arial" w:hAnsi="Arial" w:cs="Arial"/>
          <w:sz w:val="24"/>
          <w:szCs w:val="24"/>
        </w:rPr>
        <w:t>”:</w:t>
      </w:r>
      <w:r w:rsidR="00AE2BA1" w:rsidRPr="00A97D4B">
        <w:t xml:space="preserve"> </w:t>
      </w:r>
      <w:r w:rsidR="00AE2BA1" w:rsidRPr="00A97D4B">
        <w:rPr>
          <w:rFonts w:ascii="Arial" w:hAnsi="Arial" w:cs="Arial"/>
          <w:sz w:val="24"/>
          <w:szCs w:val="24"/>
        </w:rPr>
        <w:t>Rice biomass was estimated using observed harvest data and the area along with harvest index</w:t>
      </w:r>
      <w:r w:rsidR="00515CB7" w:rsidRPr="00A97D4B">
        <w:rPr>
          <w:rFonts w:ascii="Arial" w:hAnsi="Arial" w:cs="Arial"/>
          <w:sz w:val="24"/>
          <w:szCs w:val="24"/>
        </w:rPr>
        <w:t xml:space="preserve">. Need to calculate the rice biomass in each location by using the data of area of rice grown from the maps obtained from institutions. </w:t>
      </w:r>
      <w:r w:rsidR="00515CB7" w:rsidRPr="00515CB7">
        <w:rPr>
          <w:rFonts w:ascii="Arial" w:hAnsi="Arial" w:cs="Arial"/>
          <w:color w:val="FF0000"/>
          <w:sz w:val="24"/>
          <w:szCs w:val="24"/>
        </w:rPr>
        <w:t xml:space="preserve">This is not done yet. </w:t>
      </w:r>
    </w:p>
    <w:p w14:paraId="461AEFE1" w14:textId="55A9522B" w:rsidR="009B699D" w:rsidRPr="007445F9"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9B699D" w:rsidRPr="00A97D4B">
        <w:rPr>
          <w:rFonts w:ascii="Arial" w:hAnsi="Arial" w:cs="Arial"/>
          <w:sz w:val="24"/>
          <w:szCs w:val="24"/>
        </w:rPr>
        <w:t>Grass &amp; understorey Biomass</w:t>
      </w:r>
      <w:r w:rsidRPr="00A97D4B">
        <w:rPr>
          <w:rFonts w:ascii="Arial" w:hAnsi="Arial" w:cs="Arial"/>
          <w:sz w:val="24"/>
          <w:szCs w:val="24"/>
        </w:rPr>
        <w:t>”</w:t>
      </w:r>
      <w:r w:rsidR="00A062C0" w:rsidRPr="00A97D4B">
        <w:rPr>
          <w:rFonts w:ascii="Arial" w:hAnsi="Arial" w:cs="Arial"/>
          <w:sz w:val="24"/>
          <w:szCs w:val="24"/>
        </w:rPr>
        <w:t xml:space="preserve">: </w:t>
      </w:r>
      <w:r w:rsidR="00645CC9" w:rsidRPr="00A97D4B">
        <w:rPr>
          <w:rFonts w:ascii="Arial" w:hAnsi="Arial" w:cs="Arial"/>
          <w:sz w:val="24"/>
          <w:szCs w:val="24"/>
        </w:rPr>
        <w:t>H</w:t>
      </w:r>
      <w:r w:rsidR="00A062C0" w:rsidRPr="00A97D4B">
        <w:rPr>
          <w:rFonts w:ascii="Arial" w:hAnsi="Arial" w:cs="Arial"/>
          <w:sz w:val="24"/>
          <w:szCs w:val="24"/>
        </w:rPr>
        <w:t xml:space="preserve">arvested under-story plants of 0.5m*0.5m plot (inside the 10m*10m plot) in selected forest and grass samples from 0.5m*0.5m plot (inside a randomly selected 20mx20m plot) in grassland in each location. These samples were oven dried at 105◦C until a constant weight was obtained. Then I assumed 50% of Biomass is Carbon and calculated the above ground tree biomass of the plot. </w:t>
      </w:r>
      <w:r w:rsidR="007445F9" w:rsidRPr="00A97D4B">
        <w:rPr>
          <w:rFonts w:ascii="Arial" w:hAnsi="Arial" w:cs="Arial"/>
          <w:sz w:val="24"/>
          <w:szCs w:val="24"/>
        </w:rPr>
        <w:t xml:space="preserve">Grassland biomass in each location will be calculated </w:t>
      </w:r>
      <w:r w:rsidR="007445F9" w:rsidRPr="007445F9">
        <w:rPr>
          <w:rFonts w:ascii="Arial" w:hAnsi="Arial" w:cs="Arial"/>
          <w:color w:val="FF0000"/>
          <w:sz w:val="24"/>
          <w:szCs w:val="24"/>
        </w:rPr>
        <w:t xml:space="preserve">using the area data obtained from the maps obtained from institutions. </w:t>
      </w:r>
      <w:r w:rsidR="00A062C0" w:rsidRPr="00A97D4B">
        <w:rPr>
          <w:rFonts w:ascii="Arial" w:hAnsi="Arial" w:cs="Arial"/>
          <w:sz w:val="24"/>
          <w:szCs w:val="24"/>
        </w:rPr>
        <w:t xml:space="preserve">Biomass of understorey plants will be added to forest tree biomass in order to estimate the above ground Carbon stock in forests in each location </w:t>
      </w:r>
      <w:r w:rsidR="00A062C0" w:rsidRPr="007445F9">
        <w:rPr>
          <w:rFonts w:ascii="Arial" w:hAnsi="Arial" w:cs="Arial"/>
          <w:color w:val="FF0000"/>
          <w:sz w:val="24"/>
          <w:szCs w:val="24"/>
        </w:rPr>
        <w:t>using the area data obtained from the maps obtained from institutions.</w:t>
      </w:r>
    </w:p>
    <w:p w14:paraId="6B93A838" w14:textId="2FEA47D0" w:rsidR="009B699D" w:rsidRPr="007445F9"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color w:val="BF8F00" w:themeColor="accent4" w:themeShade="BF"/>
          <w:sz w:val="24"/>
          <w:szCs w:val="24"/>
        </w:rPr>
      </w:pPr>
      <w:r w:rsidRPr="007445F9">
        <w:rPr>
          <w:rFonts w:ascii="Arial" w:hAnsi="Arial" w:cs="Arial"/>
          <w:color w:val="BF8F00" w:themeColor="accent4" w:themeShade="BF"/>
          <w:sz w:val="24"/>
          <w:szCs w:val="24"/>
        </w:rPr>
        <w:t>“</w:t>
      </w:r>
      <w:r w:rsidR="009B699D" w:rsidRPr="00A97D4B">
        <w:rPr>
          <w:rFonts w:ascii="Arial" w:hAnsi="Arial" w:cs="Arial"/>
          <w:sz w:val="24"/>
          <w:szCs w:val="24"/>
        </w:rPr>
        <w:t>Forest tree Biomass</w:t>
      </w:r>
      <w:r w:rsidRPr="00A97D4B">
        <w:rPr>
          <w:rFonts w:ascii="Arial" w:hAnsi="Arial" w:cs="Arial"/>
          <w:sz w:val="24"/>
          <w:szCs w:val="24"/>
        </w:rPr>
        <w:t>”</w:t>
      </w:r>
      <w:r w:rsidR="005617D9" w:rsidRPr="00A97D4B">
        <w:rPr>
          <w:rFonts w:ascii="Arial" w:hAnsi="Arial" w:cs="Arial"/>
          <w:sz w:val="24"/>
          <w:szCs w:val="24"/>
        </w:rPr>
        <w:t xml:space="preserve">: Forest was found only in </w:t>
      </w:r>
      <w:proofErr w:type="spellStart"/>
      <w:r w:rsidR="005617D9" w:rsidRPr="00A97D4B">
        <w:rPr>
          <w:rFonts w:ascii="Arial" w:hAnsi="Arial" w:cs="Arial"/>
          <w:sz w:val="24"/>
          <w:szCs w:val="24"/>
        </w:rPr>
        <w:t>Venkambavi</w:t>
      </w:r>
      <w:proofErr w:type="spellEnd"/>
      <w:r w:rsidR="005617D9" w:rsidRPr="00A97D4B">
        <w:rPr>
          <w:rFonts w:ascii="Arial" w:hAnsi="Arial" w:cs="Arial"/>
          <w:sz w:val="24"/>
          <w:szCs w:val="24"/>
        </w:rPr>
        <w:t xml:space="preserve"> </w:t>
      </w:r>
      <w:proofErr w:type="spellStart"/>
      <w:r w:rsidR="005617D9" w:rsidRPr="00A97D4B">
        <w:rPr>
          <w:rFonts w:ascii="Arial" w:hAnsi="Arial" w:cs="Arial"/>
          <w:sz w:val="24"/>
          <w:szCs w:val="24"/>
        </w:rPr>
        <w:t>Thunda</w:t>
      </w:r>
      <w:proofErr w:type="spellEnd"/>
      <w:r w:rsidR="005617D9" w:rsidRPr="00A97D4B">
        <w:rPr>
          <w:rFonts w:ascii="Arial" w:hAnsi="Arial" w:cs="Arial"/>
          <w:sz w:val="24"/>
          <w:szCs w:val="24"/>
        </w:rPr>
        <w:t xml:space="preserve">. Forest type was Dry deciduous scrub forest. Dominant species was Acacia </w:t>
      </w:r>
      <w:proofErr w:type="spellStart"/>
      <w:r w:rsidR="005617D9" w:rsidRPr="00A97D4B">
        <w:rPr>
          <w:rFonts w:ascii="Arial" w:hAnsi="Arial" w:cs="Arial"/>
          <w:sz w:val="24"/>
          <w:szCs w:val="24"/>
        </w:rPr>
        <w:t>caesia</w:t>
      </w:r>
      <w:proofErr w:type="spellEnd"/>
      <w:r w:rsidR="005617D9" w:rsidRPr="00A97D4B">
        <w:rPr>
          <w:rFonts w:ascii="Arial" w:hAnsi="Arial" w:cs="Arial"/>
          <w:sz w:val="24"/>
          <w:szCs w:val="24"/>
        </w:rPr>
        <w:t xml:space="preserve">. Plot size was 10m*10m. </w:t>
      </w:r>
      <w:proofErr w:type="spellStart"/>
      <w:r w:rsidR="005617D9" w:rsidRPr="00A97D4B">
        <w:rPr>
          <w:rFonts w:ascii="Arial" w:hAnsi="Arial" w:cs="Arial"/>
          <w:sz w:val="24"/>
          <w:szCs w:val="24"/>
        </w:rPr>
        <w:t>Dbh</w:t>
      </w:r>
      <w:proofErr w:type="spellEnd"/>
      <w:r w:rsidR="005617D9" w:rsidRPr="00A97D4B">
        <w:rPr>
          <w:rFonts w:ascii="Arial" w:hAnsi="Arial" w:cs="Arial"/>
          <w:sz w:val="24"/>
          <w:szCs w:val="24"/>
        </w:rPr>
        <w:t xml:space="preserve"> and height was measured. Specific gravity was calculated as 0.8. AGBM=0.112*(ᵽd2h)0.916 (</w:t>
      </w:r>
      <w:proofErr w:type="spellStart"/>
      <w:r w:rsidR="005617D9" w:rsidRPr="00A97D4B">
        <w:rPr>
          <w:rFonts w:ascii="Arial" w:hAnsi="Arial" w:cs="Arial"/>
          <w:sz w:val="24"/>
          <w:szCs w:val="24"/>
        </w:rPr>
        <w:t>Chave</w:t>
      </w:r>
      <w:proofErr w:type="spellEnd"/>
      <w:r w:rsidR="005617D9" w:rsidRPr="00A97D4B">
        <w:rPr>
          <w:rFonts w:ascii="Arial" w:hAnsi="Arial" w:cs="Arial"/>
          <w:sz w:val="24"/>
          <w:szCs w:val="24"/>
        </w:rPr>
        <w:t xml:space="preserve"> et al., 2005) equation was used. Then I assumed 50% of Biomass is Carbon and calculated the above ground tree biomass of the plot. Biomass of understorey plants will be added to forest tree biomass in order to estimate the</w:t>
      </w:r>
      <w:r w:rsidR="005617D9" w:rsidRPr="007445F9">
        <w:rPr>
          <w:rFonts w:ascii="Arial" w:hAnsi="Arial" w:cs="Arial"/>
          <w:color w:val="BF8F00" w:themeColor="accent4" w:themeShade="BF"/>
          <w:sz w:val="24"/>
          <w:szCs w:val="24"/>
        </w:rPr>
        <w:t xml:space="preserve"> </w:t>
      </w:r>
      <w:r w:rsidR="005617D9" w:rsidRPr="00F92F43">
        <w:rPr>
          <w:rFonts w:ascii="Arial" w:hAnsi="Arial" w:cs="Arial"/>
          <w:color w:val="FF0000"/>
          <w:sz w:val="24"/>
          <w:szCs w:val="24"/>
        </w:rPr>
        <w:t>above ground Carbon stock in forests in each location using the area data obtained from the maps obtained from institutions</w:t>
      </w:r>
      <w:r w:rsidR="005617D9" w:rsidRPr="007445F9">
        <w:rPr>
          <w:rFonts w:ascii="Arial" w:hAnsi="Arial" w:cs="Arial"/>
          <w:color w:val="BF8F00" w:themeColor="accent4" w:themeShade="BF"/>
          <w:sz w:val="24"/>
          <w:szCs w:val="24"/>
        </w:rPr>
        <w:t>.</w:t>
      </w:r>
    </w:p>
    <w:p w14:paraId="5325E208" w14:textId="5013C2B2" w:rsidR="008A5200" w:rsidRPr="00A97D4B" w:rsidRDefault="00452029" w:rsidP="00DA4E50">
      <w:pPr>
        <w:pStyle w:val="ListParagraph"/>
        <w:numPr>
          <w:ilvl w:val="1"/>
          <w:numId w:val="3"/>
        </w:numPr>
        <w:tabs>
          <w:tab w:val="left" w:pos="426"/>
          <w:tab w:val="left" w:pos="709"/>
          <w:tab w:val="left" w:pos="851"/>
        </w:tabs>
        <w:spacing w:after="0" w:line="360" w:lineRule="auto"/>
        <w:ind w:left="0" w:firstLine="0"/>
        <w:jc w:val="both"/>
        <w:rPr>
          <w:rFonts w:ascii="Arial" w:hAnsi="Arial" w:cs="Arial"/>
          <w:sz w:val="24"/>
          <w:szCs w:val="24"/>
        </w:rPr>
      </w:pPr>
      <w:r w:rsidRPr="00A97D4B">
        <w:rPr>
          <w:rFonts w:ascii="Arial" w:hAnsi="Arial" w:cs="Arial"/>
          <w:sz w:val="24"/>
          <w:szCs w:val="24"/>
        </w:rPr>
        <w:t>“</w:t>
      </w:r>
      <w:r w:rsidR="00274AA3" w:rsidRPr="00A97D4B">
        <w:rPr>
          <w:rFonts w:ascii="Arial" w:hAnsi="Arial" w:cs="Arial"/>
          <w:sz w:val="24"/>
          <w:szCs w:val="24"/>
        </w:rPr>
        <w:t>Soil Biomass</w:t>
      </w:r>
      <w:r w:rsidRPr="00A97D4B">
        <w:rPr>
          <w:rFonts w:ascii="Arial" w:hAnsi="Arial" w:cs="Arial"/>
          <w:sz w:val="24"/>
          <w:szCs w:val="24"/>
        </w:rPr>
        <w:t>” tab</w:t>
      </w:r>
      <w:r w:rsidR="00274AA3" w:rsidRPr="00A97D4B">
        <w:rPr>
          <w:rFonts w:ascii="Arial" w:hAnsi="Arial" w:cs="Arial"/>
          <w:sz w:val="24"/>
          <w:szCs w:val="24"/>
        </w:rPr>
        <w:t xml:space="preserve"> ha</w:t>
      </w:r>
      <w:r w:rsidRPr="00A97D4B">
        <w:rPr>
          <w:rFonts w:ascii="Arial" w:hAnsi="Arial" w:cs="Arial"/>
          <w:sz w:val="24"/>
          <w:szCs w:val="24"/>
        </w:rPr>
        <w:t>s</w:t>
      </w:r>
      <w:r w:rsidR="00274AA3" w:rsidRPr="00A97D4B">
        <w:rPr>
          <w:rFonts w:ascii="Arial" w:hAnsi="Arial" w:cs="Arial"/>
          <w:sz w:val="24"/>
          <w:szCs w:val="24"/>
        </w:rPr>
        <w:t xml:space="preserve"> the soil biomass calculations. </w:t>
      </w:r>
    </w:p>
    <w:p w14:paraId="42C4AFCF" w14:textId="2ECC61BE" w:rsidR="008A5200" w:rsidRDefault="00274AA3" w:rsidP="008A5200">
      <w:pPr>
        <w:pStyle w:val="ListParagraph"/>
        <w:numPr>
          <w:ilvl w:val="2"/>
          <w:numId w:val="1"/>
        </w:numPr>
        <w:tabs>
          <w:tab w:val="left" w:pos="426"/>
          <w:tab w:val="left" w:pos="709"/>
          <w:tab w:val="left" w:pos="851"/>
          <w:tab w:val="left" w:pos="1134"/>
        </w:tabs>
        <w:spacing w:after="0" w:line="360" w:lineRule="auto"/>
        <w:ind w:left="851" w:firstLine="0"/>
        <w:jc w:val="both"/>
        <w:rPr>
          <w:rFonts w:ascii="Arial" w:hAnsi="Arial" w:cs="Arial"/>
          <w:sz w:val="24"/>
          <w:szCs w:val="24"/>
        </w:rPr>
      </w:pPr>
      <w:r w:rsidRPr="00A97D4B">
        <w:rPr>
          <w:rFonts w:ascii="Arial" w:hAnsi="Arial" w:cs="Arial"/>
          <w:sz w:val="24"/>
          <w:szCs w:val="24"/>
        </w:rPr>
        <w:lastRenderedPageBreak/>
        <w:t>Mean</w:t>
      </w:r>
      <w:r w:rsidR="006F1225" w:rsidRPr="00A97D4B">
        <w:rPr>
          <w:rFonts w:ascii="Arial" w:hAnsi="Arial" w:cs="Arial"/>
          <w:sz w:val="24"/>
          <w:szCs w:val="24"/>
        </w:rPr>
        <w:t xml:space="preserve"> Organic Carbon </w:t>
      </w:r>
      <w:r w:rsidRPr="00A97D4B">
        <w:rPr>
          <w:rFonts w:ascii="Arial" w:hAnsi="Arial" w:cs="Arial"/>
          <w:sz w:val="24"/>
          <w:szCs w:val="24"/>
        </w:rPr>
        <w:t>D</w:t>
      </w:r>
      <w:r w:rsidR="006F1225" w:rsidRPr="00A97D4B">
        <w:rPr>
          <w:rFonts w:ascii="Arial" w:hAnsi="Arial" w:cs="Arial"/>
          <w:sz w:val="24"/>
          <w:szCs w:val="24"/>
        </w:rPr>
        <w:t xml:space="preserve">ensity </w:t>
      </w:r>
      <w:r w:rsidRPr="00A97D4B">
        <w:rPr>
          <w:rFonts w:ascii="Arial" w:hAnsi="Arial" w:cs="Arial"/>
          <w:sz w:val="24"/>
          <w:szCs w:val="24"/>
        </w:rPr>
        <w:t xml:space="preserve">(OCD) </w:t>
      </w:r>
      <w:r w:rsidR="006F1225" w:rsidRPr="00A97D4B">
        <w:rPr>
          <w:rFonts w:ascii="Arial" w:hAnsi="Arial" w:cs="Arial"/>
          <w:sz w:val="24"/>
          <w:szCs w:val="24"/>
        </w:rPr>
        <w:t>of soil is calculated</w:t>
      </w:r>
      <w:r w:rsidRPr="00A97D4B">
        <w:rPr>
          <w:rFonts w:ascii="Arial" w:hAnsi="Arial" w:cs="Arial"/>
          <w:sz w:val="24"/>
          <w:szCs w:val="24"/>
        </w:rPr>
        <w:t xml:space="preserve"> (column AV)</w:t>
      </w:r>
      <w:r w:rsidR="006F1225" w:rsidRPr="00A97D4B">
        <w:rPr>
          <w:rFonts w:ascii="Arial" w:hAnsi="Arial" w:cs="Arial"/>
          <w:sz w:val="24"/>
          <w:szCs w:val="24"/>
        </w:rPr>
        <w:t xml:space="preserve">. </w:t>
      </w:r>
      <w:r w:rsidR="008A5200" w:rsidRPr="00CA3408">
        <w:rPr>
          <w:rFonts w:ascii="Arial" w:hAnsi="Arial" w:cs="Arial"/>
          <w:color w:val="FF0000"/>
          <w:sz w:val="24"/>
          <w:szCs w:val="24"/>
        </w:rPr>
        <w:t xml:space="preserve">Need to calculate the areas of rice, grass and forests from the GIS maps collected from </w:t>
      </w:r>
      <w:r w:rsidR="00F92F43">
        <w:rPr>
          <w:rFonts w:ascii="Arial" w:hAnsi="Arial" w:cs="Arial"/>
          <w:color w:val="FF0000"/>
          <w:sz w:val="24"/>
          <w:szCs w:val="24"/>
        </w:rPr>
        <w:t>different institutions</w:t>
      </w:r>
      <w:r w:rsidR="008A5200" w:rsidRPr="00CA3408">
        <w:rPr>
          <w:rFonts w:ascii="Arial" w:hAnsi="Arial" w:cs="Arial"/>
          <w:color w:val="FF0000"/>
          <w:sz w:val="24"/>
          <w:szCs w:val="24"/>
        </w:rPr>
        <w:t xml:space="preserve"> to estimate the total Carbon stock in each location. </w:t>
      </w:r>
    </w:p>
    <w:p w14:paraId="34455734" w14:textId="4C3F5765" w:rsidR="005A1C6D" w:rsidRPr="00930A12" w:rsidRDefault="006F1225" w:rsidP="008A5200">
      <w:pPr>
        <w:pStyle w:val="ListParagraph"/>
        <w:numPr>
          <w:ilvl w:val="2"/>
          <w:numId w:val="1"/>
        </w:numPr>
        <w:tabs>
          <w:tab w:val="left" w:pos="426"/>
          <w:tab w:val="left" w:pos="709"/>
          <w:tab w:val="left" w:pos="851"/>
          <w:tab w:val="left" w:pos="1134"/>
        </w:tabs>
        <w:spacing w:after="0" w:line="360" w:lineRule="auto"/>
        <w:ind w:left="851" w:firstLine="0"/>
        <w:jc w:val="both"/>
        <w:rPr>
          <w:rFonts w:ascii="Arial" w:hAnsi="Arial" w:cs="Arial"/>
          <w:sz w:val="24"/>
          <w:szCs w:val="24"/>
        </w:rPr>
      </w:pPr>
      <w:r w:rsidRPr="00930A12">
        <w:rPr>
          <w:rFonts w:ascii="Arial" w:hAnsi="Arial" w:cs="Arial"/>
          <w:sz w:val="24"/>
          <w:szCs w:val="24"/>
        </w:rPr>
        <w:t xml:space="preserve">Yet </w:t>
      </w:r>
      <w:r w:rsidRPr="00930A12">
        <w:rPr>
          <w:rFonts w:ascii="Arial" w:hAnsi="Arial" w:cs="Arial"/>
          <w:color w:val="FF0000"/>
          <w:sz w:val="24"/>
          <w:szCs w:val="24"/>
        </w:rPr>
        <w:t xml:space="preserve">Total Inorganic Carbon density and Total Carbon density of soil </w:t>
      </w:r>
      <w:r w:rsidR="00925FD2">
        <w:rPr>
          <w:rFonts w:ascii="Arial" w:hAnsi="Arial" w:cs="Arial"/>
          <w:color w:val="FF0000"/>
          <w:sz w:val="24"/>
          <w:szCs w:val="24"/>
        </w:rPr>
        <w:t>seems erroneous</w:t>
      </w:r>
      <w:r w:rsidRPr="00930A12">
        <w:rPr>
          <w:rFonts w:ascii="Arial" w:hAnsi="Arial" w:cs="Arial"/>
          <w:color w:val="FF0000"/>
          <w:sz w:val="24"/>
          <w:szCs w:val="24"/>
        </w:rPr>
        <w:t xml:space="preserve"> as Total Inorganic Carbon density comes negative for some locations.</w:t>
      </w:r>
      <w:r w:rsidR="00930A12" w:rsidRPr="00930A12">
        <w:rPr>
          <w:rFonts w:ascii="Arial" w:hAnsi="Arial" w:cs="Arial"/>
          <w:color w:val="FF0000"/>
          <w:sz w:val="24"/>
          <w:szCs w:val="24"/>
        </w:rPr>
        <w:t xml:space="preserve"> </w:t>
      </w:r>
    </w:p>
    <w:p w14:paraId="70CB1A0C" w14:textId="5309764B" w:rsidR="005C2CEF" w:rsidRPr="00A97D4B" w:rsidRDefault="00E62AEA" w:rsidP="00FC53B7">
      <w:pPr>
        <w:pStyle w:val="ListParagraph"/>
        <w:numPr>
          <w:ilvl w:val="0"/>
          <w:numId w:val="1"/>
        </w:numPr>
        <w:spacing w:after="0" w:line="360" w:lineRule="auto"/>
        <w:jc w:val="both"/>
        <w:rPr>
          <w:rFonts w:ascii="Arial" w:hAnsi="Arial" w:cs="Arial"/>
          <w:sz w:val="24"/>
          <w:szCs w:val="24"/>
        </w:rPr>
      </w:pPr>
      <w:r w:rsidRPr="00A97D4B">
        <w:rPr>
          <w:rFonts w:ascii="Arial" w:hAnsi="Arial" w:cs="Arial"/>
          <w:sz w:val="24"/>
          <w:szCs w:val="24"/>
        </w:rPr>
        <w:t>FGD 1 data</w:t>
      </w:r>
    </w:p>
    <w:p w14:paraId="45807508" w14:textId="4EDA5612" w:rsidR="009A2CB8" w:rsidRPr="00A97D4B" w:rsidRDefault="001B7669" w:rsidP="00E62AEA">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We randomly selected 10 male or/and 10 females from desired economic group (please see the details in “</w:t>
      </w:r>
      <w:proofErr w:type="spellStart"/>
      <w:r w:rsidRPr="00A97D4B">
        <w:rPr>
          <w:rFonts w:ascii="Arial" w:hAnsi="Arial" w:cs="Arial"/>
          <w:sz w:val="24"/>
          <w:szCs w:val="24"/>
        </w:rPr>
        <w:t>Loc</w:t>
      </w:r>
      <w:proofErr w:type="spellEnd"/>
      <w:r w:rsidRPr="00A97D4B">
        <w:rPr>
          <w:rFonts w:ascii="Arial" w:hAnsi="Arial" w:cs="Arial"/>
          <w:sz w:val="24"/>
          <w:szCs w:val="24"/>
        </w:rPr>
        <w:t xml:space="preserve"> list” tab in “Primary data all locations -archiving” Excel file for more details) for each FGD in each location. The minimum number of participants were 3 when they were not available. </w:t>
      </w:r>
    </w:p>
    <w:p w14:paraId="2D0BEE7E" w14:textId="39B9C7AB" w:rsidR="00E62AEA" w:rsidRPr="00A97D4B" w:rsidRDefault="00437183" w:rsidP="00E62AEA">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 xml:space="preserve">They were asked to rate the </w:t>
      </w:r>
      <w:r w:rsidR="00E62AEA" w:rsidRPr="00A97D4B">
        <w:rPr>
          <w:rFonts w:ascii="Arial" w:hAnsi="Arial" w:cs="Arial"/>
          <w:sz w:val="24"/>
          <w:szCs w:val="24"/>
        </w:rPr>
        <w:t>10 ES 1-10</w:t>
      </w:r>
      <w:r w:rsidRPr="00A97D4B">
        <w:rPr>
          <w:rFonts w:ascii="Arial" w:hAnsi="Arial" w:cs="Arial"/>
          <w:sz w:val="24"/>
          <w:szCs w:val="24"/>
        </w:rPr>
        <w:t>,</w:t>
      </w:r>
      <w:r w:rsidR="00E62AEA" w:rsidRPr="00A97D4B">
        <w:rPr>
          <w:rFonts w:ascii="Arial" w:hAnsi="Arial" w:cs="Arial"/>
          <w:sz w:val="24"/>
          <w:szCs w:val="24"/>
        </w:rPr>
        <w:t xml:space="preserve"> depending on the importance for each of 9 wellness indicators. Not applicable (not using) =0, don't know or nor score given=00. For more information please refer "WP1_CombinedResearchMethods-archiving" doc</w:t>
      </w:r>
    </w:p>
    <w:p w14:paraId="4255B76D" w14:textId="5BBCB399" w:rsidR="00CC58B3" w:rsidRPr="00A97D4B" w:rsidRDefault="00CC58B3" w:rsidP="00E62AEA">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These are entered in “Master data” tab</w:t>
      </w:r>
      <w:r w:rsidR="00437183" w:rsidRPr="00A97D4B">
        <w:rPr>
          <w:rFonts w:ascii="Arial" w:hAnsi="Arial" w:cs="Arial"/>
          <w:sz w:val="24"/>
          <w:szCs w:val="24"/>
        </w:rPr>
        <w:t xml:space="preserve"> as well.</w:t>
      </w:r>
    </w:p>
    <w:p w14:paraId="4CE571EF" w14:textId="6FE27EE6" w:rsidR="00070DDE" w:rsidRPr="00A97D4B" w:rsidRDefault="00070DDE" w:rsidP="00070DDE">
      <w:pPr>
        <w:pStyle w:val="ListParagraph"/>
        <w:numPr>
          <w:ilvl w:val="0"/>
          <w:numId w:val="1"/>
        </w:numPr>
        <w:spacing w:after="0" w:line="360" w:lineRule="auto"/>
        <w:jc w:val="both"/>
        <w:rPr>
          <w:rFonts w:ascii="Arial" w:hAnsi="Arial" w:cs="Arial"/>
          <w:sz w:val="24"/>
          <w:szCs w:val="24"/>
        </w:rPr>
      </w:pPr>
      <w:r w:rsidRPr="00A97D4B">
        <w:rPr>
          <w:rFonts w:ascii="Arial" w:hAnsi="Arial" w:cs="Arial"/>
          <w:sz w:val="24"/>
          <w:szCs w:val="24"/>
        </w:rPr>
        <w:t>FGD 2 data</w:t>
      </w:r>
    </w:p>
    <w:p w14:paraId="5F2B3D15" w14:textId="7D3FFB86" w:rsidR="00321F67" w:rsidRPr="00A97D4B" w:rsidRDefault="00321F67" w:rsidP="00321F67">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For same group of participants, we</w:t>
      </w:r>
      <w:r w:rsidR="003C3248" w:rsidRPr="00A97D4B">
        <w:rPr>
          <w:rFonts w:ascii="Arial" w:hAnsi="Arial" w:cs="Arial"/>
          <w:sz w:val="24"/>
          <w:szCs w:val="24"/>
        </w:rPr>
        <w:t xml:space="preserve"> asked to spatially locate sources of each ES and relevant flows (paths and roads) for local use and trade in the given transparency sheet attached to the printed map of aerial view of the community. For more information please refer "WP1_CombinedResearchMethods-archiving" doc</w:t>
      </w:r>
    </w:p>
    <w:p w14:paraId="1AA149A7" w14:textId="1D749938" w:rsidR="003C3248" w:rsidRPr="00A97D4B" w:rsidRDefault="003C3248" w:rsidP="003C3248">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These are entered in “Master data” tab as well.</w:t>
      </w:r>
    </w:p>
    <w:p w14:paraId="07A087F1" w14:textId="548DCC10" w:rsidR="00070DDE" w:rsidRPr="00A97D4B" w:rsidRDefault="00070DDE" w:rsidP="00070DDE">
      <w:pPr>
        <w:pStyle w:val="ListParagraph"/>
        <w:numPr>
          <w:ilvl w:val="0"/>
          <w:numId w:val="1"/>
        </w:numPr>
        <w:spacing w:after="0" w:line="360" w:lineRule="auto"/>
        <w:jc w:val="both"/>
        <w:rPr>
          <w:rFonts w:ascii="Arial" w:hAnsi="Arial" w:cs="Arial"/>
          <w:sz w:val="24"/>
          <w:szCs w:val="24"/>
        </w:rPr>
      </w:pPr>
      <w:r w:rsidRPr="00A97D4B">
        <w:rPr>
          <w:rFonts w:ascii="Arial" w:hAnsi="Arial" w:cs="Arial"/>
          <w:sz w:val="24"/>
          <w:szCs w:val="24"/>
        </w:rPr>
        <w:t>FGD 3 data</w:t>
      </w:r>
    </w:p>
    <w:p w14:paraId="0CCB8448" w14:textId="77777777" w:rsidR="003E0F2D" w:rsidRPr="00A97D4B" w:rsidRDefault="00321F67" w:rsidP="003E0F2D">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 xml:space="preserve">For same group of participants, we </w:t>
      </w:r>
      <w:r w:rsidR="00DA13FD" w:rsidRPr="00A97D4B">
        <w:rPr>
          <w:rFonts w:ascii="Arial" w:hAnsi="Arial" w:cs="Arial"/>
          <w:sz w:val="24"/>
          <w:szCs w:val="24"/>
        </w:rPr>
        <w:t xml:space="preserve">asked to mark the changes of ES in the past, present and future along with </w:t>
      </w:r>
      <w:r w:rsidR="00DA13FD" w:rsidRPr="00A97D4B">
        <w:rPr>
          <w:rFonts w:ascii="Arial" w:hAnsi="Arial" w:cs="Arial"/>
        </w:rPr>
        <w:t xml:space="preserve">drivers of changes in the provision of ES. We also asked to mark the seasonal variation (12 months of the year) of ES. </w:t>
      </w:r>
      <w:r w:rsidR="003E0F2D" w:rsidRPr="00A97D4B">
        <w:rPr>
          <w:rFonts w:ascii="Arial" w:hAnsi="Arial" w:cs="Arial"/>
          <w:sz w:val="24"/>
          <w:szCs w:val="24"/>
        </w:rPr>
        <w:t>For more information please refer "WP1_CombinedResearchMethods-archiving" doc</w:t>
      </w:r>
    </w:p>
    <w:p w14:paraId="48D7F243" w14:textId="331BF1B1" w:rsidR="00070DDE" w:rsidRPr="00A97D4B" w:rsidRDefault="003E0F2D" w:rsidP="00CC28A0">
      <w:pPr>
        <w:pStyle w:val="ListParagraph"/>
        <w:numPr>
          <w:ilvl w:val="1"/>
          <w:numId w:val="1"/>
        </w:numPr>
        <w:spacing w:after="0" w:line="360" w:lineRule="auto"/>
        <w:jc w:val="both"/>
        <w:rPr>
          <w:rFonts w:ascii="Arial" w:hAnsi="Arial" w:cs="Arial"/>
          <w:sz w:val="24"/>
          <w:szCs w:val="24"/>
        </w:rPr>
      </w:pPr>
      <w:r w:rsidRPr="00A97D4B">
        <w:rPr>
          <w:rFonts w:ascii="Arial" w:hAnsi="Arial" w:cs="Arial"/>
          <w:sz w:val="24"/>
          <w:szCs w:val="24"/>
        </w:rPr>
        <w:t>These are entered in “Master data” tab as well.</w:t>
      </w:r>
    </w:p>
    <w:sectPr w:rsidR="00070DDE" w:rsidRPr="00A97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2F4ED3"/>
    <w:multiLevelType w:val="hybridMultilevel"/>
    <w:tmpl w:val="803E4532"/>
    <w:lvl w:ilvl="0" w:tplc="08090001">
      <w:start w:val="1"/>
      <w:numFmt w:val="bullet"/>
      <w:lvlText w:val=""/>
      <w:lvlJc w:val="left"/>
      <w:pPr>
        <w:ind w:left="720" w:hanging="360"/>
      </w:pPr>
      <w:rPr>
        <w:rFonts w:ascii="Symbol" w:hAnsi="Symbol" w:hint="default"/>
      </w:rPr>
    </w:lvl>
    <w:lvl w:ilvl="1" w:tplc="1EBEA1B6">
      <w:start w:val="1"/>
      <w:numFmt w:val="bullet"/>
      <w:lvlText w:val=""/>
      <w:lvlJc w:val="left"/>
      <w:pPr>
        <w:ind w:left="1440" w:hanging="360"/>
      </w:pPr>
      <w:rPr>
        <w:rFonts w:ascii="Symbol" w:hAnsi="Symbol" w:hint="default"/>
        <w:color w:val="auto"/>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8D6835"/>
    <w:multiLevelType w:val="hybridMultilevel"/>
    <w:tmpl w:val="12EC57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FB2D1A"/>
    <w:multiLevelType w:val="hybridMultilevel"/>
    <w:tmpl w:val="DCDEB6B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3B7"/>
    <w:rsid w:val="000270D7"/>
    <w:rsid w:val="0005398C"/>
    <w:rsid w:val="00070DDE"/>
    <w:rsid w:val="00084555"/>
    <w:rsid w:val="000E03EF"/>
    <w:rsid w:val="0010244D"/>
    <w:rsid w:val="00102D87"/>
    <w:rsid w:val="00105482"/>
    <w:rsid w:val="001120C9"/>
    <w:rsid w:val="00170854"/>
    <w:rsid w:val="001A2927"/>
    <w:rsid w:val="001A64EA"/>
    <w:rsid w:val="001B7669"/>
    <w:rsid w:val="001C30F0"/>
    <w:rsid w:val="001D6749"/>
    <w:rsid w:val="001F791B"/>
    <w:rsid w:val="0021402D"/>
    <w:rsid w:val="00220090"/>
    <w:rsid w:val="0022139B"/>
    <w:rsid w:val="002505E4"/>
    <w:rsid w:val="00274AA3"/>
    <w:rsid w:val="002A397D"/>
    <w:rsid w:val="002C19BB"/>
    <w:rsid w:val="002D2429"/>
    <w:rsid w:val="00321F67"/>
    <w:rsid w:val="00345453"/>
    <w:rsid w:val="00362759"/>
    <w:rsid w:val="00374134"/>
    <w:rsid w:val="00383DD9"/>
    <w:rsid w:val="00395D7C"/>
    <w:rsid w:val="003A491C"/>
    <w:rsid w:val="003A7B2F"/>
    <w:rsid w:val="003C3248"/>
    <w:rsid w:val="003D6A31"/>
    <w:rsid w:val="003E0F2D"/>
    <w:rsid w:val="00416C50"/>
    <w:rsid w:val="0042568B"/>
    <w:rsid w:val="00437183"/>
    <w:rsid w:val="00452029"/>
    <w:rsid w:val="004632CA"/>
    <w:rsid w:val="00495FBB"/>
    <w:rsid w:val="00497412"/>
    <w:rsid w:val="004B16FD"/>
    <w:rsid w:val="004B1A07"/>
    <w:rsid w:val="004D2276"/>
    <w:rsid w:val="005004A8"/>
    <w:rsid w:val="00507725"/>
    <w:rsid w:val="00515CB7"/>
    <w:rsid w:val="00546A4C"/>
    <w:rsid w:val="005544BC"/>
    <w:rsid w:val="005617D9"/>
    <w:rsid w:val="005677FD"/>
    <w:rsid w:val="00571DB1"/>
    <w:rsid w:val="005A1C6D"/>
    <w:rsid w:val="005C0CFB"/>
    <w:rsid w:val="005C2CEF"/>
    <w:rsid w:val="005F75B0"/>
    <w:rsid w:val="00605CA8"/>
    <w:rsid w:val="00645CC9"/>
    <w:rsid w:val="0064781C"/>
    <w:rsid w:val="006519E1"/>
    <w:rsid w:val="006564BE"/>
    <w:rsid w:val="006702C5"/>
    <w:rsid w:val="006707F2"/>
    <w:rsid w:val="0069601A"/>
    <w:rsid w:val="006F1225"/>
    <w:rsid w:val="00702A01"/>
    <w:rsid w:val="00724161"/>
    <w:rsid w:val="007445F9"/>
    <w:rsid w:val="007933BE"/>
    <w:rsid w:val="007A69D2"/>
    <w:rsid w:val="007B072F"/>
    <w:rsid w:val="007F3044"/>
    <w:rsid w:val="00807F15"/>
    <w:rsid w:val="008320C0"/>
    <w:rsid w:val="00856A95"/>
    <w:rsid w:val="00887F76"/>
    <w:rsid w:val="00896CD8"/>
    <w:rsid w:val="008A5200"/>
    <w:rsid w:val="008F3347"/>
    <w:rsid w:val="00925FD2"/>
    <w:rsid w:val="00930A12"/>
    <w:rsid w:val="009375B2"/>
    <w:rsid w:val="0099430D"/>
    <w:rsid w:val="009A1043"/>
    <w:rsid w:val="009A2CB8"/>
    <w:rsid w:val="009B699D"/>
    <w:rsid w:val="009D267D"/>
    <w:rsid w:val="009F2EBC"/>
    <w:rsid w:val="00A062C0"/>
    <w:rsid w:val="00A139EC"/>
    <w:rsid w:val="00A257D6"/>
    <w:rsid w:val="00A65682"/>
    <w:rsid w:val="00A87447"/>
    <w:rsid w:val="00A97D4B"/>
    <w:rsid w:val="00AA77E9"/>
    <w:rsid w:val="00AB5C13"/>
    <w:rsid w:val="00AC0F97"/>
    <w:rsid w:val="00AD4136"/>
    <w:rsid w:val="00AE2BA1"/>
    <w:rsid w:val="00AF61DE"/>
    <w:rsid w:val="00B76CC2"/>
    <w:rsid w:val="00BF7BF4"/>
    <w:rsid w:val="00C04BAE"/>
    <w:rsid w:val="00C14C15"/>
    <w:rsid w:val="00C93CF9"/>
    <w:rsid w:val="00CA3408"/>
    <w:rsid w:val="00CC28A0"/>
    <w:rsid w:val="00CC58B3"/>
    <w:rsid w:val="00D105D5"/>
    <w:rsid w:val="00D1462A"/>
    <w:rsid w:val="00D165F8"/>
    <w:rsid w:val="00DA13FD"/>
    <w:rsid w:val="00DA4E50"/>
    <w:rsid w:val="00DD568B"/>
    <w:rsid w:val="00E27311"/>
    <w:rsid w:val="00E41307"/>
    <w:rsid w:val="00E46B85"/>
    <w:rsid w:val="00E62AEA"/>
    <w:rsid w:val="00E675A8"/>
    <w:rsid w:val="00EC58E0"/>
    <w:rsid w:val="00EE3822"/>
    <w:rsid w:val="00F92F43"/>
    <w:rsid w:val="00FC53B7"/>
    <w:rsid w:val="00FD0B6B"/>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A96E"/>
  <w15:chartTrackingRefBased/>
  <w15:docId w15:val="{1DCA4D70-3DD8-4EAE-92F1-951641AB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B7"/>
    <w:pPr>
      <w:ind w:left="720"/>
      <w:contextualSpacing/>
    </w:pPr>
  </w:style>
  <w:style w:type="paragraph" w:styleId="BalloonText">
    <w:name w:val="Balloon Text"/>
    <w:basedOn w:val="Normal"/>
    <w:link w:val="BalloonTextChar"/>
    <w:uiPriority w:val="99"/>
    <w:semiHidden/>
    <w:unhideWhenUsed/>
    <w:rsid w:val="00E46B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Indunee Welivita</dc:creator>
  <cp:keywords/>
  <dc:description/>
  <cp:lastModifiedBy>Simon Willcock</cp:lastModifiedBy>
  <cp:revision>2</cp:revision>
  <dcterms:created xsi:type="dcterms:W3CDTF">2021-02-10T09:34:00Z</dcterms:created>
  <dcterms:modified xsi:type="dcterms:W3CDTF">2021-02-10T09:34:00Z</dcterms:modified>
</cp:coreProperties>
</file>