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280B7D" w14:textId="0359A203" w:rsidR="00E1399E" w:rsidRPr="00C431BC" w:rsidRDefault="00E1399E" w:rsidP="00E1399E">
      <w:pPr>
        <w:spacing w:line="360" w:lineRule="auto"/>
        <w:ind w:firstLine="720"/>
        <w:rPr>
          <w:color w:val="000000" w:themeColor="text1"/>
        </w:rPr>
      </w:pPr>
      <w:r w:rsidRPr="00C431BC">
        <w:rPr>
          <w:color w:val="000000" w:themeColor="text1"/>
        </w:rPr>
        <w:t>The aim of the present study was two-fold. First, to gather baseline data regarding how autistic people perform in response to standard (unadapted) employment interview questions compared to non-autistic interviewees (Phase 1). The second aim was to use the findings to develop and test adaptations to questions (in Phase 2). Since candidates are often judged not only on the content of their responses but also on interviewers’ overall perceptions of them (Barrick et al., 2009), employers rated the quality of interviewees’ responses to each question individually, as well as rating their overall impressions of the candidates across the entire interview. In accordance with the growing recognition of the need to include autistic perspectives (</w:t>
      </w:r>
      <w:proofErr w:type="spellStart"/>
      <w:r w:rsidRPr="00C431BC">
        <w:rPr>
          <w:color w:val="000000" w:themeColor="text1"/>
        </w:rPr>
        <w:t>Chamak</w:t>
      </w:r>
      <w:proofErr w:type="spellEnd"/>
      <w:r w:rsidRPr="00C431BC">
        <w:rPr>
          <w:color w:val="000000" w:themeColor="text1"/>
        </w:rPr>
        <w:t xml:space="preserve"> et al., 2008; see also </w:t>
      </w:r>
      <w:proofErr w:type="spellStart"/>
      <w:r w:rsidRPr="00C431BC">
        <w:rPr>
          <w:color w:val="000000" w:themeColor="text1"/>
        </w:rPr>
        <w:t>Pellicano</w:t>
      </w:r>
      <w:proofErr w:type="spellEnd"/>
      <w:r w:rsidRPr="00C431BC">
        <w:rPr>
          <w:color w:val="000000" w:themeColor="text1"/>
        </w:rPr>
        <w:t xml:space="preserve"> et al., 2018), feedback was also sought from interviewees regarding their perceptions of the interview questions. </w:t>
      </w:r>
    </w:p>
    <w:p w14:paraId="59BFFA44" w14:textId="77777777" w:rsidR="0097112B" w:rsidRDefault="0097112B" w:rsidP="00E1399E">
      <w:pPr>
        <w:spacing w:line="360" w:lineRule="auto"/>
        <w:contextualSpacing/>
        <w:rPr>
          <w:color w:val="000000" w:themeColor="text1"/>
        </w:rPr>
      </w:pPr>
    </w:p>
    <w:p w14:paraId="3644B69C" w14:textId="0E792CFF" w:rsidR="00E1399E" w:rsidRPr="00C431BC" w:rsidRDefault="00E1399E" w:rsidP="00E1399E">
      <w:pPr>
        <w:spacing w:line="360" w:lineRule="auto"/>
        <w:contextualSpacing/>
        <w:rPr>
          <w:b/>
          <w:color w:val="000000" w:themeColor="text1"/>
        </w:rPr>
      </w:pPr>
      <w:r w:rsidRPr="00C431BC">
        <w:rPr>
          <w:b/>
          <w:color w:val="000000" w:themeColor="text1"/>
        </w:rPr>
        <w:t>Participants</w:t>
      </w:r>
    </w:p>
    <w:p w14:paraId="051E5585" w14:textId="7FCAA8B5" w:rsidR="00E1399E" w:rsidRPr="00C431BC" w:rsidRDefault="00E1399E" w:rsidP="00E1399E">
      <w:pPr>
        <w:spacing w:line="360" w:lineRule="auto"/>
        <w:ind w:firstLine="720"/>
        <w:contextualSpacing/>
        <w:rPr>
          <w:color w:val="000000" w:themeColor="text1"/>
        </w:rPr>
      </w:pPr>
      <w:r w:rsidRPr="00C431BC">
        <w:rPr>
          <w:i/>
          <w:color w:val="000000" w:themeColor="text1"/>
        </w:rPr>
        <w:t xml:space="preserve">Interviewees. </w:t>
      </w:r>
      <w:r w:rsidRPr="00C431BC">
        <w:rPr>
          <w:color w:val="000000" w:themeColor="text1"/>
        </w:rPr>
        <w:t>A total of 50 participants took part in Phase 1 of the study</w:t>
      </w:r>
      <w:r w:rsidRPr="00C431BC">
        <w:rPr>
          <w:iCs/>
          <w:color w:val="000000" w:themeColor="text1"/>
        </w:rPr>
        <w:t>: 25</w:t>
      </w:r>
      <w:r w:rsidRPr="00C431BC">
        <w:rPr>
          <w:color w:val="000000" w:themeColor="text1"/>
        </w:rPr>
        <w:t xml:space="preserve"> autistic (15 males, 10 females) and 25 non-</w:t>
      </w:r>
      <w:proofErr w:type="gramStart"/>
      <w:r w:rsidRPr="00C431BC">
        <w:rPr>
          <w:color w:val="000000" w:themeColor="text1"/>
        </w:rPr>
        <w:t>autistic</w:t>
      </w:r>
      <w:proofErr w:type="gramEnd"/>
      <w:r w:rsidRPr="00C431BC">
        <w:rPr>
          <w:color w:val="000000" w:themeColor="text1"/>
        </w:rPr>
        <w:t xml:space="preserve"> (5 males, 20 females). Of these, 21 autistic (12 males, 9 females) and 21 non-</w:t>
      </w:r>
      <w:proofErr w:type="gramStart"/>
      <w:r w:rsidRPr="00C431BC">
        <w:rPr>
          <w:color w:val="000000" w:themeColor="text1"/>
        </w:rPr>
        <w:t>autistic</w:t>
      </w:r>
      <w:proofErr w:type="gramEnd"/>
      <w:r w:rsidRPr="00C431BC">
        <w:rPr>
          <w:color w:val="000000" w:themeColor="text1"/>
        </w:rPr>
        <w:t xml:space="preserve"> (5 males, 16 females) returned to complete the second interview in Phase 2. Autistic and non-autistic participants were recruited primarily from the Centre for Applied Autism Research (CAAR) database at the University of Bath and through ongoing recruitment, including via social media, support groups, and the local community (posters, magazine articles, etc) across the South West of England. All autistic participants had received a formal clinical diagnosis of Autism Spectrum Disorder according to DSM–IV (American Psychiatric Association, 2000) or DSM-5 (American Psychiatric Association, 2013) criteria, which was confirmed with a copy of their diagnostic report. Those who had received a diagnosis but were unable to access their report received the Autism Diagnostic Observation Schedule, Second Edition (ADOS-2; Lord et al., 2012), to confirm the diagnosis.</w:t>
      </w:r>
      <w:r w:rsidRPr="00C431BC" w:rsidDel="006D0C3E">
        <w:rPr>
          <w:color w:val="000000" w:themeColor="text1"/>
        </w:rPr>
        <w:t xml:space="preserve"> </w:t>
      </w:r>
    </w:p>
    <w:p w14:paraId="77C3706E" w14:textId="77777777" w:rsidR="00E1399E" w:rsidRPr="00C431BC" w:rsidRDefault="00E1399E" w:rsidP="00E1399E">
      <w:pPr>
        <w:spacing w:line="360" w:lineRule="auto"/>
        <w:ind w:firstLine="720"/>
        <w:contextualSpacing/>
        <w:rPr>
          <w:color w:val="000000" w:themeColor="text1"/>
        </w:rPr>
      </w:pPr>
      <w:r w:rsidRPr="00C431BC">
        <w:rPr>
          <w:color w:val="000000" w:themeColor="text1"/>
        </w:rPr>
        <w:t xml:space="preserve">Autistic and non-autistic groups did not significantly differ on age, </w:t>
      </w:r>
      <w:r w:rsidRPr="00C431BC">
        <w:rPr>
          <w:i/>
          <w:color w:val="000000" w:themeColor="text1"/>
        </w:rPr>
        <w:t>t</w:t>
      </w:r>
      <w:r w:rsidRPr="00C431BC">
        <w:rPr>
          <w:color w:val="000000" w:themeColor="text1"/>
        </w:rPr>
        <w:t xml:space="preserve">(48) &lt;0.01, </w:t>
      </w:r>
      <w:r w:rsidRPr="00C431BC">
        <w:rPr>
          <w:i/>
          <w:color w:val="000000" w:themeColor="text1"/>
        </w:rPr>
        <w:t>p</w:t>
      </w:r>
      <w:r w:rsidRPr="00C431BC">
        <w:rPr>
          <w:color w:val="000000" w:themeColor="text1"/>
        </w:rPr>
        <w:t xml:space="preserve">=1.00, </w:t>
      </w:r>
      <w:r w:rsidRPr="00C431BC">
        <w:rPr>
          <w:i/>
          <w:color w:val="000000" w:themeColor="text1"/>
        </w:rPr>
        <w:t xml:space="preserve">d </w:t>
      </w:r>
      <w:r w:rsidRPr="00C431BC">
        <w:rPr>
          <w:color w:val="000000" w:themeColor="text1"/>
        </w:rPr>
        <w:t xml:space="preserve">&lt;0.01, or on measures from the Wechsler Abbreviated Scale of Intelligence-Second Edition (WASI-II; Wechsler 2011): Verbal Comprehension Index (VCI), </w:t>
      </w:r>
      <w:r w:rsidRPr="00C431BC">
        <w:rPr>
          <w:i/>
          <w:color w:val="000000" w:themeColor="text1"/>
        </w:rPr>
        <w:t>t</w:t>
      </w:r>
      <w:r w:rsidRPr="00C431BC">
        <w:rPr>
          <w:color w:val="000000" w:themeColor="text1"/>
        </w:rPr>
        <w:t xml:space="preserve">(48) =0.47, </w:t>
      </w:r>
      <w:r w:rsidRPr="00C431BC">
        <w:rPr>
          <w:i/>
          <w:color w:val="000000" w:themeColor="text1"/>
        </w:rPr>
        <w:t>p</w:t>
      </w:r>
      <w:r w:rsidRPr="00C431BC">
        <w:rPr>
          <w:color w:val="000000" w:themeColor="text1"/>
        </w:rPr>
        <w:t xml:space="preserve">=.644, </w:t>
      </w:r>
      <w:r w:rsidRPr="00C431BC">
        <w:rPr>
          <w:i/>
          <w:color w:val="000000" w:themeColor="text1"/>
        </w:rPr>
        <w:t xml:space="preserve">d </w:t>
      </w:r>
      <w:r w:rsidRPr="00C431BC">
        <w:rPr>
          <w:color w:val="000000" w:themeColor="text1"/>
        </w:rPr>
        <w:t>=0.13, Perceptual Reasoning Index (PRI),</w:t>
      </w:r>
      <w:r w:rsidRPr="00C431BC">
        <w:rPr>
          <w:i/>
          <w:color w:val="000000" w:themeColor="text1"/>
        </w:rPr>
        <w:t xml:space="preserve"> t</w:t>
      </w:r>
      <w:r w:rsidRPr="00C431BC">
        <w:rPr>
          <w:color w:val="000000" w:themeColor="text1"/>
        </w:rPr>
        <w:t xml:space="preserve">(48) =1.07, </w:t>
      </w:r>
      <w:r w:rsidRPr="00C431BC">
        <w:rPr>
          <w:i/>
          <w:color w:val="000000" w:themeColor="text1"/>
        </w:rPr>
        <w:t>p</w:t>
      </w:r>
      <w:r w:rsidRPr="00C431BC">
        <w:rPr>
          <w:color w:val="000000" w:themeColor="text1"/>
        </w:rPr>
        <w:t xml:space="preserve">=.289, </w:t>
      </w:r>
      <w:r w:rsidRPr="00C431BC">
        <w:rPr>
          <w:i/>
          <w:color w:val="000000" w:themeColor="text1"/>
        </w:rPr>
        <w:t xml:space="preserve">d </w:t>
      </w:r>
      <w:r w:rsidRPr="00C431BC">
        <w:rPr>
          <w:color w:val="000000" w:themeColor="text1"/>
        </w:rPr>
        <w:t xml:space="preserve">=0.30, or Full Scale IQ (FSIQ), </w:t>
      </w:r>
      <w:r w:rsidRPr="00C431BC">
        <w:rPr>
          <w:i/>
          <w:color w:val="000000" w:themeColor="text1"/>
        </w:rPr>
        <w:t>t</w:t>
      </w:r>
      <w:r w:rsidRPr="00C431BC">
        <w:rPr>
          <w:color w:val="000000" w:themeColor="text1"/>
        </w:rPr>
        <w:t xml:space="preserve">(42.87) =0.10, </w:t>
      </w:r>
      <w:r w:rsidRPr="00C431BC">
        <w:rPr>
          <w:i/>
          <w:color w:val="000000" w:themeColor="text1"/>
        </w:rPr>
        <w:t>p</w:t>
      </w:r>
      <w:r w:rsidRPr="00C431BC">
        <w:rPr>
          <w:color w:val="000000" w:themeColor="text1"/>
        </w:rPr>
        <w:t xml:space="preserve">=.325, </w:t>
      </w:r>
      <w:r w:rsidRPr="00C431BC">
        <w:rPr>
          <w:i/>
          <w:color w:val="000000" w:themeColor="text1"/>
        </w:rPr>
        <w:t xml:space="preserve">d </w:t>
      </w:r>
      <w:r w:rsidRPr="00C431BC">
        <w:rPr>
          <w:color w:val="000000" w:themeColor="text1"/>
        </w:rPr>
        <w:t xml:space="preserve">=0.28. All non-autistic participants scored below the recommended minimum cut-off of 26 on the Autism Spectrum Quotient (AQ-50), which measures levels of autistic traits (Baron-Cohen et al., 2001; see Woodbury-Smith, Robinson, Wheelwright, &amp; Baron-Cohen, 2005). As expected, the autistic group’s AQ scores were significantly higher than those of the non-autistic group, </w:t>
      </w:r>
      <w:r w:rsidRPr="00C431BC">
        <w:rPr>
          <w:i/>
          <w:color w:val="000000" w:themeColor="text1"/>
        </w:rPr>
        <w:t>t</w:t>
      </w:r>
      <w:r w:rsidRPr="00C431BC">
        <w:rPr>
          <w:color w:val="000000" w:themeColor="text1"/>
        </w:rPr>
        <w:t xml:space="preserve">(40.10) =10.29, </w:t>
      </w:r>
      <w:r w:rsidRPr="00C431BC">
        <w:rPr>
          <w:i/>
          <w:color w:val="000000" w:themeColor="text1"/>
        </w:rPr>
        <w:t>p</w:t>
      </w:r>
      <w:r w:rsidRPr="00C431BC">
        <w:rPr>
          <w:color w:val="000000" w:themeColor="text1"/>
        </w:rPr>
        <w:t>&lt;.001,</w:t>
      </w:r>
      <w:r w:rsidRPr="00C431BC">
        <w:rPr>
          <w:i/>
          <w:color w:val="000000" w:themeColor="text1"/>
        </w:rPr>
        <w:t xml:space="preserve"> d </w:t>
      </w:r>
      <w:r w:rsidRPr="00C431BC">
        <w:rPr>
          <w:color w:val="000000" w:themeColor="text1"/>
        </w:rPr>
        <w:t xml:space="preserve">=2.95 (Table 1). </w:t>
      </w:r>
    </w:p>
    <w:p w14:paraId="73390BBE" w14:textId="77777777" w:rsidR="0097112B" w:rsidRDefault="0097112B" w:rsidP="0097112B">
      <w:pPr>
        <w:spacing w:line="360" w:lineRule="auto"/>
        <w:contextualSpacing/>
      </w:pPr>
      <w:r w:rsidRPr="00BE2D8B">
        <w:lastRenderedPageBreak/>
        <w:t xml:space="preserve">Table </w:t>
      </w:r>
      <w:r>
        <w:t>1</w:t>
      </w:r>
    </w:p>
    <w:p w14:paraId="6E846E8F" w14:textId="77777777" w:rsidR="0097112B" w:rsidRPr="00BE2D8B" w:rsidRDefault="0097112B" w:rsidP="0097112B">
      <w:pPr>
        <w:spacing w:line="360" w:lineRule="auto"/>
        <w:contextualSpacing/>
      </w:pPr>
      <w:r w:rsidRPr="00BE2D8B">
        <w:t>Age, Wechsler Abbreviated Scale of Intelligence (WASI-II) and AQ scores by group (standard deviations are in parentheses)</w:t>
      </w:r>
    </w:p>
    <w:tbl>
      <w:tblPr>
        <w:tblW w:w="8789" w:type="dxa"/>
        <w:tblBorders>
          <w:top w:val="single" w:sz="4" w:space="0" w:color="auto"/>
          <w:bottom w:val="single" w:sz="4" w:space="0" w:color="auto"/>
        </w:tblBorders>
        <w:tblLook w:val="04A0" w:firstRow="1" w:lastRow="0" w:firstColumn="1" w:lastColumn="0" w:noHBand="0" w:noVBand="1"/>
      </w:tblPr>
      <w:tblGrid>
        <w:gridCol w:w="993"/>
        <w:gridCol w:w="1984"/>
        <w:gridCol w:w="1980"/>
        <w:gridCol w:w="283"/>
        <w:gridCol w:w="1843"/>
        <w:gridCol w:w="1706"/>
      </w:tblGrid>
      <w:tr w:rsidR="0097112B" w:rsidRPr="00BE2D8B" w14:paraId="7CBC22C8" w14:textId="77777777" w:rsidTr="00C94AB4">
        <w:trPr>
          <w:trHeight w:val="327"/>
        </w:trPr>
        <w:tc>
          <w:tcPr>
            <w:tcW w:w="993" w:type="dxa"/>
            <w:tcBorders>
              <w:bottom w:val="nil"/>
            </w:tcBorders>
            <w:shd w:val="clear" w:color="auto" w:fill="auto"/>
            <w:noWrap/>
            <w:vAlign w:val="bottom"/>
          </w:tcPr>
          <w:p w14:paraId="69924B93" w14:textId="77777777" w:rsidR="0097112B" w:rsidRPr="00BE2D8B" w:rsidRDefault="0097112B" w:rsidP="00C94AB4">
            <w:pPr>
              <w:spacing w:line="360" w:lineRule="auto"/>
            </w:pPr>
          </w:p>
        </w:tc>
        <w:tc>
          <w:tcPr>
            <w:tcW w:w="3964" w:type="dxa"/>
            <w:gridSpan w:val="2"/>
            <w:tcBorders>
              <w:bottom w:val="nil"/>
            </w:tcBorders>
            <w:vAlign w:val="bottom"/>
          </w:tcPr>
          <w:p w14:paraId="2C6A2856" w14:textId="77777777" w:rsidR="0097112B" w:rsidRPr="00BE2D8B" w:rsidRDefault="0097112B" w:rsidP="00C94AB4">
            <w:pPr>
              <w:spacing w:line="360" w:lineRule="auto"/>
              <w:jc w:val="center"/>
            </w:pPr>
            <w:r w:rsidRPr="00BE2D8B">
              <w:t>Phase 1</w:t>
            </w:r>
          </w:p>
        </w:tc>
        <w:tc>
          <w:tcPr>
            <w:tcW w:w="283" w:type="dxa"/>
            <w:tcBorders>
              <w:bottom w:val="nil"/>
            </w:tcBorders>
          </w:tcPr>
          <w:p w14:paraId="7F9A2E39" w14:textId="77777777" w:rsidR="0097112B" w:rsidRPr="00BE2D8B" w:rsidRDefault="0097112B" w:rsidP="00C94AB4">
            <w:pPr>
              <w:spacing w:line="360" w:lineRule="auto"/>
              <w:jc w:val="center"/>
            </w:pPr>
          </w:p>
        </w:tc>
        <w:tc>
          <w:tcPr>
            <w:tcW w:w="3549" w:type="dxa"/>
            <w:gridSpan w:val="2"/>
            <w:tcBorders>
              <w:bottom w:val="nil"/>
            </w:tcBorders>
          </w:tcPr>
          <w:p w14:paraId="58EC4FBE" w14:textId="77777777" w:rsidR="0097112B" w:rsidRPr="00BE2D8B" w:rsidRDefault="0097112B" w:rsidP="00C94AB4">
            <w:pPr>
              <w:spacing w:line="360" w:lineRule="auto"/>
              <w:jc w:val="center"/>
            </w:pPr>
            <w:r w:rsidRPr="00BE2D8B">
              <w:t>Phase 2</w:t>
            </w:r>
          </w:p>
        </w:tc>
      </w:tr>
      <w:tr w:rsidR="0097112B" w:rsidRPr="00BE2D8B" w14:paraId="1C4E97DB" w14:textId="77777777" w:rsidTr="00C94AB4">
        <w:trPr>
          <w:trHeight w:val="327"/>
        </w:trPr>
        <w:tc>
          <w:tcPr>
            <w:tcW w:w="993" w:type="dxa"/>
            <w:tcBorders>
              <w:top w:val="nil"/>
              <w:bottom w:val="single" w:sz="4" w:space="0" w:color="auto"/>
            </w:tcBorders>
            <w:shd w:val="clear" w:color="auto" w:fill="auto"/>
            <w:noWrap/>
            <w:vAlign w:val="bottom"/>
            <w:hideMark/>
          </w:tcPr>
          <w:p w14:paraId="588F4F09" w14:textId="77777777" w:rsidR="0097112B" w:rsidRPr="00BE2D8B" w:rsidRDefault="0097112B" w:rsidP="00C94AB4">
            <w:pPr>
              <w:spacing w:line="360" w:lineRule="auto"/>
            </w:pPr>
          </w:p>
        </w:tc>
        <w:tc>
          <w:tcPr>
            <w:tcW w:w="1984" w:type="dxa"/>
            <w:tcBorders>
              <w:top w:val="nil"/>
              <w:bottom w:val="single" w:sz="4" w:space="0" w:color="auto"/>
            </w:tcBorders>
            <w:vAlign w:val="bottom"/>
          </w:tcPr>
          <w:p w14:paraId="0CD7FA31" w14:textId="77777777" w:rsidR="0097112B" w:rsidRPr="00BE2D8B" w:rsidRDefault="0097112B" w:rsidP="00C94AB4">
            <w:pPr>
              <w:spacing w:line="360" w:lineRule="auto"/>
            </w:pPr>
            <w:r w:rsidRPr="00BE2D8B">
              <w:t xml:space="preserve">Autistic adults </w:t>
            </w:r>
            <w:r w:rsidRPr="00BE2D8B">
              <w:br/>
              <w:t>(N = 25)</w:t>
            </w:r>
          </w:p>
        </w:tc>
        <w:tc>
          <w:tcPr>
            <w:tcW w:w="1980" w:type="dxa"/>
            <w:tcBorders>
              <w:top w:val="nil"/>
              <w:bottom w:val="single" w:sz="4" w:space="0" w:color="auto"/>
            </w:tcBorders>
            <w:shd w:val="clear" w:color="auto" w:fill="auto"/>
            <w:noWrap/>
            <w:vAlign w:val="bottom"/>
            <w:hideMark/>
          </w:tcPr>
          <w:p w14:paraId="54A5EF2F" w14:textId="77777777" w:rsidR="0097112B" w:rsidRPr="00BE2D8B" w:rsidRDefault="0097112B" w:rsidP="00C94AB4">
            <w:pPr>
              <w:spacing w:line="360" w:lineRule="auto"/>
            </w:pPr>
            <w:r w:rsidRPr="00BE2D8B">
              <w:t>Non-autistic adults (N = 25)</w:t>
            </w:r>
          </w:p>
        </w:tc>
        <w:tc>
          <w:tcPr>
            <w:tcW w:w="283" w:type="dxa"/>
            <w:tcBorders>
              <w:top w:val="nil"/>
              <w:bottom w:val="single" w:sz="4" w:space="0" w:color="auto"/>
            </w:tcBorders>
          </w:tcPr>
          <w:p w14:paraId="7CD5BF8D" w14:textId="77777777" w:rsidR="0097112B" w:rsidRPr="00BE2D8B" w:rsidRDefault="0097112B" w:rsidP="00C94AB4">
            <w:pPr>
              <w:spacing w:line="360" w:lineRule="auto"/>
            </w:pPr>
          </w:p>
        </w:tc>
        <w:tc>
          <w:tcPr>
            <w:tcW w:w="1843" w:type="dxa"/>
            <w:tcBorders>
              <w:top w:val="nil"/>
              <w:bottom w:val="single" w:sz="4" w:space="0" w:color="auto"/>
            </w:tcBorders>
            <w:vAlign w:val="bottom"/>
          </w:tcPr>
          <w:p w14:paraId="2F22907D" w14:textId="77777777" w:rsidR="0097112B" w:rsidRPr="00BE2D8B" w:rsidRDefault="0097112B" w:rsidP="00C94AB4">
            <w:pPr>
              <w:spacing w:line="360" w:lineRule="auto"/>
            </w:pPr>
            <w:r w:rsidRPr="00BE2D8B">
              <w:t xml:space="preserve">Autistic adults </w:t>
            </w:r>
            <w:r w:rsidRPr="00BE2D8B">
              <w:br/>
              <w:t>(N = 21)</w:t>
            </w:r>
          </w:p>
        </w:tc>
        <w:tc>
          <w:tcPr>
            <w:tcW w:w="1706" w:type="dxa"/>
            <w:tcBorders>
              <w:top w:val="nil"/>
              <w:bottom w:val="single" w:sz="4" w:space="0" w:color="auto"/>
            </w:tcBorders>
            <w:vAlign w:val="bottom"/>
          </w:tcPr>
          <w:p w14:paraId="5C0DE672" w14:textId="77777777" w:rsidR="0097112B" w:rsidRPr="00BE2D8B" w:rsidRDefault="0097112B" w:rsidP="00C94AB4">
            <w:pPr>
              <w:spacing w:line="360" w:lineRule="auto"/>
            </w:pPr>
            <w:r w:rsidRPr="00BE2D8B">
              <w:t>Non-autistic adults (N = 21)</w:t>
            </w:r>
          </w:p>
        </w:tc>
      </w:tr>
      <w:tr w:rsidR="0097112B" w:rsidRPr="00BE2D8B" w14:paraId="05444E72" w14:textId="77777777" w:rsidTr="00C94AB4">
        <w:trPr>
          <w:trHeight w:val="327"/>
        </w:trPr>
        <w:tc>
          <w:tcPr>
            <w:tcW w:w="993" w:type="dxa"/>
            <w:tcBorders>
              <w:top w:val="single" w:sz="4" w:space="0" w:color="auto"/>
            </w:tcBorders>
            <w:shd w:val="clear" w:color="auto" w:fill="auto"/>
            <w:noWrap/>
            <w:vAlign w:val="bottom"/>
          </w:tcPr>
          <w:p w14:paraId="0E246A61" w14:textId="77777777" w:rsidR="0097112B" w:rsidRPr="00BE2D8B" w:rsidRDefault="0097112B" w:rsidP="00C94AB4">
            <w:pPr>
              <w:spacing w:line="360" w:lineRule="auto"/>
            </w:pPr>
            <w:r w:rsidRPr="00BE2D8B">
              <w:t>Age (years)</w:t>
            </w:r>
          </w:p>
        </w:tc>
        <w:tc>
          <w:tcPr>
            <w:tcW w:w="1984" w:type="dxa"/>
            <w:tcBorders>
              <w:top w:val="single" w:sz="4" w:space="0" w:color="auto"/>
            </w:tcBorders>
            <w:vAlign w:val="bottom"/>
          </w:tcPr>
          <w:p w14:paraId="2611B919" w14:textId="77777777" w:rsidR="0097112B" w:rsidRPr="00BE2D8B" w:rsidRDefault="0097112B" w:rsidP="00C94AB4">
            <w:pPr>
              <w:spacing w:line="360" w:lineRule="auto"/>
            </w:pPr>
            <w:r w:rsidRPr="00BE2D8B">
              <w:t>34.24 (12.95) range 18-59</w:t>
            </w:r>
          </w:p>
        </w:tc>
        <w:tc>
          <w:tcPr>
            <w:tcW w:w="1980" w:type="dxa"/>
            <w:tcBorders>
              <w:top w:val="single" w:sz="4" w:space="0" w:color="auto"/>
            </w:tcBorders>
            <w:shd w:val="clear" w:color="auto" w:fill="auto"/>
            <w:noWrap/>
            <w:vAlign w:val="bottom"/>
            <w:hideMark/>
          </w:tcPr>
          <w:p w14:paraId="10F6ADDB" w14:textId="77777777" w:rsidR="0097112B" w:rsidRPr="00BE2D8B" w:rsidRDefault="0097112B" w:rsidP="00C94AB4">
            <w:pPr>
              <w:spacing w:line="360" w:lineRule="auto"/>
            </w:pPr>
            <w:r w:rsidRPr="00BE2D8B">
              <w:t>34.24 (12.21); range = 18-60</w:t>
            </w:r>
          </w:p>
        </w:tc>
        <w:tc>
          <w:tcPr>
            <w:tcW w:w="283" w:type="dxa"/>
            <w:tcBorders>
              <w:top w:val="single" w:sz="4" w:space="0" w:color="auto"/>
            </w:tcBorders>
          </w:tcPr>
          <w:p w14:paraId="62785FC2" w14:textId="77777777" w:rsidR="0097112B" w:rsidRPr="00BE2D8B" w:rsidRDefault="0097112B" w:rsidP="00C94AB4">
            <w:pPr>
              <w:spacing w:line="360" w:lineRule="auto"/>
            </w:pPr>
          </w:p>
        </w:tc>
        <w:tc>
          <w:tcPr>
            <w:tcW w:w="1843" w:type="dxa"/>
            <w:tcBorders>
              <w:top w:val="single" w:sz="4" w:space="0" w:color="auto"/>
            </w:tcBorders>
          </w:tcPr>
          <w:p w14:paraId="3EFE6DF8" w14:textId="77777777" w:rsidR="0097112B" w:rsidRPr="00BE2D8B" w:rsidRDefault="0097112B" w:rsidP="00C94AB4">
            <w:pPr>
              <w:spacing w:line="360" w:lineRule="auto"/>
            </w:pPr>
            <w:r>
              <w:t>35.81 (13.27); range = 18-59</w:t>
            </w:r>
          </w:p>
        </w:tc>
        <w:tc>
          <w:tcPr>
            <w:tcW w:w="1706" w:type="dxa"/>
            <w:tcBorders>
              <w:top w:val="single" w:sz="4" w:space="0" w:color="auto"/>
            </w:tcBorders>
          </w:tcPr>
          <w:p w14:paraId="41CD8A6D" w14:textId="77777777" w:rsidR="0097112B" w:rsidRPr="00BE2D8B" w:rsidRDefault="0097112B" w:rsidP="00C94AB4">
            <w:pPr>
              <w:spacing w:line="360" w:lineRule="auto"/>
            </w:pPr>
            <w:r>
              <w:t>32.71 (10.75); range = 18-51</w:t>
            </w:r>
          </w:p>
        </w:tc>
      </w:tr>
      <w:tr w:rsidR="0097112B" w:rsidRPr="00BE2D8B" w14:paraId="742493F2" w14:textId="77777777" w:rsidTr="00C94AB4">
        <w:trPr>
          <w:trHeight w:val="327"/>
        </w:trPr>
        <w:tc>
          <w:tcPr>
            <w:tcW w:w="993" w:type="dxa"/>
            <w:shd w:val="clear" w:color="auto" w:fill="auto"/>
            <w:noWrap/>
            <w:vAlign w:val="bottom"/>
          </w:tcPr>
          <w:p w14:paraId="28820C89" w14:textId="77777777" w:rsidR="0097112B" w:rsidRPr="00BE2D8B" w:rsidRDefault="0097112B" w:rsidP="00C94AB4">
            <w:pPr>
              <w:spacing w:line="360" w:lineRule="auto"/>
            </w:pPr>
            <w:r w:rsidRPr="00BE2D8B">
              <w:t>VCI</w:t>
            </w:r>
          </w:p>
          <w:p w14:paraId="2027A230" w14:textId="77777777" w:rsidR="0097112B" w:rsidRPr="00BE2D8B" w:rsidRDefault="0097112B" w:rsidP="00C94AB4">
            <w:pPr>
              <w:spacing w:line="360" w:lineRule="auto"/>
            </w:pPr>
          </w:p>
        </w:tc>
        <w:tc>
          <w:tcPr>
            <w:tcW w:w="1984" w:type="dxa"/>
            <w:vAlign w:val="bottom"/>
          </w:tcPr>
          <w:p w14:paraId="2B85CAAE" w14:textId="77777777" w:rsidR="0097112B" w:rsidRPr="00BE2D8B" w:rsidRDefault="0097112B" w:rsidP="00C94AB4">
            <w:pPr>
              <w:spacing w:line="360" w:lineRule="auto"/>
            </w:pPr>
            <w:r w:rsidRPr="00BE2D8B">
              <w:t>107.12 (10.81); range = 85-128</w:t>
            </w:r>
          </w:p>
        </w:tc>
        <w:tc>
          <w:tcPr>
            <w:tcW w:w="1980" w:type="dxa"/>
            <w:shd w:val="clear" w:color="auto" w:fill="auto"/>
            <w:noWrap/>
            <w:vAlign w:val="bottom"/>
          </w:tcPr>
          <w:p w14:paraId="46BD3460" w14:textId="77777777" w:rsidR="0097112B" w:rsidRPr="00BE2D8B" w:rsidRDefault="0097112B" w:rsidP="00C94AB4">
            <w:pPr>
              <w:spacing w:line="360" w:lineRule="auto"/>
            </w:pPr>
            <w:r w:rsidRPr="00BE2D8B">
              <w:t>108.44 (9.22); range = 79-125</w:t>
            </w:r>
          </w:p>
        </w:tc>
        <w:tc>
          <w:tcPr>
            <w:tcW w:w="283" w:type="dxa"/>
          </w:tcPr>
          <w:p w14:paraId="638F256F" w14:textId="77777777" w:rsidR="0097112B" w:rsidRPr="00BE2D8B" w:rsidRDefault="0097112B" w:rsidP="00C94AB4">
            <w:pPr>
              <w:spacing w:line="360" w:lineRule="auto"/>
            </w:pPr>
          </w:p>
        </w:tc>
        <w:tc>
          <w:tcPr>
            <w:tcW w:w="1843" w:type="dxa"/>
          </w:tcPr>
          <w:p w14:paraId="059BF602" w14:textId="77777777" w:rsidR="0097112B" w:rsidRPr="00BE2D8B" w:rsidRDefault="0097112B" w:rsidP="00C94AB4">
            <w:pPr>
              <w:spacing w:line="360" w:lineRule="auto"/>
            </w:pPr>
            <w:r>
              <w:t>106.33 (10.61); range = 85-128</w:t>
            </w:r>
          </w:p>
        </w:tc>
        <w:tc>
          <w:tcPr>
            <w:tcW w:w="1706" w:type="dxa"/>
          </w:tcPr>
          <w:p w14:paraId="4B3966AB" w14:textId="77777777" w:rsidR="0097112B" w:rsidRPr="00BE2D8B" w:rsidRDefault="0097112B" w:rsidP="00C94AB4">
            <w:pPr>
              <w:spacing w:line="360" w:lineRule="auto"/>
            </w:pPr>
            <w:r>
              <w:t>108.33 (9.18); range = 79-119</w:t>
            </w:r>
          </w:p>
        </w:tc>
      </w:tr>
      <w:tr w:rsidR="0097112B" w:rsidRPr="00BE2D8B" w14:paraId="0A7AF61A" w14:textId="77777777" w:rsidTr="00C94AB4">
        <w:trPr>
          <w:trHeight w:val="327"/>
        </w:trPr>
        <w:tc>
          <w:tcPr>
            <w:tcW w:w="993" w:type="dxa"/>
            <w:shd w:val="clear" w:color="auto" w:fill="auto"/>
            <w:noWrap/>
            <w:vAlign w:val="bottom"/>
          </w:tcPr>
          <w:p w14:paraId="3A4CA559" w14:textId="77777777" w:rsidR="0097112B" w:rsidRPr="00BE2D8B" w:rsidRDefault="0097112B" w:rsidP="00C94AB4">
            <w:pPr>
              <w:spacing w:line="360" w:lineRule="auto"/>
            </w:pPr>
            <w:r w:rsidRPr="00BE2D8B">
              <w:t>PRI</w:t>
            </w:r>
          </w:p>
          <w:p w14:paraId="297019AE" w14:textId="77777777" w:rsidR="0097112B" w:rsidRPr="00BE2D8B" w:rsidRDefault="0097112B" w:rsidP="00C94AB4">
            <w:pPr>
              <w:spacing w:line="360" w:lineRule="auto"/>
            </w:pPr>
          </w:p>
        </w:tc>
        <w:tc>
          <w:tcPr>
            <w:tcW w:w="1984" w:type="dxa"/>
            <w:vAlign w:val="bottom"/>
          </w:tcPr>
          <w:p w14:paraId="4C95F397" w14:textId="77777777" w:rsidR="0097112B" w:rsidRPr="00BE2D8B" w:rsidRDefault="0097112B" w:rsidP="00C94AB4">
            <w:pPr>
              <w:spacing w:line="360" w:lineRule="auto"/>
            </w:pPr>
            <w:r w:rsidRPr="00BE2D8B">
              <w:t>106.84 (14.32); range = 82-131</w:t>
            </w:r>
          </w:p>
        </w:tc>
        <w:tc>
          <w:tcPr>
            <w:tcW w:w="1980" w:type="dxa"/>
            <w:shd w:val="clear" w:color="auto" w:fill="auto"/>
            <w:noWrap/>
            <w:vAlign w:val="bottom"/>
          </w:tcPr>
          <w:p w14:paraId="2FAEB75B" w14:textId="77777777" w:rsidR="0097112B" w:rsidRPr="00BE2D8B" w:rsidRDefault="0097112B" w:rsidP="00C94AB4">
            <w:pPr>
              <w:spacing w:line="360" w:lineRule="auto"/>
              <w:rPr>
                <w:b/>
                <w:bCs/>
              </w:rPr>
            </w:pPr>
            <w:r w:rsidRPr="00BE2D8B">
              <w:t>110.76 (11.34); range = 92-136</w:t>
            </w:r>
          </w:p>
        </w:tc>
        <w:tc>
          <w:tcPr>
            <w:tcW w:w="283" w:type="dxa"/>
          </w:tcPr>
          <w:p w14:paraId="5CBCED2E" w14:textId="77777777" w:rsidR="0097112B" w:rsidRPr="00BE2D8B" w:rsidRDefault="0097112B" w:rsidP="00C94AB4">
            <w:pPr>
              <w:spacing w:line="360" w:lineRule="auto"/>
            </w:pPr>
          </w:p>
        </w:tc>
        <w:tc>
          <w:tcPr>
            <w:tcW w:w="1843" w:type="dxa"/>
          </w:tcPr>
          <w:p w14:paraId="56E3F6B8" w14:textId="77777777" w:rsidR="0097112B" w:rsidRPr="00BE2D8B" w:rsidRDefault="0097112B" w:rsidP="00C94AB4">
            <w:pPr>
              <w:spacing w:line="360" w:lineRule="auto"/>
            </w:pPr>
            <w:r>
              <w:t>107.14 (14.47); range = 82-131</w:t>
            </w:r>
          </w:p>
        </w:tc>
        <w:tc>
          <w:tcPr>
            <w:tcW w:w="1706" w:type="dxa"/>
          </w:tcPr>
          <w:p w14:paraId="027CD819" w14:textId="77777777" w:rsidR="0097112B" w:rsidRPr="00BE2D8B" w:rsidRDefault="0097112B" w:rsidP="00C94AB4">
            <w:pPr>
              <w:spacing w:line="360" w:lineRule="auto"/>
            </w:pPr>
            <w:r>
              <w:t>109.38 (11.31); range = 92-136</w:t>
            </w:r>
          </w:p>
        </w:tc>
      </w:tr>
      <w:tr w:rsidR="0097112B" w:rsidRPr="00BE2D8B" w14:paraId="36B738AC" w14:textId="77777777" w:rsidTr="00C94AB4">
        <w:trPr>
          <w:trHeight w:val="73"/>
        </w:trPr>
        <w:tc>
          <w:tcPr>
            <w:tcW w:w="993" w:type="dxa"/>
            <w:shd w:val="clear" w:color="auto" w:fill="auto"/>
            <w:noWrap/>
            <w:vAlign w:val="bottom"/>
          </w:tcPr>
          <w:p w14:paraId="2A3FEDB5" w14:textId="77777777" w:rsidR="0097112B" w:rsidRPr="00BE2D8B" w:rsidRDefault="0097112B" w:rsidP="00C94AB4">
            <w:pPr>
              <w:spacing w:line="360" w:lineRule="auto"/>
            </w:pPr>
            <w:r w:rsidRPr="00BE2D8B">
              <w:t>FSIQ</w:t>
            </w:r>
          </w:p>
          <w:p w14:paraId="718F144E" w14:textId="77777777" w:rsidR="0097112B" w:rsidRPr="00BE2D8B" w:rsidRDefault="0097112B" w:rsidP="00C94AB4">
            <w:pPr>
              <w:spacing w:line="360" w:lineRule="auto"/>
            </w:pPr>
          </w:p>
        </w:tc>
        <w:tc>
          <w:tcPr>
            <w:tcW w:w="1984" w:type="dxa"/>
            <w:vAlign w:val="bottom"/>
          </w:tcPr>
          <w:p w14:paraId="190AE3F2" w14:textId="77777777" w:rsidR="0097112B" w:rsidRPr="00BE2D8B" w:rsidRDefault="0097112B" w:rsidP="00C94AB4">
            <w:pPr>
              <w:spacing w:line="360" w:lineRule="auto"/>
            </w:pPr>
            <w:r w:rsidRPr="00BE2D8B">
              <w:t>107.88 (12.52); range = 89-132</w:t>
            </w:r>
          </w:p>
        </w:tc>
        <w:tc>
          <w:tcPr>
            <w:tcW w:w="1980" w:type="dxa"/>
            <w:shd w:val="clear" w:color="auto" w:fill="auto"/>
            <w:noWrap/>
            <w:vAlign w:val="bottom"/>
          </w:tcPr>
          <w:p w14:paraId="51D7707D" w14:textId="77777777" w:rsidR="0097112B" w:rsidRPr="00BE2D8B" w:rsidRDefault="0097112B" w:rsidP="00C94AB4">
            <w:pPr>
              <w:spacing w:line="360" w:lineRule="auto"/>
              <w:rPr>
                <w:b/>
                <w:bCs/>
              </w:rPr>
            </w:pPr>
            <w:r w:rsidRPr="00BE2D8B">
              <w:t>110.92 (8.73); range = 88-124</w:t>
            </w:r>
          </w:p>
        </w:tc>
        <w:tc>
          <w:tcPr>
            <w:tcW w:w="283" w:type="dxa"/>
          </w:tcPr>
          <w:p w14:paraId="51034061" w14:textId="77777777" w:rsidR="0097112B" w:rsidRPr="00BE2D8B" w:rsidRDefault="0097112B" w:rsidP="00C94AB4">
            <w:pPr>
              <w:spacing w:line="360" w:lineRule="auto"/>
            </w:pPr>
          </w:p>
        </w:tc>
        <w:tc>
          <w:tcPr>
            <w:tcW w:w="1843" w:type="dxa"/>
          </w:tcPr>
          <w:p w14:paraId="04C9A255" w14:textId="77777777" w:rsidR="0097112B" w:rsidRPr="00BE2D8B" w:rsidRDefault="0097112B" w:rsidP="00C94AB4">
            <w:pPr>
              <w:spacing w:line="360" w:lineRule="auto"/>
            </w:pPr>
            <w:r>
              <w:t>107.57 (12.73); range = 89-132</w:t>
            </w:r>
          </w:p>
        </w:tc>
        <w:tc>
          <w:tcPr>
            <w:tcW w:w="1706" w:type="dxa"/>
          </w:tcPr>
          <w:p w14:paraId="4665493B" w14:textId="77777777" w:rsidR="0097112B" w:rsidRPr="00BE2D8B" w:rsidRDefault="0097112B" w:rsidP="00C94AB4">
            <w:pPr>
              <w:spacing w:line="360" w:lineRule="auto"/>
            </w:pPr>
            <w:r>
              <w:t>110.10 (8.75); range = 88-123</w:t>
            </w:r>
          </w:p>
        </w:tc>
      </w:tr>
      <w:tr w:rsidR="0097112B" w:rsidRPr="00BE2D8B" w14:paraId="544E002E" w14:textId="77777777" w:rsidTr="00C94AB4">
        <w:trPr>
          <w:trHeight w:val="327"/>
        </w:trPr>
        <w:tc>
          <w:tcPr>
            <w:tcW w:w="993" w:type="dxa"/>
            <w:shd w:val="clear" w:color="auto" w:fill="auto"/>
            <w:noWrap/>
            <w:vAlign w:val="bottom"/>
          </w:tcPr>
          <w:p w14:paraId="2E05E8F7" w14:textId="77777777" w:rsidR="0097112B" w:rsidRPr="00BE2D8B" w:rsidRDefault="0097112B" w:rsidP="00C94AB4">
            <w:pPr>
              <w:spacing w:line="360" w:lineRule="auto"/>
            </w:pPr>
            <w:r w:rsidRPr="00BE2D8B">
              <w:t>AQ-50</w:t>
            </w:r>
          </w:p>
          <w:p w14:paraId="33C71456" w14:textId="77777777" w:rsidR="0097112B" w:rsidRPr="00BE2D8B" w:rsidRDefault="0097112B" w:rsidP="00C94AB4">
            <w:pPr>
              <w:spacing w:line="360" w:lineRule="auto"/>
            </w:pPr>
          </w:p>
        </w:tc>
        <w:tc>
          <w:tcPr>
            <w:tcW w:w="1984" w:type="dxa"/>
            <w:vAlign w:val="bottom"/>
          </w:tcPr>
          <w:p w14:paraId="77640174" w14:textId="77777777" w:rsidR="0097112B" w:rsidRPr="00BE2D8B" w:rsidRDefault="0097112B" w:rsidP="00C94AB4">
            <w:pPr>
              <w:spacing w:line="360" w:lineRule="auto"/>
            </w:pPr>
            <w:r w:rsidRPr="00BE2D8B">
              <w:t>34.33 (9.16); range = 14-46</w:t>
            </w:r>
          </w:p>
        </w:tc>
        <w:tc>
          <w:tcPr>
            <w:tcW w:w="1980" w:type="dxa"/>
            <w:shd w:val="clear" w:color="auto" w:fill="auto"/>
            <w:noWrap/>
            <w:vAlign w:val="bottom"/>
          </w:tcPr>
          <w:p w14:paraId="5298B3A7" w14:textId="77777777" w:rsidR="0097112B" w:rsidRPr="00BE2D8B" w:rsidRDefault="0097112B" w:rsidP="00C94AB4">
            <w:pPr>
              <w:spacing w:line="360" w:lineRule="auto"/>
            </w:pPr>
            <w:r w:rsidRPr="00BE2D8B">
              <w:t>11.28 (6.17); range = 2-24</w:t>
            </w:r>
          </w:p>
        </w:tc>
        <w:tc>
          <w:tcPr>
            <w:tcW w:w="283" w:type="dxa"/>
          </w:tcPr>
          <w:p w14:paraId="4730F8E4" w14:textId="77777777" w:rsidR="0097112B" w:rsidRPr="00BE2D8B" w:rsidRDefault="0097112B" w:rsidP="00C94AB4">
            <w:pPr>
              <w:spacing w:line="360" w:lineRule="auto"/>
            </w:pPr>
          </w:p>
        </w:tc>
        <w:tc>
          <w:tcPr>
            <w:tcW w:w="1843" w:type="dxa"/>
          </w:tcPr>
          <w:p w14:paraId="3CC919E5" w14:textId="77777777" w:rsidR="0097112B" w:rsidRPr="00BE2D8B" w:rsidRDefault="0097112B" w:rsidP="00C94AB4">
            <w:pPr>
              <w:spacing w:line="360" w:lineRule="auto"/>
            </w:pPr>
            <w:r>
              <w:t>35.80 (7.63); range = 20-46</w:t>
            </w:r>
          </w:p>
        </w:tc>
        <w:tc>
          <w:tcPr>
            <w:tcW w:w="1706" w:type="dxa"/>
          </w:tcPr>
          <w:p w14:paraId="09F34295" w14:textId="77777777" w:rsidR="0097112B" w:rsidRPr="00BE2D8B" w:rsidRDefault="0097112B" w:rsidP="00C94AB4">
            <w:pPr>
              <w:spacing w:line="360" w:lineRule="auto"/>
            </w:pPr>
            <w:r>
              <w:t>11.43 (6.62); range = 2-24</w:t>
            </w:r>
          </w:p>
        </w:tc>
      </w:tr>
    </w:tbl>
    <w:p w14:paraId="4F69CB70" w14:textId="77777777" w:rsidR="0097112B" w:rsidRDefault="0097112B" w:rsidP="0097112B">
      <w:pPr>
        <w:tabs>
          <w:tab w:val="left" w:pos="2835"/>
          <w:tab w:val="left" w:pos="2977"/>
        </w:tabs>
        <w:jc w:val="center"/>
        <w:rPr>
          <w:rFonts w:asciiTheme="minorHAnsi" w:hAnsiTheme="minorHAnsi" w:cstheme="minorHAnsi"/>
          <w:b/>
        </w:rPr>
      </w:pPr>
    </w:p>
    <w:p w14:paraId="28AE62A7" w14:textId="77777777" w:rsidR="0097112B" w:rsidRDefault="0097112B" w:rsidP="0097112B"/>
    <w:p w14:paraId="6DCA0FEA" w14:textId="77777777" w:rsidR="00E1399E" w:rsidRPr="00C431BC" w:rsidRDefault="00E1399E" w:rsidP="00E1399E">
      <w:pPr>
        <w:rPr>
          <w:color w:val="000000" w:themeColor="text1"/>
          <w:u w:val="single"/>
        </w:rPr>
      </w:pPr>
    </w:p>
    <w:p w14:paraId="4AAAD56E" w14:textId="0F10E6C4" w:rsidR="00E1399E" w:rsidRDefault="00E1399E" w:rsidP="00837FBA">
      <w:pPr>
        <w:spacing w:line="360" w:lineRule="auto"/>
        <w:ind w:firstLine="720"/>
        <w:contextualSpacing/>
        <w:rPr>
          <w:color w:val="000000" w:themeColor="text1"/>
        </w:rPr>
      </w:pPr>
      <w:r w:rsidRPr="00C431BC">
        <w:rPr>
          <w:color w:val="000000" w:themeColor="text1"/>
        </w:rPr>
        <w:t xml:space="preserve">To better characterise our sample, information was collected on participants’ current education and work status, and their highest level of educational attainment. More non-autistic interviewees were in full-time work, otherwise both groups were comparable in terms of current education/employment </w:t>
      </w:r>
      <w:proofErr w:type="gramStart"/>
      <w:r w:rsidRPr="00C431BC">
        <w:rPr>
          <w:color w:val="000000" w:themeColor="text1"/>
        </w:rPr>
        <w:t>status, and</w:t>
      </w:r>
      <w:proofErr w:type="gramEnd"/>
      <w:r w:rsidRPr="00C431BC">
        <w:rPr>
          <w:color w:val="000000" w:themeColor="text1"/>
        </w:rPr>
        <w:t xml:space="preserve"> were similarly educated to a high level (Table 2).  </w:t>
      </w:r>
    </w:p>
    <w:p w14:paraId="16719525" w14:textId="77777777" w:rsidR="00837FBA" w:rsidRDefault="00837FBA" w:rsidP="00837FBA">
      <w:pPr>
        <w:spacing w:line="360" w:lineRule="auto"/>
        <w:ind w:firstLine="720"/>
        <w:contextualSpacing/>
        <w:rPr>
          <w:color w:val="000000" w:themeColor="text1"/>
        </w:rPr>
      </w:pPr>
    </w:p>
    <w:p w14:paraId="799EC2E4" w14:textId="77777777" w:rsidR="00837FBA" w:rsidRDefault="00837FBA" w:rsidP="00837FBA">
      <w:pPr>
        <w:spacing w:line="360" w:lineRule="auto"/>
        <w:contextualSpacing/>
        <w:rPr>
          <w:color w:val="000000" w:themeColor="text1"/>
        </w:rPr>
      </w:pPr>
      <w:r w:rsidRPr="00AE323D">
        <w:rPr>
          <w:color w:val="000000" w:themeColor="text1"/>
        </w:rPr>
        <w:t>Table 2</w:t>
      </w:r>
    </w:p>
    <w:p w14:paraId="5AA7ACD2" w14:textId="77777777" w:rsidR="00837FBA" w:rsidRPr="00496038" w:rsidRDefault="00837FBA" w:rsidP="00837FBA">
      <w:pPr>
        <w:spacing w:line="360" w:lineRule="auto"/>
        <w:contextualSpacing/>
        <w:rPr>
          <w:color w:val="000000" w:themeColor="text1"/>
        </w:rPr>
      </w:pPr>
      <w:r w:rsidRPr="00AE323D">
        <w:rPr>
          <w:color w:val="000000" w:themeColor="text1"/>
        </w:rPr>
        <w:t xml:space="preserve">Autistic and non-autistic interviewees’ highest level of educational attainment and current </w:t>
      </w:r>
      <w:r w:rsidRPr="00496038">
        <w:rPr>
          <w:color w:val="000000" w:themeColor="text1"/>
        </w:rPr>
        <w:t>education/employment status</w:t>
      </w:r>
    </w:p>
    <w:tbl>
      <w:tblPr>
        <w:tblW w:w="9639" w:type="dxa"/>
        <w:tblBorders>
          <w:top w:val="single" w:sz="4" w:space="0" w:color="auto"/>
          <w:bottom w:val="single" w:sz="4" w:space="0" w:color="auto"/>
        </w:tblBorders>
        <w:tblLayout w:type="fixed"/>
        <w:tblLook w:val="04A0" w:firstRow="1" w:lastRow="0" w:firstColumn="1" w:lastColumn="0" w:noHBand="0" w:noVBand="1"/>
      </w:tblPr>
      <w:tblGrid>
        <w:gridCol w:w="5387"/>
        <w:gridCol w:w="2268"/>
        <w:gridCol w:w="1984"/>
      </w:tblGrid>
      <w:tr w:rsidR="00837FBA" w:rsidRPr="00496038" w14:paraId="3041D08D" w14:textId="77777777" w:rsidTr="00C94AB4">
        <w:trPr>
          <w:trHeight w:val="327"/>
        </w:trPr>
        <w:tc>
          <w:tcPr>
            <w:tcW w:w="5387" w:type="dxa"/>
            <w:tcBorders>
              <w:top w:val="single" w:sz="4" w:space="0" w:color="auto"/>
              <w:bottom w:val="single" w:sz="4" w:space="0" w:color="auto"/>
            </w:tcBorders>
            <w:shd w:val="clear" w:color="auto" w:fill="auto"/>
            <w:noWrap/>
            <w:vAlign w:val="bottom"/>
          </w:tcPr>
          <w:p w14:paraId="6D9DE833" w14:textId="77777777" w:rsidR="00837FBA" w:rsidRPr="00496038" w:rsidRDefault="00837FBA" w:rsidP="00C94AB4">
            <w:pPr>
              <w:spacing w:line="360" w:lineRule="auto"/>
              <w:rPr>
                <w:color w:val="000000" w:themeColor="text1"/>
              </w:rPr>
            </w:pPr>
          </w:p>
        </w:tc>
        <w:tc>
          <w:tcPr>
            <w:tcW w:w="2268" w:type="dxa"/>
            <w:tcBorders>
              <w:top w:val="single" w:sz="4" w:space="0" w:color="auto"/>
              <w:bottom w:val="single" w:sz="4" w:space="0" w:color="auto"/>
            </w:tcBorders>
            <w:vAlign w:val="bottom"/>
          </w:tcPr>
          <w:p w14:paraId="5DE1ECA7" w14:textId="77777777" w:rsidR="00837FBA" w:rsidRPr="00496038" w:rsidRDefault="00837FBA" w:rsidP="00C94AB4">
            <w:pPr>
              <w:spacing w:line="360" w:lineRule="auto"/>
              <w:rPr>
                <w:i/>
                <w:color w:val="000000" w:themeColor="text1"/>
              </w:rPr>
            </w:pPr>
            <w:r w:rsidRPr="00496038">
              <w:rPr>
                <w:color w:val="000000" w:themeColor="text1"/>
              </w:rPr>
              <w:t>% Autistic participants (</w:t>
            </w:r>
            <w:r w:rsidRPr="00496038">
              <w:rPr>
                <w:i/>
                <w:color w:val="000000" w:themeColor="text1"/>
              </w:rPr>
              <w:t>N)</w:t>
            </w:r>
          </w:p>
        </w:tc>
        <w:tc>
          <w:tcPr>
            <w:tcW w:w="1984" w:type="dxa"/>
            <w:tcBorders>
              <w:top w:val="single" w:sz="4" w:space="0" w:color="auto"/>
              <w:bottom w:val="single" w:sz="4" w:space="0" w:color="auto"/>
            </w:tcBorders>
            <w:shd w:val="clear" w:color="auto" w:fill="auto"/>
            <w:noWrap/>
            <w:vAlign w:val="bottom"/>
          </w:tcPr>
          <w:p w14:paraId="3F40B3E3" w14:textId="77777777" w:rsidR="00837FBA" w:rsidRPr="00496038" w:rsidRDefault="00837FBA" w:rsidP="00C94AB4">
            <w:pPr>
              <w:spacing w:line="360" w:lineRule="auto"/>
              <w:rPr>
                <w:i/>
                <w:color w:val="000000" w:themeColor="text1"/>
              </w:rPr>
            </w:pPr>
            <w:r w:rsidRPr="00496038">
              <w:rPr>
                <w:color w:val="000000" w:themeColor="text1"/>
              </w:rPr>
              <w:t>% Non-autistic participants (</w:t>
            </w:r>
            <w:r w:rsidRPr="00496038">
              <w:rPr>
                <w:i/>
                <w:color w:val="000000" w:themeColor="text1"/>
              </w:rPr>
              <w:t>N)</w:t>
            </w:r>
          </w:p>
        </w:tc>
      </w:tr>
      <w:tr w:rsidR="00837FBA" w:rsidRPr="00496038" w14:paraId="7E19DC2A" w14:textId="77777777" w:rsidTr="00C94AB4">
        <w:trPr>
          <w:trHeight w:val="327"/>
        </w:trPr>
        <w:tc>
          <w:tcPr>
            <w:tcW w:w="5387" w:type="dxa"/>
            <w:tcBorders>
              <w:top w:val="single" w:sz="4" w:space="0" w:color="auto"/>
              <w:bottom w:val="nil"/>
            </w:tcBorders>
            <w:shd w:val="clear" w:color="auto" w:fill="auto"/>
            <w:noWrap/>
            <w:vAlign w:val="bottom"/>
          </w:tcPr>
          <w:p w14:paraId="67EA76D4" w14:textId="77777777" w:rsidR="00837FBA" w:rsidRPr="00496038" w:rsidRDefault="00837FBA" w:rsidP="00C94AB4">
            <w:pPr>
              <w:spacing w:line="360" w:lineRule="auto"/>
              <w:rPr>
                <w:i/>
                <w:color w:val="000000" w:themeColor="text1"/>
              </w:rPr>
            </w:pPr>
            <w:r w:rsidRPr="00496038">
              <w:rPr>
                <w:i/>
                <w:color w:val="000000" w:themeColor="text1"/>
              </w:rPr>
              <w:t>Previous work experience</w:t>
            </w:r>
          </w:p>
        </w:tc>
        <w:tc>
          <w:tcPr>
            <w:tcW w:w="2268" w:type="dxa"/>
            <w:tcBorders>
              <w:top w:val="single" w:sz="4" w:space="0" w:color="auto"/>
              <w:bottom w:val="nil"/>
            </w:tcBorders>
            <w:vAlign w:val="bottom"/>
          </w:tcPr>
          <w:p w14:paraId="28DD9967" w14:textId="77777777" w:rsidR="00837FBA" w:rsidRPr="00496038" w:rsidRDefault="00837FBA" w:rsidP="00C94AB4">
            <w:pPr>
              <w:spacing w:line="360" w:lineRule="auto"/>
              <w:rPr>
                <w:color w:val="000000" w:themeColor="text1"/>
              </w:rPr>
            </w:pPr>
            <w:r w:rsidRPr="00496038">
              <w:rPr>
                <w:color w:val="000000" w:themeColor="text1"/>
              </w:rPr>
              <w:t>87.5% (21)</w:t>
            </w:r>
          </w:p>
        </w:tc>
        <w:tc>
          <w:tcPr>
            <w:tcW w:w="1984" w:type="dxa"/>
            <w:tcBorders>
              <w:top w:val="single" w:sz="4" w:space="0" w:color="auto"/>
              <w:bottom w:val="nil"/>
            </w:tcBorders>
            <w:shd w:val="clear" w:color="auto" w:fill="auto"/>
            <w:noWrap/>
            <w:vAlign w:val="bottom"/>
          </w:tcPr>
          <w:p w14:paraId="5852DDF5" w14:textId="77777777" w:rsidR="00837FBA" w:rsidRPr="00496038" w:rsidRDefault="00837FBA" w:rsidP="00C94AB4">
            <w:pPr>
              <w:spacing w:line="360" w:lineRule="auto"/>
              <w:rPr>
                <w:color w:val="000000" w:themeColor="text1"/>
              </w:rPr>
            </w:pPr>
            <w:r w:rsidRPr="00496038">
              <w:rPr>
                <w:color w:val="000000" w:themeColor="text1"/>
              </w:rPr>
              <w:t>96% (24)</w:t>
            </w:r>
          </w:p>
        </w:tc>
      </w:tr>
      <w:tr w:rsidR="00837FBA" w:rsidRPr="00496038" w14:paraId="08A3E228" w14:textId="77777777" w:rsidTr="00C94AB4">
        <w:trPr>
          <w:trHeight w:val="327"/>
        </w:trPr>
        <w:tc>
          <w:tcPr>
            <w:tcW w:w="9639" w:type="dxa"/>
            <w:gridSpan w:val="3"/>
            <w:tcBorders>
              <w:top w:val="nil"/>
              <w:bottom w:val="nil"/>
            </w:tcBorders>
            <w:shd w:val="clear" w:color="auto" w:fill="auto"/>
            <w:noWrap/>
          </w:tcPr>
          <w:p w14:paraId="41202122" w14:textId="77777777" w:rsidR="00837FBA" w:rsidRPr="00496038" w:rsidRDefault="00837FBA" w:rsidP="00C94AB4">
            <w:pPr>
              <w:spacing w:line="360" w:lineRule="auto"/>
              <w:rPr>
                <w:color w:val="000000" w:themeColor="text1"/>
              </w:rPr>
            </w:pPr>
            <w:r w:rsidRPr="00496038">
              <w:rPr>
                <w:i/>
                <w:color w:val="000000" w:themeColor="text1"/>
              </w:rPr>
              <w:t>Current work/education status (categories not mutually exclusive)</w:t>
            </w:r>
          </w:p>
        </w:tc>
      </w:tr>
      <w:tr w:rsidR="00837FBA" w:rsidRPr="00496038" w14:paraId="38B4EA7F" w14:textId="77777777" w:rsidTr="00C94AB4">
        <w:trPr>
          <w:trHeight w:val="327"/>
        </w:trPr>
        <w:tc>
          <w:tcPr>
            <w:tcW w:w="5387" w:type="dxa"/>
            <w:tcBorders>
              <w:top w:val="nil"/>
              <w:bottom w:val="nil"/>
            </w:tcBorders>
            <w:shd w:val="clear" w:color="auto" w:fill="auto"/>
            <w:noWrap/>
          </w:tcPr>
          <w:p w14:paraId="1227D2FA" w14:textId="77777777" w:rsidR="00837FBA" w:rsidRPr="00496038" w:rsidRDefault="00837FBA" w:rsidP="00C94AB4">
            <w:pPr>
              <w:spacing w:line="360" w:lineRule="auto"/>
              <w:ind w:left="720"/>
              <w:rPr>
                <w:color w:val="000000" w:themeColor="text1"/>
              </w:rPr>
            </w:pPr>
            <w:r w:rsidRPr="00496038">
              <w:rPr>
                <w:color w:val="000000" w:themeColor="text1"/>
              </w:rPr>
              <w:t>Full-time work</w:t>
            </w:r>
          </w:p>
        </w:tc>
        <w:tc>
          <w:tcPr>
            <w:tcW w:w="2268" w:type="dxa"/>
            <w:tcBorders>
              <w:top w:val="nil"/>
              <w:bottom w:val="nil"/>
            </w:tcBorders>
          </w:tcPr>
          <w:p w14:paraId="1CD58E60" w14:textId="77777777" w:rsidR="00837FBA" w:rsidRPr="00496038" w:rsidRDefault="00837FBA" w:rsidP="00C94AB4">
            <w:pPr>
              <w:spacing w:line="360" w:lineRule="auto"/>
              <w:rPr>
                <w:color w:val="000000" w:themeColor="text1"/>
              </w:rPr>
            </w:pPr>
            <w:r w:rsidRPr="00496038">
              <w:rPr>
                <w:color w:val="000000" w:themeColor="text1"/>
              </w:rPr>
              <w:t>4.2% (1)</w:t>
            </w:r>
          </w:p>
        </w:tc>
        <w:tc>
          <w:tcPr>
            <w:tcW w:w="1984" w:type="dxa"/>
            <w:tcBorders>
              <w:top w:val="nil"/>
              <w:bottom w:val="nil"/>
            </w:tcBorders>
            <w:shd w:val="clear" w:color="auto" w:fill="auto"/>
            <w:noWrap/>
          </w:tcPr>
          <w:p w14:paraId="47C3AC47" w14:textId="77777777" w:rsidR="00837FBA" w:rsidRPr="00496038" w:rsidRDefault="00837FBA" w:rsidP="00C94AB4">
            <w:pPr>
              <w:spacing w:line="360" w:lineRule="auto"/>
              <w:rPr>
                <w:color w:val="000000" w:themeColor="text1"/>
              </w:rPr>
            </w:pPr>
            <w:r w:rsidRPr="00496038">
              <w:rPr>
                <w:color w:val="000000" w:themeColor="text1"/>
              </w:rPr>
              <w:t>44% (11)</w:t>
            </w:r>
          </w:p>
        </w:tc>
      </w:tr>
      <w:tr w:rsidR="00837FBA" w:rsidRPr="00496038" w14:paraId="36DA596B" w14:textId="77777777" w:rsidTr="00C94AB4">
        <w:trPr>
          <w:trHeight w:val="327"/>
        </w:trPr>
        <w:tc>
          <w:tcPr>
            <w:tcW w:w="5387" w:type="dxa"/>
            <w:tcBorders>
              <w:top w:val="nil"/>
            </w:tcBorders>
            <w:shd w:val="clear" w:color="auto" w:fill="auto"/>
            <w:noWrap/>
          </w:tcPr>
          <w:p w14:paraId="0F94E7A7" w14:textId="77777777" w:rsidR="00837FBA" w:rsidRPr="00496038" w:rsidRDefault="00837FBA" w:rsidP="00C94AB4">
            <w:pPr>
              <w:spacing w:line="360" w:lineRule="auto"/>
              <w:ind w:left="720"/>
              <w:rPr>
                <w:color w:val="000000" w:themeColor="text1"/>
              </w:rPr>
            </w:pPr>
            <w:r w:rsidRPr="00496038">
              <w:rPr>
                <w:color w:val="000000" w:themeColor="text1"/>
              </w:rPr>
              <w:t>Part-time work</w:t>
            </w:r>
          </w:p>
        </w:tc>
        <w:tc>
          <w:tcPr>
            <w:tcW w:w="2268" w:type="dxa"/>
            <w:tcBorders>
              <w:top w:val="nil"/>
            </w:tcBorders>
          </w:tcPr>
          <w:p w14:paraId="5E879927" w14:textId="77777777" w:rsidR="00837FBA" w:rsidRPr="00496038" w:rsidRDefault="00837FBA" w:rsidP="00C94AB4">
            <w:pPr>
              <w:spacing w:line="360" w:lineRule="auto"/>
              <w:rPr>
                <w:color w:val="000000" w:themeColor="text1"/>
              </w:rPr>
            </w:pPr>
            <w:r w:rsidRPr="00496038">
              <w:rPr>
                <w:color w:val="000000" w:themeColor="text1"/>
              </w:rPr>
              <w:t>20.8% (5)</w:t>
            </w:r>
          </w:p>
        </w:tc>
        <w:tc>
          <w:tcPr>
            <w:tcW w:w="1984" w:type="dxa"/>
            <w:tcBorders>
              <w:top w:val="nil"/>
            </w:tcBorders>
            <w:shd w:val="clear" w:color="auto" w:fill="auto"/>
            <w:noWrap/>
          </w:tcPr>
          <w:p w14:paraId="130B62CF" w14:textId="77777777" w:rsidR="00837FBA" w:rsidRPr="00496038" w:rsidRDefault="00837FBA" w:rsidP="00C94AB4">
            <w:pPr>
              <w:spacing w:line="360" w:lineRule="auto"/>
              <w:rPr>
                <w:color w:val="000000" w:themeColor="text1"/>
              </w:rPr>
            </w:pPr>
            <w:r w:rsidRPr="00496038">
              <w:rPr>
                <w:color w:val="000000" w:themeColor="text1"/>
              </w:rPr>
              <w:t>24% (6)</w:t>
            </w:r>
          </w:p>
        </w:tc>
      </w:tr>
      <w:tr w:rsidR="00837FBA" w:rsidRPr="00BE2D8B" w14:paraId="78840017" w14:textId="77777777" w:rsidTr="00C94AB4">
        <w:trPr>
          <w:trHeight w:val="327"/>
        </w:trPr>
        <w:tc>
          <w:tcPr>
            <w:tcW w:w="5387" w:type="dxa"/>
            <w:shd w:val="clear" w:color="auto" w:fill="auto"/>
            <w:noWrap/>
          </w:tcPr>
          <w:p w14:paraId="71A53CE1" w14:textId="77777777" w:rsidR="00837FBA" w:rsidRDefault="00837FBA" w:rsidP="00C94AB4">
            <w:pPr>
              <w:spacing w:line="360" w:lineRule="auto"/>
              <w:ind w:left="720"/>
            </w:pPr>
            <w:r>
              <w:lastRenderedPageBreak/>
              <w:t>Full-time education</w:t>
            </w:r>
          </w:p>
        </w:tc>
        <w:tc>
          <w:tcPr>
            <w:tcW w:w="2268" w:type="dxa"/>
          </w:tcPr>
          <w:p w14:paraId="6B1D69DD" w14:textId="77777777" w:rsidR="00837FBA" w:rsidRPr="00BE2D8B" w:rsidRDefault="00837FBA" w:rsidP="00C94AB4">
            <w:pPr>
              <w:spacing w:line="360" w:lineRule="auto"/>
            </w:pPr>
            <w:r>
              <w:t>29.2% (7)</w:t>
            </w:r>
          </w:p>
        </w:tc>
        <w:tc>
          <w:tcPr>
            <w:tcW w:w="1984" w:type="dxa"/>
            <w:shd w:val="clear" w:color="auto" w:fill="auto"/>
            <w:noWrap/>
          </w:tcPr>
          <w:p w14:paraId="6273334D" w14:textId="77777777" w:rsidR="00837FBA" w:rsidRPr="00BE2D8B" w:rsidRDefault="00837FBA" w:rsidP="00C94AB4">
            <w:pPr>
              <w:spacing w:line="360" w:lineRule="auto"/>
            </w:pPr>
            <w:r>
              <w:t>28% (7)</w:t>
            </w:r>
          </w:p>
        </w:tc>
      </w:tr>
      <w:tr w:rsidR="00837FBA" w:rsidRPr="00BE2D8B" w14:paraId="107F5309" w14:textId="77777777" w:rsidTr="00C94AB4">
        <w:trPr>
          <w:trHeight w:val="327"/>
        </w:trPr>
        <w:tc>
          <w:tcPr>
            <w:tcW w:w="5387" w:type="dxa"/>
            <w:shd w:val="clear" w:color="auto" w:fill="auto"/>
            <w:noWrap/>
          </w:tcPr>
          <w:p w14:paraId="7B045A81" w14:textId="77777777" w:rsidR="00837FBA" w:rsidRDefault="00837FBA" w:rsidP="00C94AB4">
            <w:pPr>
              <w:spacing w:line="360" w:lineRule="auto"/>
              <w:ind w:left="720"/>
            </w:pPr>
            <w:r>
              <w:t>Part-time education</w:t>
            </w:r>
          </w:p>
        </w:tc>
        <w:tc>
          <w:tcPr>
            <w:tcW w:w="2268" w:type="dxa"/>
          </w:tcPr>
          <w:p w14:paraId="7110F348" w14:textId="77777777" w:rsidR="00837FBA" w:rsidRPr="00BE2D8B" w:rsidRDefault="00837FBA" w:rsidP="00C94AB4">
            <w:pPr>
              <w:spacing w:line="360" w:lineRule="auto"/>
            </w:pPr>
            <w:r>
              <w:t>8.3% (2)</w:t>
            </w:r>
          </w:p>
        </w:tc>
        <w:tc>
          <w:tcPr>
            <w:tcW w:w="1984" w:type="dxa"/>
            <w:shd w:val="clear" w:color="auto" w:fill="auto"/>
            <w:noWrap/>
          </w:tcPr>
          <w:p w14:paraId="32520B11" w14:textId="77777777" w:rsidR="00837FBA" w:rsidRPr="00BE2D8B" w:rsidRDefault="00837FBA" w:rsidP="00C94AB4">
            <w:pPr>
              <w:spacing w:line="360" w:lineRule="auto"/>
            </w:pPr>
            <w:r>
              <w:t>8% (2)</w:t>
            </w:r>
          </w:p>
        </w:tc>
      </w:tr>
      <w:tr w:rsidR="00837FBA" w:rsidRPr="00BE2D8B" w14:paraId="25B35A47" w14:textId="77777777" w:rsidTr="00C94AB4">
        <w:trPr>
          <w:trHeight w:val="327"/>
        </w:trPr>
        <w:tc>
          <w:tcPr>
            <w:tcW w:w="5387" w:type="dxa"/>
            <w:shd w:val="clear" w:color="auto" w:fill="auto"/>
            <w:noWrap/>
          </w:tcPr>
          <w:p w14:paraId="7FA13B29" w14:textId="77777777" w:rsidR="00837FBA" w:rsidRDefault="00837FBA" w:rsidP="00C94AB4">
            <w:pPr>
              <w:spacing w:line="360" w:lineRule="auto"/>
              <w:ind w:left="720"/>
            </w:pPr>
            <w:r>
              <w:t xml:space="preserve">Volunteering </w:t>
            </w:r>
          </w:p>
        </w:tc>
        <w:tc>
          <w:tcPr>
            <w:tcW w:w="2268" w:type="dxa"/>
          </w:tcPr>
          <w:p w14:paraId="67678B41" w14:textId="77777777" w:rsidR="00837FBA" w:rsidRPr="00BE2D8B" w:rsidRDefault="00837FBA" w:rsidP="00C94AB4">
            <w:pPr>
              <w:spacing w:line="360" w:lineRule="auto"/>
            </w:pPr>
            <w:r>
              <w:t>12.5% (3)</w:t>
            </w:r>
          </w:p>
        </w:tc>
        <w:tc>
          <w:tcPr>
            <w:tcW w:w="1984" w:type="dxa"/>
            <w:shd w:val="clear" w:color="auto" w:fill="auto"/>
            <w:noWrap/>
          </w:tcPr>
          <w:p w14:paraId="0A562418" w14:textId="77777777" w:rsidR="00837FBA" w:rsidRPr="00BE2D8B" w:rsidRDefault="00837FBA" w:rsidP="00C94AB4">
            <w:pPr>
              <w:spacing w:line="360" w:lineRule="auto"/>
            </w:pPr>
            <w:r>
              <w:t>8% (2)</w:t>
            </w:r>
          </w:p>
        </w:tc>
      </w:tr>
      <w:tr w:rsidR="00837FBA" w:rsidRPr="00BE2D8B" w14:paraId="571D3F1C" w14:textId="77777777" w:rsidTr="00C94AB4">
        <w:trPr>
          <w:trHeight w:val="327"/>
        </w:trPr>
        <w:tc>
          <w:tcPr>
            <w:tcW w:w="5387" w:type="dxa"/>
            <w:shd w:val="clear" w:color="auto" w:fill="auto"/>
            <w:noWrap/>
          </w:tcPr>
          <w:p w14:paraId="6C9B1A0D" w14:textId="77777777" w:rsidR="00837FBA" w:rsidRDefault="00837FBA" w:rsidP="00C94AB4">
            <w:pPr>
              <w:spacing w:line="360" w:lineRule="auto"/>
              <w:ind w:left="720"/>
            </w:pPr>
            <w:r>
              <w:t>Not working, looking for work</w:t>
            </w:r>
          </w:p>
        </w:tc>
        <w:tc>
          <w:tcPr>
            <w:tcW w:w="2268" w:type="dxa"/>
          </w:tcPr>
          <w:p w14:paraId="154350C6" w14:textId="77777777" w:rsidR="00837FBA" w:rsidRPr="00BE2D8B" w:rsidRDefault="00837FBA" w:rsidP="00C94AB4">
            <w:pPr>
              <w:spacing w:line="360" w:lineRule="auto"/>
            </w:pPr>
            <w:r>
              <w:t>4.2% (1)</w:t>
            </w:r>
          </w:p>
        </w:tc>
        <w:tc>
          <w:tcPr>
            <w:tcW w:w="1984" w:type="dxa"/>
            <w:shd w:val="clear" w:color="auto" w:fill="auto"/>
            <w:noWrap/>
          </w:tcPr>
          <w:p w14:paraId="527E6CB5" w14:textId="77777777" w:rsidR="00837FBA" w:rsidRPr="00BE2D8B" w:rsidRDefault="00837FBA" w:rsidP="00C94AB4">
            <w:pPr>
              <w:spacing w:line="360" w:lineRule="auto"/>
            </w:pPr>
            <w:r>
              <w:t>4% (1)</w:t>
            </w:r>
          </w:p>
        </w:tc>
      </w:tr>
      <w:tr w:rsidR="00837FBA" w:rsidRPr="00BE2D8B" w14:paraId="3B3C7205" w14:textId="77777777" w:rsidTr="00C94AB4">
        <w:trPr>
          <w:trHeight w:val="327"/>
        </w:trPr>
        <w:tc>
          <w:tcPr>
            <w:tcW w:w="5387" w:type="dxa"/>
            <w:shd w:val="clear" w:color="auto" w:fill="auto"/>
            <w:noWrap/>
          </w:tcPr>
          <w:p w14:paraId="180AE978" w14:textId="77777777" w:rsidR="00837FBA" w:rsidRDefault="00837FBA" w:rsidP="00C94AB4">
            <w:pPr>
              <w:spacing w:line="360" w:lineRule="auto"/>
              <w:ind w:left="720"/>
            </w:pPr>
            <w:r>
              <w:t>Not working, not looking for work</w:t>
            </w:r>
          </w:p>
          <w:p w14:paraId="75AB6154" w14:textId="77777777" w:rsidR="00837FBA" w:rsidRDefault="00837FBA" w:rsidP="00C94AB4">
            <w:pPr>
              <w:spacing w:line="360" w:lineRule="auto"/>
              <w:ind w:left="720"/>
            </w:pPr>
            <w:r>
              <w:t>Yes, self-employed</w:t>
            </w:r>
          </w:p>
          <w:p w14:paraId="4AC1D152" w14:textId="77777777" w:rsidR="00837FBA" w:rsidRDefault="00837FBA" w:rsidP="00C94AB4">
            <w:pPr>
              <w:spacing w:line="360" w:lineRule="auto"/>
              <w:ind w:left="720"/>
            </w:pPr>
            <w:r>
              <w:t>Full time carer</w:t>
            </w:r>
          </w:p>
          <w:p w14:paraId="08880FBC" w14:textId="77777777" w:rsidR="00837FBA" w:rsidRDefault="00837FBA" w:rsidP="00C94AB4">
            <w:pPr>
              <w:spacing w:line="360" w:lineRule="auto"/>
              <w:ind w:left="720"/>
            </w:pPr>
            <w:r>
              <w:t>Off sick</w:t>
            </w:r>
          </w:p>
        </w:tc>
        <w:tc>
          <w:tcPr>
            <w:tcW w:w="2268" w:type="dxa"/>
          </w:tcPr>
          <w:p w14:paraId="66D043B6" w14:textId="77777777" w:rsidR="00837FBA" w:rsidRDefault="00837FBA" w:rsidP="00C94AB4">
            <w:pPr>
              <w:spacing w:line="360" w:lineRule="auto"/>
            </w:pPr>
            <w:r>
              <w:t>33.3% (8)</w:t>
            </w:r>
          </w:p>
          <w:p w14:paraId="5EC28198" w14:textId="77777777" w:rsidR="00837FBA" w:rsidRDefault="00837FBA" w:rsidP="00C94AB4">
            <w:pPr>
              <w:spacing w:line="360" w:lineRule="auto"/>
            </w:pPr>
            <w:r>
              <w:t>12.5% (3)</w:t>
            </w:r>
          </w:p>
          <w:p w14:paraId="66F2944F" w14:textId="77777777" w:rsidR="00837FBA" w:rsidRDefault="00837FBA" w:rsidP="00C94AB4">
            <w:pPr>
              <w:spacing w:line="360" w:lineRule="auto"/>
            </w:pPr>
            <w:r>
              <w:t>8.3% (2)</w:t>
            </w:r>
          </w:p>
          <w:p w14:paraId="033090B7" w14:textId="77777777" w:rsidR="00837FBA" w:rsidRPr="00BE2D8B" w:rsidRDefault="00837FBA" w:rsidP="00C94AB4">
            <w:pPr>
              <w:spacing w:line="360" w:lineRule="auto"/>
            </w:pPr>
            <w:r>
              <w:t>4.2% (1)</w:t>
            </w:r>
          </w:p>
        </w:tc>
        <w:tc>
          <w:tcPr>
            <w:tcW w:w="1984" w:type="dxa"/>
            <w:shd w:val="clear" w:color="auto" w:fill="auto"/>
            <w:noWrap/>
          </w:tcPr>
          <w:p w14:paraId="792C732D" w14:textId="77777777" w:rsidR="00837FBA" w:rsidRDefault="00837FBA" w:rsidP="00C94AB4">
            <w:pPr>
              <w:spacing w:line="360" w:lineRule="auto"/>
            </w:pPr>
            <w:r>
              <w:t>12% (3)</w:t>
            </w:r>
          </w:p>
          <w:p w14:paraId="394B761E" w14:textId="77777777" w:rsidR="00837FBA" w:rsidRDefault="00837FBA" w:rsidP="00C94AB4">
            <w:pPr>
              <w:spacing w:line="360" w:lineRule="auto"/>
            </w:pPr>
            <w:r>
              <w:t>8% (2)</w:t>
            </w:r>
          </w:p>
          <w:p w14:paraId="1EFF358A" w14:textId="77777777" w:rsidR="00837FBA" w:rsidRDefault="00837FBA" w:rsidP="00C94AB4">
            <w:pPr>
              <w:spacing w:line="360" w:lineRule="auto"/>
            </w:pPr>
            <w:r>
              <w:t>0% (0)</w:t>
            </w:r>
          </w:p>
          <w:p w14:paraId="3FB5C467" w14:textId="77777777" w:rsidR="00837FBA" w:rsidRPr="00BE2D8B" w:rsidRDefault="00837FBA" w:rsidP="00C94AB4">
            <w:pPr>
              <w:spacing w:line="360" w:lineRule="auto"/>
            </w:pPr>
            <w:r>
              <w:t>0% (0)</w:t>
            </w:r>
          </w:p>
        </w:tc>
      </w:tr>
      <w:tr w:rsidR="00837FBA" w:rsidRPr="00BE2D8B" w14:paraId="21C89419" w14:textId="77777777" w:rsidTr="00C94AB4">
        <w:trPr>
          <w:trHeight w:val="327"/>
        </w:trPr>
        <w:tc>
          <w:tcPr>
            <w:tcW w:w="9639" w:type="dxa"/>
            <w:gridSpan w:val="3"/>
            <w:shd w:val="clear" w:color="auto" w:fill="auto"/>
            <w:noWrap/>
          </w:tcPr>
          <w:p w14:paraId="18EEF20D" w14:textId="77777777" w:rsidR="00837FBA" w:rsidRPr="00BE2D8B" w:rsidRDefault="00837FBA" w:rsidP="00C94AB4">
            <w:pPr>
              <w:spacing w:line="360" w:lineRule="auto"/>
            </w:pPr>
            <w:r>
              <w:rPr>
                <w:i/>
              </w:rPr>
              <w:t xml:space="preserve">Highest level of educational attainment </w:t>
            </w:r>
          </w:p>
        </w:tc>
      </w:tr>
      <w:tr w:rsidR="00837FBA" w:rsidRPr="00BE2D8B" w14:paraId="27A24C86" w14:textId="77777777" w:rsidTr="00C94AB4">
        <w:trPr>
          <w:trHeight w:val="327"/>
        </w:trPr>
        <w:tc>
          <w:tcPr>
            <w:tcW w:w="5387" w:type="dxa"/>
            <w:shd w:val="clear" w:color="auto" w:fill="auto"/>
            <w:noWrap/>
          </w:tcPr>
          <w:p w14:paraId="26E63F7A" w14:textId="77777777" w:rsidR="00837FBA" w:rsidRDefault="00837FBA" w:rsidP="00C94AB4">
            <w:pPr>
              <w:spacing w:line="360" w:lineRule="auto"/>
              <w:ind w:left="720"/>
            </w:pPr>
            <w:r>
              <w:t>Masters level or above</w:t>
            </w:r>
          </w:p>
        </w:tc>
        <w:tc>
          <w:tcPr>
            <w:tcW w:w="2268" w:type="dxa"/>
          </w:tcPr>
          <w:p w14:paraId="6A1DEE3B" w14:textId="77777777" w:rsidR="00837FBA" w:rsidRPr="00BE2D8B" w:rsidRDefault="00837FBA" w:rsidP="00C94AB4">
            <w:pPr>
              <w:spacing w:line="360" w:lineRule="auto"/>
            </w:pPr>
            <w:r>
              <w:t>16% (4)</w:t>
            </w:r>
          </w:p>
        </w:tc>
        <w:tc>
          <w:tcPr>
            <w:tcW w:w="1984" w:type="dxa"/>
            <w:shd w:val="clear" w:color="auto" w:fill="auto"/>
            <w:noWrap/>
          </w:tcPr>
          <w:p w14:paraId="19492F25" w14:textId="77777777" w:rsidR="00837FBA" w:rsidRPr="00BE2D8B" w:rsidRDefault="00837FBA" w:rsidP="00C94AB4">
            <w:pPr>
              <w:spacing w:line="360" w:lineRule="auto"/>
            </w:pPr>
            <w:r>
              <w:t>4% (1)</w:t>
            </w:r>
          </w:p>
        </w:tc>
      </w:tr>
      <w:tr w:rsidR="00837FBA" w:rsidRPr="00BE2D8B" w14:paraId="287229FD" w14:textId="77777777" w:rsidTr="00C94AB4">
        <w:trPr>
          <w:trHeight w:val="327"/>
        </w:trPr>
        <w:tc>
          <w:tcPr>
            <w:tcW w:w="5387" w:type="dxa"/>
            <w:shd w:val="clear" w:color="auto" w:fill="auto"/>
            <w:noWrap/>
          </w:tcPr>
          <w:p w14:paraId="185E7F5B" w14:textId="77777777" w:rsidR="00837FBA" w:rsidRDefault="00837FBA" w:rsidP="00C94AB4">
            <w:pPr>
              <w:spacing w:line="360" w:lineRule="auto"/>
              <w:ind w:left="720"/>
            </w:pPr>
            <w:r>
              <w:t xml:space="preserve">Undergraduate degree </w:t>
            </w:r>
          </w:p>
        </w:tc>
        <w:tc>
          <w:tcPr>
            <w:tcW w:w="2268" w:type="dxa"/>
          </w:tcPr>
          <w:p w14:paraId="7C489541" w14:textId="77777777" w:rsidR="00837FBA" w:rsidRPr="00BE2D8B" w:rsidRDefault="00837FBA" w:rsidP="00C94AB4">
            <w:pPr>
              <w:spacing w:line="360" w:lineRule="auto"/>
            </w:pPr>
            <w:r>
              <w:t>41.7% (10)</w:t>
            </w:r>
          </w:p>
        </w:tc>
        <w:tc>
          <w:tcPr>
            <w:tcW w:w="1984" w:type="dxa"/>
            <w:shd w:val="clear" w:color="auto" w:fill="auto"/>
            <w:noWrap/>
          </w:tcPr>
          <w:p w14:paraId="0792DE98" w14:textId="77777777" w:rsidR="00837FBA" w:rsidRPr="00BE2D8B" w:rsidRDefault="00837FBA" w:rsidP="00C94AB4">
            <w:pPr>
              <w:spacing w:line="360" w:lineRule="auto"/>
            </w:pPr>
            <w:r>
              <w:t>44% (11)</w:t>
            </w:r>
          </w:p>
        </w:tc>
      </w:tr>
      <w:tr w:rsidR="00837FBA" w:rsidRPr="00BE2D8B" w14:paraId="65D0EFC6" w14:textId="77777777" w:rsidTr="00C94AB4">
        <w:trPr>
          <w:trHeight w:val="327"/>
        </w:trPr>
        <w:tc>
          <w:tcPr>
            <w:tcW w:w="5387" w:type="dxa"/>
            <w:shd w:val="clear" w:color="auto" w:fill="auto"/>
            <w:noWrap/>
          </w:tcPr>
          <w:p w14:paraId="3EC18E4D" w14:textId="77777777" w:rsidR="00837FBA" w:rsidRDefault="00837FBA" w:rsidP="00C94AB4">
            <w:pPr>
              <w:spacing w:line="360" w:lineRule="auto"/>
              <w:ind w:left="720"/>
            </w:pPr>
            <w:r>
              <w:t>A Level or equivalent (typically at age 16-18)</w:t>
            </w:r>
          </w:p>
        </w:tc>
        <w:tc>
          <w:tcPr>
            <w:tcW w:w="2268" w:type="dxa"/>
          </w:tcPr>
          <w:p w14:paraId="227CED13" w14:textId="77777777" w:rsidR="00837FBA" w:rsidRPr="00BE2D8B" w:rsidRDefault="00837FBA" w:rsidP="00C94AB4">
            <w:pPr>
              <w:spacing w:line="360" w:lineRule="auto"/>
            </w:pPr>
            <w:r>
              <w:t>28% (7)</w:t>
            </w:r>
          </w:p>
        </w:tc>
        <w:tc>
          <w:tcPr>
            <w:tcW w:w="1984" w:type="dxa"/>
            <w:shd w:val="clear" w:color="auto" w:fill="auto"/>
            <w:noWrap/>
          </w:tcPr>
          <w:p w14:paraId="2D9FC839" w14:textId="77777777" w:rsidR="00837FBA" w:rsidRPr="00BE2D8B" w:rsidRDefault="00837FBA" w:rsidP="00C94AB4">
            <w:pPr>
              <w:spacing w:line="360" w:lineRule="auto"/>
            </w:pPr>
            <w:r>
              <w:t>48% (12)</w:t>
            </w:r>
          </w:p>
        </w:tc>
      </w:tr>
      <w:tr w:rsidR="00837FBA" w:rsidRPr="00BE2D8B" w14:paraId="5172066B" w14:textId="77777777" w:rsidTr="00C94AB4">
        <w:trPr>
          <w:trHeight w:val="327"/>
        </w:trPr>
        <w:tc>
          <w:tcPr>
            <w:tcW w:w="5387" w:type="dxa"/>
            <w:shd w:val="clear" w:color="auto" w:fill="auto"/>
            <w:noWrap/>
          </w:tcPr>
          <w:p w14:paraId="1B8B5A32" w14:textId="77777777" w:rsidR="00837FBA" w:rsidRDefault="00837FBA" w:rsidP="00C94AB4">
            <w:pPr>
              <w:spacing w:line="360" w:lineRule="auto"/>
              <w:ind w:left="720"/>
            </w:pPr>
            <w:r>
              <w:t>GCSEs or equivalent (typically at age 14-16)</w:t>
            </w:r>
          </w:p>
          <w:p w14:paraId="4C0FECC8" w14:textId="77777777" w:rsidR="00837FBA" w:rsidRDefault="00837FBA" w:rsidP="00C94AB4">
            <w:pPr>
              <w:spacing w:line="360" w:lineRule="auto"/>
              <w:ind w:left="720"/>
            </w:pPr>
            <w:r>
              <w:t>Other</w:t>
            </w:r>
          </w:p>
        </w:tc>
        <w:tc>
          <w:tcPr>
            <w:tcW w:w="2268" w:type="dxa"/>
          </w:tcPr>
          <w:p w14:paraId="19FB8C7A" w14:textId="77777777" w:rsidR="00837FBA" w:rsidRDefault="00837FBA" w:rsidP="00C94AB4">
            <w:pPr>
              <w:spacing w:line="360" w:lineRule="auto"/>
            </w:pPr>
            <w:r>
              <w:t>12.5% (3)</w:t>
            </w:r>
          </w:p>
          <w:p w14:paraId="6248D34C" w14:textId="77777777" w:rsidR="00837FBA" w:rsidRPr="00BE2D8B" w:rsidRDefault="00837FBA" w:rsidP="00C94AB4">
            <w:pPr>
              <w:spacing w:line="360" w:lineRule="auto"/>
            </w:pPr>
            <w:r>
              <w:t>0% (0)</w:t>
            </w:r>
          </w:p>
        </w:tc>
        <w:tc>
          <w:tcPr>
            <w:tcW w:w="1984" w:type="dxa"/>
            <w:shd w:val="clear" w:color="auto" w:fill="auto"/>
            <w:noWrap/>
          </w:tcPr>
          <w:p w14:paraId="1EDF068B" w14:textId="77777777" w:rsidR="00837FBA" w:rsidRDefault="00837FBA" w:rsidP="00C94AB4">
            <w:pPr>
              <w:spacing w:line="360" w:lineRule="auto"/>
            </w:pPr>
            <w:r>
              <w:t>0% (0)</w:t>
            </w:r>
          </w:p>
          <w:p w14:paraId="6D0AC69A" w14:textId="77777777" w:rsidR="00837FBA" w:rsidRPr="00BE2D8B" w:rsidRDefault="00837FBA" w:rsidP="00C94AB4">
            <w:pPr>
              <w:spacing w:line="360" w:lineRule="auto"/>
            </w:pPr>
            <w:r>
              <w:t>4% (1)</w:t>
            </w:r>
          </w:p>
        </w:tc>
      </w:tr>
    </w:tbl>
    <w:p w14:paraId="1E6D161B" w14:textId="77777777" w:rsidR="00837FBA" w:rsidRDefault="00837FBA" w:rsidP="00837FBA">
      <w:pPr>
        <w:tabs>
          <w:tab w:val="left" w:pos="2835"/>
          <w:tab w:val="left" w:pos="2977"/>
        </w:tabs>
        <w:jc w:val="center"/>
        <w:rPr>
          <w:rFonts w:asciiTheme="minorHAnsi" w:hAnsiTheme="minorHAnsi" w:cstheme="minorHAnsi"/>
          <w:b/>
        </w:rPr>
      </w:pPr>
    </w:p>
    <w:p w14:paraId="59F5DE7A" w14:textId="77777777" w:rsidR="00837FBA" w:rsidRDefault="00837FBA" w:rsidP="00837FBA">
      <w:pPr>
        <w:tabs>
          <w:tab w:val="left" w:pos="2835"/>
          <w:tab w:val="left" w:pos="2977"/>
        </w:tabs>
        <w:jc w:val="center"/>
        <w:rPr>
          <w:rFonts w:asciiTheme="minorHAnsi" w:hAnsiTheme="minorHAnsi" w:cstheme="minorHAnsi"/>
          <w:b/>
        </w:rPr>
      </w:pPr>
    </w:p>
    <w:p w14:paraId="16CAC08B" w14:textId="77777777" w:rsidR="00E1399E" w:rsidRPr="00C431BC" w:rsidRDefault="00E1399E" w:rsidP="00E1399E">
      <w:pPr>
        <w:spacing w:line="360" w:lineRule="auto"/>
        <w:ind w:firstLine="720"/>
        <w:contextualSpacing/>
        <w:rPr>
          <w:color w:val="000000" w:themeColor="text1"/>
        </w:rPr>
      </w:pPr>
    </w:p>
    <w:p w14:paraId="7B495754" w14:textId="77777777" w:rsidR="00E1399E" w:rsidRPr="00C431BC" w:rsidRDefault="00E1399E" w:rsidP="00E1399E">
      <w:pPr>
        <w:spacing w:line="360" w:lineRule="auto"/>
        <w:ind w:firstLine="720"/>
        <w:rPr>
          <w:color w:val="000000" w:themeColor="text1"/>
        </w:rPr>
      </w:pPr>
      <w:r w:rsidRPr="00C431BC">
        <w:rPr>
          <w:i/>
          <w:color w:val="000000" w:themeColor="text1"/>
        </w:rPr>
        <w:t xml:space="preserve">Employer raters. </w:t>
      </w:r>
      <w:r w:rsidRPr="00C431BC">
        <w:rPr>
          <w:color w:val="000000" w:themeColor="text1"/>
        </w:rPr>
        <w:t>Four independent employment professionals (three females, one male) were recruited via the researchers’ professional contacts (within the employment industry) to rate transcripts of participants’ answers. The raters worked in various roles for different companies (pharmaceuticals, banking, manufacturing, and strategic intelligence) and all had substantial experience in recruiting and interviewing. Their ages ranged from 38 to 52 years (</w:t>
      </w:r>
      <w:r w:rsidRPr="00C431BC">
        <w:rPr>
          <w:i/>
          <w:color w:val="000000" w:themeColor="text1"/>
        </w:rPr>
        <w:t>M</w:t>
      </w:r>
      <w:r w:rsidRPr="00C431BC">
        <w:rPr>
          <w:color w:val="000000" w:themeColor="text1"/>
        </w:rPr>
        <w:t xml:space="preserve"> =45 years, </w:t>
      </w:r>
      <w:r w:rsidRPr="00C431BC">
        <w:rPr>
          <w:i/>
          <w:color w:val="000000" w:themeColor="text1"/>
        </w:rPr>
        <w:t xml:space="preserve">SD </w:t>
      </w:r>
      <w:r w:rsidRPr="00C431BC">
        <w:rPr>
          <w:color w:val="000000" w:themeColor="text1"/>
        </w:rPr>
        <w:t xml:space="preserve">=5.77). To provide an index of their knowledge, experience, and perceptions of autism, employers also completed brief scales. These demonstrated scores within the average range to those previously reported: Autism Awareness Scale (measuring knowledge of autism; Gillespie-Lynch et al., 2015) </w:t>
      </w:r>
      <w:r w:rsidRPr="00C431BC">
        <w:rPr>
          <w:i/>
          <w:color w:val="000000" w:themeColor="text1"/>
        </w:rPr>
        <w:t xml:space="preserve">M </w:t>
      </w:r>
      <w:r w:rsidRPr="00C431BC">
        <w:rPr>
          <w:color w:val="000000" w:themeColor="text1"/>
        </w:rPr>
        <w:t xml:space="preserve">=9.75, </w:t>
      </w:r>
      <w:r w:rsidRPr="00C431BC">
        <w:rPr>
          <w:i/>
          <w:color w:val="000000" w:themeColor="text1"/>
        </w:rPr>
        <w:t xml:space="preserve">SD </w:t>
      </w:r>
      <w:r w:rsidRPr="00C431BC">
        <w:rPr>
          <w:color w:val="000000" w:themeColor="text1"/>
        </w:rPr>
        <w:t xml:space="preserve">=5.06, range =4-16; Level of Contact Scale (measuring personal experience of autism; Morrison et al., 2019) </w:t>
      </w:r>
      <w:r w:rsidRPr="00C431BC">
        <w:rPr>
          <w:i/>
          <w:color w:val="000000" w:themeColor="text1"/>
        </w:rPr>
        <w:t>M</w:t>
      </w:r>
      <w:r w:rsidRPr="00C431BC">
        <w:rPr>
          <w:color w:val="000000" w:themeColor="text1"/>
        </w:rPr>
        <w:t xml:space="preserve"> =5.25, </w:t>
      </w:r>
      <w:r w:rsidRPr="00C431BC">
        <w:rPr>
          <w:i/>
          <w:color w:val="000000" w:themeColor="text1"/>
        </w:rPr>
        <w:t xml:space="preserve">SD </w:t>
      </w:r>
      <w:r w:rsidRPr="00C431BC">
        <w:rPr>
          <w:color w:val="000000" w:themeColor="text1"/>
        </w:rPr>
        <w:t xml:space="preserve">=2.87, range =3-9; Social Distance Scale (measuring stigma against autistic people; Gillespie-Lynch et al., 2015) </w:t>
      </w:r>
      <w:r w:rsidRPr="00C431BC">
        <w:rPr>
          <w:i/>
          <w:color w:val="000000" w:themeColor="text1"/>
        </w:rPr>
        <w:t xml:space="preserve">M </w:t>
      </w:r>
      <w:r w:rsidRPr="00C431BC">
        <w:rPr>
          <w:color w:val="000000" w:themeColor="text1"/>
        </w:rPr>
        <w:t xml:space="preserve">=7.75, </w:t>
      </w:r>
      <w:r w:rsidRPr="00C431BC">
        <w:rPr>
          <w:i/>
          <w:color w:val="000000" w:themeColor="text1"/>
        </w:rPr>
        <w:t xml:space="preserve">SD </w:t>
      </w:r>
      <w:r w:rsidRPr="00C431BC">
        <w:rPr>
          <w:color w:val="000000" w:themeColor="text1"/>
        </w:rPr>
        <w:t xml:space="preserve">=2.06, range =6-10. </w:t>
      </w:r>
    </w:p>
    <w:p w14:paraId="47A8329E" w14:textId="77777777" w:rsidR="00E1399E" w:rsidRPr="00C431BC" w:rsidRDefault="00E1399E" w:rsidP="00E1399E">
      <w:pPr>
        <w:spacing w:line="360" w:lineRule="auto"/>
        <w:ind w:firstLine="720"/>
        <w:contextualSpacing/>
        <w:rPr>
          <w:color w:val="000000" w:themeColor="text1"/>
        </w:rPr>
      </w:pPr>
      <w:r w:rsidRPr="00C431BC">
        <w:rPr>
          <w:i/>
          <w:color w:val="000000" w:themeColor="text1"/>
        </w:rPr>
        <w:t xml:space="preserve">Ethical considerations. </w:t>
      </w:r>
      <w:r w:rsidRPr="00C431BC">
        <w:rPr>
          <w:color w:val="000000" w:themeColor="text1"/>
        </w:rPr>
        <w:t>Participants provided informed written consent to take part in the study and were fully debriefed. Ethical approval was obtained from the Psychology Research Ethics Committee at the University of Bath.</w:t>
      </w:r>
    </w:p>
    <w:p w14:paraId="1AAAB00B" w14:textId="77777777" w:rsidR="00E1399E" w:rsidRPr="00C431BC" w:rsidRDefault="00E1399E" w:rsidP="00E1399E">
      <w:pPr>
        <w:spacing w:line="360" w:lineRule="auto"/>
        <w:ind w:firstLine="720"/>
        <w:rPr>
          <w:color w:val="000000" w:themeColor="text1"/>
          <w:highlight w:val="yellow"/>
        </w:rPr>
      </w:pPr>
    </w:p>
    <w:p w14:paraId="213044E7" w14:textId="77777777" w:rsidR="00E1399E" w:rsidRPr="00C431BC" w:rsidRDefault="00E1399E" w:rsidP="00E1399E">
      <w:pPr>
        <w:spacing w:line="360" w:lineRule="auto"/>
        <w:rPr>
          <w:b/>
          <w:bCs/>
          <w:iCs/>
          <w:color w:val="000000" w:themeColor="text1"/>
        </w:rPr>
      </w:pPr>
      <w:r w:rsidRPr="00C431BC">
        <w:rPr>
          <w:b/>
          <w:bCs/>
          <w:iCs/>
          <w:color w:val="000000" w:themeColor="text1"/>
        </w:rPr>
        <w:t>Design</w:t>
      </w:r>
    </w:p>
    <w:p w14:paraId="53D02084" w14:textId="77777777" w:rsidR="00E1399E" w:rsidRPr="00C431BC" w:rsidRDefault="00E1399E" w:rsidP="00E1399E">
      <w:pPr>
        <w:spacing w:after="240" w:line="360" w:lineRule="auto"/>
        <w:ind w:firstLine="720"/>
        <w:rPr>
          <w:color w:val="000000" w:themeColor="text1"/>
        </w:rPr>
      </w:pPr>
      <w:r w:rsidRPr="00C431BC">
        <w:rPr>
          <w:color w:val="000000" w:themeColor="text1"/>
        </w:rPr>
        <w:lastRenderedPageBreak/>
        <w:t xml:space="preserve">The study utilised a 2 (Group: autistic vs. non-autistic) x 2 (Phase: Phase 1 unadapted questions vs. Phase 2 adapted questions) mixed design, where Phase was within-participants. In Phase 1, all participants answered standard employment interview questions from one of two interview schedules (A or B). In Phase 2, the same participants returned to answer adapted interview questions from the interview schedule they did not receive at Phase 1. Dependent variables were employment professionals’ quantitative scale ratings of interviewees’ answers to each of the seven interview questions, as well as their overall impression of the interviewee measured on nine aspects of participants’ overall performance (see below for details). Qualitative feedback was also obtained from both employers and interviewees to inform the development of question adaptations for Phase 2 and provide a more in-depth exploration of the efficacy of the different question types. </w:t>
      </w:r>
    </w:p>
    <w:p w14:paraId="727C568B" w14:textId="77777777" w:rsidR="00E1399E" w:rsidRPr="00C431BC" w:rsidRDefault="00E1399E" w:rsidP="00E1399E">
      <w:pPr>
        <w:spacing w:line="360" w:lineRule="auto"/>
        <w:rPr>
          <w:b/>
          <w:bCs/>
          <w:iCs/>
          <w:color w:val="000000" w:themeColor="text1"/>
        </w:rPr>
      </w:pPr>
      <w:r w:rsidRPr="00C431BC">
        <w:rPr>
          <w:b/>
          <w:bCs/>
          <w:iCs/>
          <w:color w:val="000000" w:themeColor="text1"/>
        </w:rPr>
        <w:t xml:space="preserve">Materials </w:t>
      </w:r>
    </w:p>
    <w:p w14:paraId="27111699" w14:textId="77777777" w:rsidR="00E1399E" w:rsidRPr="00C431BC" w:rsidRDefault="00E1399E" w:rsidP="00E1399E">
      <w:pPr>
        <w:spacing w:line="360" w:lineRule="auto"/>
        <w:ind w:firstLine="720"/>
        <w:rPr>
          <w:b/>
          <w:color w:val="000000" w:themeColor="text1"/>
        </w:rPr>
      </w:pPr>
      <w:r w:rsidRPr="00C431BC">
        <w:rPr>
          <w:b/>
          <w:color w:val="000000" w:themeColor="text1"/>
        </w:rPr>
        <w:t>Interview schedules</w:t>
      </w:r>
    </w:p>
    <w:p w14:paraId="559CA80C" w14:textId="6D4D3E7F" w:rsidR="00E1399E" w:rsidRDefault="00E1399E" w:rsidP="00E1399E">
      <w:pPr>
        <w:spacing w:line="360" w:lineRule="auto"/>
        <w:ind w:firstLine="720"/>
        <w:rPr>
          <w:color w:val="000000" w:themeColor="text1"/>
        </w:rPr>
      </w:pPr>
      <w:r w:rsidRPr="00C431BC">
        <w:rPr>
          <w:color w:val="000000" w:themeColor="text1"/>
        </w:rPr>
        <w:t>Two interview schedules (A and B) were developed, each with seven questions typical of standard employment interviews. Questions included those aimed at eliciting descriptions of experience and activity, personality characteristics, and self-evaluative information (e.g., “</w:t>
      </w:r>
      <w:r w:rsidRPr="00C431BC">
        <w:rPr>
          <w:i/>
          <w:color w:val="000000" w:themeColor="text1"/>
        </w:rPr>
        <w:t>What are some of your strengths?</w:t>
      </w:r>
      <w:r w:rsidRPr="00C431BC">
        <w:rPr>
          <w:color w:val="000000" w:themeColor="text1"/>
        </w:rPr>
        <w:t xml:space="preserve">”), as well as past job experience and situational judgements (e.g., </w:t>
      </w:r>
      <w:r w:rsidRPr="00C431BC">
        <w:rPr>
          <w:i/>
          <w:color w:val="000000" w:themeColor="text1"/>
        </w:rPr>
        <w:t>Tell me about a time you had to work with someone who was difficult to get along with – how did/would you handle it?</w:t>
      </w:r>
      <w:r w:rsidRPr="00C431BC">
        <w:rPr>
          <w:color w:val="000000" w:themeColor="text1"/>
        </w:rPr>
        <w:t xml:space="preserve">”; Campion, Palmer, &amp; Campion, 1997; </w:t>
      </w:r>
      <w:proofErr w:type="spellStart"/>
      <w:r w:rsidRPr="00C431BC">
        <w:rPr>
          <w:color w:val="000000" w:themeColor="text1"/>
        </w:rPr>
        <w:t>Janz</w:t>
      </w:r>
      <w:proofErr w:type="spellEnd"/>
      <w:r w:rsidRPr="00C431BC">
        <w:rPr>
          <w:color w:val="000000" w:themeColor="text1"/>
        </w:rPr>
        <w:t xml:space="preserve">, 1982; Salgado &amp; </w:t>
      </w:r>
      <w:proofErr w:type="spellStart"/>
      <w:r w:rsidRPr="00C431BC">
        <w:rPr>
          <w:color w:val="000000" w:themeColor="text1"/>
        </w:rPr>
        <w:t>Moscoso</w:t>
      </w:r>
      <w:proofErr w:type="spellEnd"/>
      <w:r w:rsidRPr="00C431BC">
        <w:rPr>
          <w:color w:val="000000" w:themeColor="text1"/>
        </w:rPr>
        <w:t xml:space="preserve">, 2002). Schedules A and B comprised different questions to avoid practice effects between Phases 1 and </w:t>
      </w:r>
      <w:proofErr w:type="gramStart"/>
      <w:r w:rsidRPr="00C431BC">
        <w:rPr>
          <w:color w:val="000000" w:themeColor="text1"/>
        </w:rPr>
        <w:t>2, but</w:t>
      </w:r>
      <w:proofErr w:type="gramEnd"/>
      <w:r w:rsidRPr="00C431BC">
        <w:rPr>
          <w:color w:val="000000" w:themeColor="text1"/>
        </w:rPr>
        <w:t xml:space="preserve"> were each balanced with parallel questions aimed at eliciting descriptions of previous experience, descriptions of past behaviour, and self-evaluation (see Appendix A). </w:t>
      </w:r>
    </w:p>
    <w:p w14:paraId="47638174" w14:textId="77777777" w:rsidR="006E6ABC" w:rsidRPr="00C431BC" w:rsidRDefault="006E6ABC" w:rsidP="00E1399E">
      <w:pPr>
        <w:spacing w:line="360" w:lineRule="auto"/>
        <w:ind w:firstLine="720"/>
        <w:rPr>
          <w:color w:val="000000" w:themeColor="text1"/>
        </w:rPr>
      </w:pPr>
    </w:p>
    <w:p w14:paraId="75E7C499" w14:textId="77777777" w:rsidR="00E1399E" w:rsidRPr="00C431BC" w:rsidRDefault="00E1399E" w:rsidP="00E1399E">
      <w:pPr>
        <w:spacing w:line="360" w:lineRule="auto"/>
        <w:ind w:firstLine="720"/>
        <w:rPr>
          <w:color w:val="000000" w:themeColor="text1"/>
        </w:rPr>
      </w:pPr>
      <w:r w:rsidRPr="00C431BC">
        <w:rPr>
          <w:b/>
          <w:color w:val="000000" w:themeColor="text1"/>
        </w:rPr>
        <w:t>Employer ratings of interviewees’ responses</w:t>
      </w:r>
    </w:p>
    <w:p w14:paraId="576E2588" w14:textId="77777777" w:rsidR="00E1399E" w:rsidRPr="00C431BC" w:rsidRDefault="00E1399E" w:rsidP="00E1399E">
      <w:pPr>
        <w:spacing w:line="360" w:lineRule="auto"/>
        <w:ind w:firstLine="720"/>
        <w:rPr>
          <w:color w:val="000000" w:themeColor="text1"/>
        </w:rPr>
      </w:pPr>
      <w:r w:rsidRPr="00C431BC">
        <w:rPr>
          <w:i/>
          <w:color w:val="000000" w:themeColor="text1"/>
        </w:rPr>
        <w:t xml:space="preserve">Content of responses. </w:t>
      </w:r>
      <w:r w:rsidRPr="00C431BC">
        <w:rPr>
          <w:color w:val="000000" w:themeColor="text1"/>
        </w:rPr>
        <w:t xml:space="preserve">Employment professionals’ ratings of the quality of interviewees’ responses to each question were scored using an adapted form of the Interview Skills Rating Instrument (Strickland et al., 2013). The original scale was adapted from a four- to a five-point scale, ranging from 1 (very poor) to 5 (excellent) in order to provide a more fine-grained distinction between those who barely answered the question at all (e.g., with a single yes/no response, to receive a score of 1) and those who did respond, but poorly (e.g., with one or two sentences, to receive a score of 2). To inform the development of adaptations to questions for Phase 2, employers were also asked two optional open-ended questions </w:t>
      </w:r>
      <w:r w:rsidRPr="00C431BC">
        <w:rPr>
          <w:color w:val="000000" w:themeColor="text1"/>
        </w:rPr>
        <w:lastRenderedPageBreak/>
        <w:t>relating to each interviewee’s response to each interview question in Phase 1: ‘</w:t>
      </w:r>
      <w:r w:rsidRPr="00C431BC">
        <w:rPr>
          <w:i/>
          <w:color w:val="000000" w:themeColor="text1"/>
        </w:rPr>
        <w:t>How could the interviewee improve their answer?’</w:t>
      </w:r>
      <w:r w:rsidRPr="00C431BC">
        <w:rPr>
          <w:color w:val="000000" w:themeColor="text1"/>
        </w:rPr>
        <w:t xml:space="preserve">, and </w:t>
      </w:r>
      <w:r w:rsidRPr="00C431BC">
        <w:rPr>
          <w:i/>
          <w:color w:val="000000" w:themeColor="text1"/>
        </w:rPr>
        <w:t>‘How could the question be adapted to support this?’</w:t>
      </w:r>
      <w:r w:rsidRPr="00C431BC">
        <w:rPr>
          <w:color w:val="000000" w:themeColor="text1"/>
        </w:rPr>
        <w:t xml:space="preserve"> (see Appendix B for employer rating questions and scoring criteria).</w:t>
      </w:r>
    </w:p>
    <w:p w14:paraId="37A2A74D" w14:textId="77777777" w:rsidR="00E1399E" w:rsidRPr="00C431BC" w:rsidRDefault="00E1399E" w:rsidP="00E1399E">
      <w:pPr>
        <w:spacing w:line="360" w:lineRule="auto"/>
        <w:ind w:firstLine="720"/>
        <w:rPr>
          <w:color w:val="000000" w:themeColor="text1"/>
        </w:rPr>
      </w:pPr>
      <w:r w:rsidRPr="00C431BC">
        <w:rPr>
          <w:i/>
          <w:color w:val="000000" w:themeColor="text1"/>
        </w:rPr>
        <w:t xml:space="preserve">Overall impressions. </w:t>
      </w:r>
      <w:r w:rsidRPr="00C431BC">
        <w:rPr>
          <w:color w:val="000000" w:themeColor="text1"/>
        </w:rPr>
        <w:t xml:space="preserve">Employers’ ratings of their overall impressions of each interviewee were obtained after they had finished rating each interview on nine aspects of interviewees’ general performance: confidence, motivation, knowledgeability, conscientiousness, competence, intelligence, likeability, communication skills, and how easy they would be to work with, rated on a 5-point Likert scale ranging from ‘Not at all’ to ‘Extremely’. These constructs were identified in a review by </w:t>
      </w:r>
      <w:proofErr w:type="spellStart"/>
      <w:r w:rsidRPr="00C431BC">
        <w:rPr>
          <w:color w:val="000000" w:themeColor="text1"/>
        </w:rPr>
        <w:t>Huffcutt</w:t>
      </w:r>
      <w:proofErr w:type="spellEnd"/>
      <w:r w:rsidRPr="00C431BC">
        <w:rPr>
          <w:color w:val="000000" w:themeColor="text1"/>
        </w:rPr>
        <w:t xml:space="preserve"> (2011) as factors on which employers base their interview ratings</w:t>
      </w:r>
      <w:r w:rsidRPr="00C431BC">
        <w:rPr>
          <w:color w:val="000000" w:themeColor="text1"/>
          <w:vertAlign w:val="superscript"/>
        </w:rPr>
        <w:t>2</w:t>
      </w:r>
      <w:r w:rsidRPr="00C431BC">
        <w:rPr>
          <w:color w:val="000000" w:themeColor="text1"/>
        </w:rPr>
        <w:t xml:space="preserve"> (see also Salgado and </w:t>
      </w:r>
      <w:proofErr w:type="spellStart"/>
      <w:r w:rsidRPr="00C431BC">
        <w:rPr>
          <w:color w:val="000000" w:themeColor="text1"/>
        </w:rPr>
        <w:t>Moscoso</w:t>
      </w:r>
      <w:proofErr w:type="spellEnd"/>
      <w:r w:rsidRPr="00C431BC">
        <w:rPr>
          <w:color w:val="000000" w:themeColor="text1"/>
        </w:rPr>
        <w:t xml:space="preserve">, 2002; Smith et al., 2014). </w:t>
      </w:r>
    </w:p>
    <w:p w14:paraId="75F90717" w14:textId="77777777" w:rsidR="00E1399E" w:rsidRPr="00C431BC" w:rsidRDefault="00E1399E" w:rsidP="00E1399E">
      <w:pPr>
        <w:spacing w:line="360" w:lineRule="auto"/>
        <w:ind w:firstLine="720"/>
        <w:contextualSpacing/>
        <w:rPr>
          <w:b/>
          <w:color w:val="000000" w:themeColor="text1"/>
        </w:rPr>
      </w:pPr>
      <w:r w:rsidRPr="00C431BC">
        <w:rPr>
          <w:b/>
          <w:color w:val="000000" w:themeColor="text1"/>
        </w:rPr>
        <w:t>Interviewee feedback survey</w:t>
      </w:r>
    </w:p>
    <w:p w14:paraId="6D92008D" w14:textId="55C4310D" w:rsidR="00E1399E" w:rsidRDefault="00E1399E" w:rsidP="00E1399E">
      <w:pPr>
        <w:spacing w:after="120" w:line="360" w:lineRule="auto"/>
        <w:ind w:firstLine="720"/>
        <w:rPr>
          <w:color w:val="000000" w:themeColor="text1"/>
        </w:rPr>
      </w:pPr>
      <w:r w:rsidRPr="00C431BC">
        <w:rPr>
          <w:color w:val="000000" w:themeColor="text1"/>
        </w:rPr>
        <w:t>At the end of each interview, interviewees completed an online Qualtrics survey about their experience of the interview. This included questions about their confidence in their performance and how clear the desired/required responses were from the questions (on a 5-point Likert scale ranging from ‘Not at all’ to ‘Extremely’), as well as which questions they found easy/challenging and why, and what would have made the interview easier for them. In addition, at Phase 2, interviewees were also asked if they used the print-out of the questions (details below) and how useful they found this, as well as how this second interview compared to the interview that they had received in Phase 1.</w:t>
      </w:r>
    </w:p>
    <w:p w14:paraId="629A966A" w14:textId="77777777" w:rsidR="0020542F" w:rsidRPr="00C431BC" w:rsidRDefault="0020542F" w:rsidP="00E1399E">
      <w:pPr>
        <w:spacing w:after="120" w:line="360" w:lineRule="auto"/>
        <w:ind w:firstLine="720"/>
        <w:rPr>
          <w:color w:val="000000" w:themeColor="text1"/>
        </w:rPr>
      </w:pPr>
    </w:p>
    <w:p w14:paraId="152C2387" w14:textId="77777777" w:rsidR="00E1399E" w:rsidRPr="00C431BC" w:rsidRDefault="00E1399E" w:rsidP="00E1399E">
      <w:pPr>
        <w:spacing w:line="360" w:lineRule="auto"/>
        <w:rPr>
          <w:b/>
          <w:bCs/>
          <w:iCs/>
          <w:color w:val="000000" w:themeColor="text1"/>
        </w:rPr>
      </w:pPr>
      <w:r w:rsidRPr="00C431BC">
        <w:rPr>
          <w:b/>
          <w:bCs/>
          <w:iCs/>
          <w:color w:val="000000" w:themeColor="text1"/>
        </w:rPr>
        <w:t>Procedure</w:t>
      </w:r>
    </w:p>
    <w:p w14:paraId="595BA0B9" w14:textId="77777777" w:rsidR="00E1399E" w:rsidRPr="00C431BC" w:rsidRDefault="00E1399E" w:rsidP="00E1399E">
      <w:pPr>
        <w:spacing w:line="360" w:lineRule="auto"/>
        <w:ind w:firstLine="720"/>
        <w:rPr>
          <w:color w:val="000000" w:themeColor="text1"/>
        </w:rPr>
      </w:pPr>
      <w:r w:rsidRPr="00C431BC">
        <w:rPr>
          <w:i/>
          <w:iCs/>
          <w:color w:val="000000" w:themeColor="text1"/>
        </w:rPr>
        <w:t xml:space="preserve">Phase 1. </w:t>
      </w:r>
      <w:r w:rsidRPr="00C431BC">
        <w:rPr>
          <w:color w:val="000000" w:themeColor="text1"/>
        </w:rPr>
        <w:t>Participants completed the mock employment interview in a quiet room at the University of Bath. All participants were interviewed by the second author (</w:t>
      </w:r>
      <w:proofErr w:type="spellStart"/>
      <w:r w:rsidRPr="00C431BC">
        <w:rPr>
          <w:color w:val="000000" w:themeColor="text1"/>
        </w:rPr>
        <w:t>JNo</w:t>
      </w:r>
      <w:proofErr w:type="spellEnd"/>
      <w:r w:rsidRPr="00C431BC">
        <w:rPr>
          <w:color w:val="000000" w:themeColor="text1"/>
        </w:rPr>
        <w:t>) in the same room. Participants were not provided with a specific job description (for parity across participants with different levels of skills and experience</w:t>
      </w:r>
      <w:proofErr w:type="gramStart"/>
      <w:r w:rsidRPr="00C431BC">
        <w:rPr>
          <w:color w:val="000000" w:themeColor="text1"/>
        </w:rPr>
        <w:t>), but</w:t>
      </w:r>
      <w:proofErr w:type="gramEnd"/>
      <w:r w:rsidRPr="00C431BC">
        <w:rPr>
          <w:color w:val="000000" w:themeColor="text1"/>
        </w:rPr>
        <w:t xml:space="preserve"> were asked to answer the questions as though they were in a real employment interview. Participants were pseudo-randomly allocated to receive either schedule A or B at Phase 1, within the constraints of ensuring groups were matched on age and IQ (all </w:t>
      </w:r>
      <w:proofErr w:type="spellStart"/>
      <w:r w:rsidRPr="00C431BC">
        <w:rPr>
          <w:i/>
          <w:color w:val="000000" w:themeColor="text1"/>
        </w:rPr>
        <w:t>p</w:t>
      </w:r>
      <w:r w:rsidRPr="00C431BC">
        <w:rPr>
          <w:color w:val="000000" w:themeColor="text1"/>
        </w:rPr>
        <w:t>s</w:t>
      </w:r>
      <w:proofErr w:type="spellEnd"/>
      <w:r w:rsidRPr="00C431BC">
        <w:rPr>
          <w:color w:val="000000" w:themeColor="text1"/>
        </w:rPr>
        <w:t xml:space="preserve"> &gt; .760). Interviewees were asked each of the seven interview questions in the same order. In cases where participants could not provide an answer, they were given plenty of time, but the interviewer moved on to the next question if they were still unable to answer (they could not return to the unanswered question)</w:t>
      </w:r>
      <w:r w:rsidRPr="00C431BC">
        <w:rPr>
          <w:color w:val="000000" w:themeColor="text1"/>
          <w:vertAlign w:val="superscript"/>
        </w:rPr>
        <w:t>3</w:t>
      </w:r>
      <w:r w:rsidRPr="00C431BC">
        <w:rPr>
          <w:color w:val="000000" w:themeColor="text1"/>
        </w:rPr>
        <w:t xml:space="preserve">. The interviewer provided minimal verbal feedback throughout, but the question was repeated or </w:t>
      </w:r>
      <w:r w:rsidRPr="00C431BC">
        <w:rPr>
          <w:color w:val="000000" w:themeColor="text1"/>
        </w:rPr>
        <w:lastRenderedPageBreak/>
        <w:t>clarified if requested (limited to rephrasing the question or using synonyms). After the interview, participants completed the online feedback survey asking them about their experience of the interview.</w:t>
      </w:r>
    </w:p>
    <w:p w14:paraId="2B31B944" w14:textId="3E5AE53F" w:rsidR="00E1399E" w:rsidRPr="00C431BC" w:rsidRDefault="00E1399E" w:rsidP="00E1399E">
      <w:pPr>
        <w:spacing w:line="360" w:lineRule="auto"/>
        <w:ind w:firstLine="720"/>
        <w:rPr>
          <w:color w:val="000000" w:themeColor="text1"/>
        </w:rPr>
      </w:pPr>
      <w:r w:rsidRPr="00C431BC">
        <w:rPr>
          <w:i/>
          <w:iCs/>
          <w:color w:val="000000" w:themeColor="text1"/>
        </w:rPr>
        <w:t xml:space="preserve">Phase 2. </w:t>
      </w:r>
      <w:r w:rsidRPr="00C431BC">
        <w:rPr>
          <w:color w:val="000000" w:themeColor="text1"/>
        </w:rPr>
        <w:t>Participants returned around six months later (mean =27.2 weeks, SD =3.89, range =16-32 weeks) to receive adapted questions from the alternative interview schedule to that completed at Phase 1. Again, they were told that there was no specific job description and that they should answer the questions as though in a real employment interview. The interviews were conducted in the same way as at Phase 1 (following feedback from employers and interviewees), with three exceptions. First, in order to negate any potential increases in executive demands due to the multi-part nature of the adapted questions, participants were asked to respond to each part of the question in turn. Second, and relatedly, they were provided with a print-out of the questions, which remained in front of them throughout the interview. Third, interviewees were given more explicit instructions regarding the structure of the interview, such as the number of questions they were going to be asked and when they should provide an answer. At the end of the interview participants repeated the online feedback survey about their experience of the interview.</w:t>
      </w:r>
    </w:p>
    <w:p w14:paraId="2D9D3A4C" w14:textId="77777777" w:rsidR="00E1399E" w:rsidRPr="00C431BC" w:rsidRDefault="00E1399E" w:rsidP="00E1399E">
      <w:pPr>
        <w:spacing w:after="240" w:line="360" w:lineRule="auto"/>
        <w:ind w:firstLine="720"/>
        <w:rPr>
          <w:color w:val="000000" w:themeColor="text1"/>
        </w:rPr>
      </w:pPr>
      <w:r w:rsidRPr="00C431BC">
        <w:rPr>
          <w:i/>
          <w:color w:val="000000" w:themeColor="text1"/>
        </w:rPr>
        <w:t xml:space="preserve">Employer ratings. </w:t>
      </w:r>
      <w:r w:rsidRPr="00C431BC">
        <w:rPr>
          <w:color w:val="000000" w:themeColor="text1"/>
        </w:rPr>
        <w:t xml:space="preserve">After each phase of testing, the employer raters received anonymised and group-blinded transcripts of the interviews alongside a document providing operational guidance on how to provide the ratings. They were informed that participants were completing a mock employment interview as part of a psychological study. For Phase 2, employers were asked to rate participants’ answers independently of their ratings in Phase 1 (should they have remembered these). </w:t>
      </w:r>
    </w:p>
    <w:p w14:paraId="2D5E571D" w14:textId="77777777" w:rsidR="006E6ABC" w:rsidRPr="003E3A11" w:rsidRDefault="006E6ABC" w:rsidP="006E6ABC">
      <w:pPr>
        <w:spacing w:line="360" w:lineRule="auto"/>
        <w:contextualSpacing/>
        <w:rPr>
          <w:rFonts w:asciiTheme="minorHAnsi" w:hAnsiTheme="minorHAnsi" w:cstheme="minorHAnsi"/>
          <w:b/>
        </w:rPr>
      </w:pPr>
      <w:r>
        <w:br w:type="column"/>
      </w:r>
      <w:r>
        <w:rPr>
          <w:rFonts w:asciiTheme="minorHAnsi" w:hAnsiTheme="minorHAnsi" w:cstheme="minorHAnsi"/>
          <w:b/>
        </w:rPr>
        <w:lastRenderedPageBreak/>
        <w:t xml:space="preserve">APPENDIX A. Interviewee instructions and </w:t>
      </w:r>
      <w:r w:rsidRPr="004B6A61">
        <w:rPr>
          <w:rFonts w:asciiTheme="minorHAnsi" w:hAnsiTheme="minorHAnsi" w:cstheme="minorHAnsi"/>
          <w:b/>
          <w:color w:val="7F7F7F" w:themeColor="text1" w:themeTint="80"/>
        </w:rPr>
        <w:t>Phase 1 (unadapted)</w:t>
      </w:r>
      <w:r w:rsidRPr="00C10791">
        <w:rPr>
          <w:rFonts w:asciiTheme="minorHAnsi" w:hAnsiTheme="minorHAnsi" w:cstheme="minorHAnsi"/>
          <w:b/>
          <w:color w:val="595959" w:themeColor="text1" w:themeTint="A6"/>
        </w:rPr>
        <w:t xml:space="preserve"> </w:t>
      </w:r>
      <w:r>
        <w:rPr>
          <w:rFonts w:asciiTheme="minorHAnsi" w:hAnsiTheme="minorHAnsi" w:cstheme="minorHAnsi"/>
          <w:b/>
        </w:rPr>
        <w:t xml:space="preserve">and Phase 2 (adapted) questions for Schedule A and Schedule B </w:t>
      </w:r>
      <w:r w:rsidRPr="00C41577">
        <w:rPr>
          <w:rFonts w:asciiTheme="minorHAnsi" w:hAnsiTheme="minorHAnsi" w:cstheme="minorHAnsi"/>
        </w:rPr>
        <w:t>[Square brackets where modifications may be needed</w:t>
      </w:r>
      <w:r>
        <w:rPr>
          <w:rFonts w:asciiTheme="minorHAnsi" w:hAnsiTheme="minorHAnsi" w:cstheme="minorHAnsi"/>
        </w:rPr>
        <w:t xml:space="preserve">, e.g., </w:t>
      </w:r>
      <w:r w:rsidRPr="00C41577">
        <w:rPr>
          <w:rFonts w:asciiTheme="minorHAnsi" w:hAnsiTheme="minorHAnsi" w:cstheme="minorHAnsi"/>
        </w:rPr>
        <w:t>if a participant d</w:t>
      </w:r>
      <w:r>
        <w:rPr>
          <w:rFonts w:asciiTheme="minorHAnsi" w:hAnsiTheme="minorHAnsi" w:cstheme="minorHAnsi"/>
        </w:rPr>
        <w:t>id</w:t>
      </w:r>
      <w:r w:rsidRPr="00C41577">
        <w:rPr>
          <w:rFonts w:asciiTheme="minorHAnsi" w:hAnsiTheme="minorHAnsi" w:cstheme="minorHAnsi"/>
        </w:rPr>
        <w:t xml:space="preserve"> not have any work experience]</w:t>
      </w:r>
    </w:p>
    <w:p w14:paraId="1740D0E6" w14:textId="77777777" w:rsidR="006E6ABC" w:rsidRDefault="006E6ABC" w:rsidP="006E6ABC">
      <w:pPr>
        <w:rPr>
          <w:rFonts w:asciiTheme="minorHAnsi" w:hAnsiTheme="minorHAnsi" w:cstheme="minorHAnsi"/>
          <w:b/>
        </w:rPr>
      </w:pPr>
    </w:p>
    <w:p w14:paraId="2C9AC778" w14:textId="77777777" w:rsidR="006E6ABC" w:rsidRDefault="006E6ABC" w:rsidP="006E6ABC">
      <w:pPr>
        <w:rPr>
          <w:rFonts w:asciiTheme="minorHAnsi" w:hAnsiTheme="minorHAnsi" w:cstheme="minorHAnsi"/>
          <w:b/>
        </w:rPr>
      </w:pPr>
      <w:r>
        <w:rPr>
          <w:rFonts w:asciiTheme="minorHAnsi" w:hAnsiTheme="minorHAnsi" w:cstheme="minorHAnsi"/>
          <w:b/>
        </w:rPr>
        <w:t>G</w:t>
      </w:r>
      <w:r w:rsidRPr="00086392">
        <w:rPr>
          <w:rFonts w:asciiTheme="minorHAnsi" w:hAnsiTheme="minorHAnsi" w:cstheme="minorHAnsi"/>
          <w:b/>
        </w:rPr>
        <w:t>eneral instructions</w:t>
      </w:r>
    </w:p>
    <w:p w14:paraId="48E31E1C" w14:textId="77777777" w:rsidR="006E6ABC" w:rsidRPr="00086392" w:rsidRDefault="006E6ABC" w:rsidP="006E6ABC">
      <w:pPr>
        <w:jc w:val="center"/>
        <w:rPr>
          <w:rFonts w:asciiTheme="minorHAnsi" w:hAnsiTheme="minorHAnsi" w:cstheme="minorHAnsi"/>
          <w:b/>
        </w:rPr>
      </w:pPr>
    </w:p>
    <w:p w14:paraId="4C06F801" w14:textId="77777777" w:rsidR="006E6ABC" w:rsidRPr="00086392" w:rsidRDefault="006E6ABC" w:rsidP="006E6ABC">
      <w:pPr>
        <w:rPr>
          <w:rFonts w:asciiTheme="minorHAnsi" w:hAnsiTheme="minorHAnsi" w:cstheme="minorHAnsi"/>
        </w:rPr>
      </w:pPr>
      <w:r w:rsidRPr="00133E4A">
        <w:rPr>
          <w:rFonts w:asciiTheme="minorHAnsi" w:hAnsiTheme="minorHAnsi" w:cstheme="minorHAnsi"/>
          <w:b/>
        </w:rPr>
        <w:t>Phase 1:</w:t>
      </w:r>
      <w:r>
        <w:rPr>
          <w:rFonts w:asciiTheme="minorHAnsi" w:hAnsiTheme="minorHAnsi" w:cstheme="minorHAnsi"/>
        </w:rPr>
        <w:t xml:space="preserve"> </w:t>
      </w:r>
      <w:r w:rsidRPr="00086392">
        <w:rPr>
          <w:rFonts w:asciiTheme="minorHAnsi" w:hAnsiTheme="minorHAnsi" w:cstheme="minorHAnsi"/>
        </w:rPr>
        <w:t>This is a mock job interview, but there is no specific role in mind. Please do your best to answer as if this were a real job interview</w:t>
      </w:r>
      <w:r>
        <w:rPr>
          <w:rFonts w:asciiTheme="minorHAnsi" w:hAnsiTheme="minorHAnsi" w:cstheme="minorHAnsi"/>
        </w:rPr>
        <w:t>.</w:t>
      </w:r>
    </w:p>
    <w:p w14:paraId="4265246A" w14:textId="77777777" w:rsidR="006E6ABC" w:rsidRDefault="006E6ABC" w:rsidP="006E6ABC">
      <w:pPr>
        <w:rPr>
          <w:rFonts w:asciiTheme="minorHAnsi" w:hAnsiTheme="minorHAnsi" w:cstheme="minorHAnsi"/>
        </w:rPr>
      </w:pPr>
    </w:p>
    <w:p w14:paraId="3D32DF7C" w14:textId="77777777" w:rsidR="006E6ABC" w:rsidRPr="00BA7B70" w:rsidRDefault="006E6ABC" w:rsidP="006E6ABC">
      <w:pPr>
        <w:rPr>
          <w:rFonts w:asciiTheme="minorHAnsi" w:hAnsiTheme="minorHAnsi" w:cstheme="minorHAnsi"/>
        </w:rPr>
      </w:pPr>
      <w:r>
        <w:rPr>
          <w:rFonts w:asciiTheme="minorHAnsi" w:hAnsiTheme="minorHAnsi" w:cstheme="minorHAnsi"/>
          <w:b/>
        </w:rPr>
        <w:t xml:space="preserve">Phase 2: </w:t>
      </w:r>
      <w:r w:rsidRPr="00BA7B70">
        <w:rPr>
          <w:rFonts w:asciiTheme="minorHAnsi" w:hAnsiTheme="minorHAnsi" w:cstheme="minorHAnsi"/>
        </w:rPr>
        <w:t>This is a mock job interview, but there is no specific role in mind. Please do your best to answer as if this were a real job interview, and don’t worry about repeating things from last time or telling me things you think I already know about you.</w:t>
      </w:r>
    </w:p>
    <w:p w14:paraId="63B45DE1" w14:textId="77777777" w:rsidR="006E6ABC" w:rsidRPr="00BA7B70" w:rsidRDefault="006E6ABC" w:rsidP="006E6ABC">
      <w:pPr>
        <w:rPr>
          <w:rFonts w:asciiTheme="minorHAnsi" w:hAnsiTheme="minorHAnsi" w:cstheme="minorHAnsi"/>
        </w:rPr>
      </w:pPr>
    </w:p>
    <w:p w14:paraId="198265AB" w14:textId="77777777" w:rsidR="006E6ABC" w:rsidRPr="00BA7B70" w:rsidRDefault="006E6ABC" w:rsidP="006E6ABC">
      <w:pPr>
        <w:rPr>
          <w:rFonts w:asciiTheme="minorHAnsi" w:hAnsiTheme="minorHAnsi" w:cstheme="minorHAnsi"/>
        </w:rPr>
      </w:pPr>
      <w:r w:rsidRPr="00BA7B70">
        <w:rPr>
          <w:rFonts w:asciiTheme="minorHAnsi" w:hAnsiTheme="minorHAnsi" w:cstheme="minorHAnsi"/>
        </w:rPr>
        <w:t>In this interview I am going to ask you about 7 work-related topics. For each topic I will first let you know what I am going to ask about (you don't need to provide a response to this bit). Then I will ask you between 1-3 specific questions in relation to that. Here is a print-out of the questions. I’ll let you know which question we are on each time so you can easily follow it on the print-out as well.</w:t>
      </w:r>
    </w:p>
    <w:p w14:paraId="3A831E4C" w14:textId="77777777" w:rsidR="006E6ABC" w:rsidRPr="00BA7B70" w:rsidRDefault="006E6ABC" w:rsidP="006E6ABC">
      <w:pPr>
        <w:rPr>
          <w:rFonts w:asciiTheme="minorHAnsi" w:hAnsiTheme="minorHAnsi" w:cstheme="minorHAnsi"/>
        </w:rPr>
      </w:pPr>
    </w:p>
    <w:p w14:paraId="532E26E5" w14:textId="77777777" w:rsidR="006E6ABC" w:rsidRPr="00086392" w:rsidRDefault="006E6ABC" w:rsidP="006E6ABC">
      <w:pPr>
        <w:rPr>
          <w:rFonts w:asciiTheme="minorHAnsi" w:hAnsiTheme="minorHAnsi" w:cstheme="minorHAnsi"/>
        </w:rPr>
      </w:pPr>
      <w:r w:rsidRPr="00BA7B70">
        <w:rPr>
          <w:rFonts w:asciiTheme="minorHAnsi" w:hAnsiTheme="minorHAnsi" w:cstheme="minorHAnsi"/>
        </w:rPr>
        <w:t xml:space="preserve">The </w:t>
      </w:r>
      <w:proofErr w:type="gramStart"/>
      <w:r w:rsidRPr="00BA7B70">
        <w:rPr>
          <w:rFonts w:asciiTheme="minorHAnsi" w:hAnsiTheme="minorHAnsi" w:cstheme="minorHAnsi"/>
        </w:rPr>
        <w:t>print out</w:t>
      </w:r>
      <w:proofErr w:type="gramEnd"/>
      <w:r w:rsidRPr="00BA7B70">
        <w:rPr>
          <w:rFonts w:asciiTheme="minorHAnsi" w:hAnsiTheme="minorHAnsi" w:cstheme="minorHAnsi"/>
        </w:rPr>
        <w:t xml:space="preserve"> is there just a reminder - I will ask each question before you should respond. Please take your time to think of responses to the questions.</w:t>
      </w:r>
    </w:p>
    <w:p w14:paraId="2C96FE80" w14:textId="77777777" w:rsidR="006E6ABC" w:rsidRPr="00086392" w:rsidRDefault="006E6ABC" w:rsidP="006E6ABC">
      <w:pPr>
        <w:rPr>
          <w:rFonts w:asciiTheme="minorHAnsi" w:hAnsiTheme="minorHAnsi" w:cstheme="minorHAnsi"/>
        </w:rPr>
      </w:pPr>
    </w:p>
    <w:p w14:paraId="37AE5023" w14:textId="77777777" w:rsidR="006E6ABC" w:rsidRPr="00A502E1" w:rsidRDefault="006E6ABC" w:rsidP="006E6ABC">
      <w:pPr>
        <w:rPr>
          <w:rFonts w:asciiTheme="minorHAnsi" w:hAnsiTheme="minorHAnsi" w:cstheme="minorHAnsi"/>
          <w:b/>
        </w:rPr>
      </w:pPr>
    </w:p>
    <w:p w14:paraId="35452E2D" w14:textId="77777777" w:rsidR="006E6ABC" w:rsidRDefault="006E6ABC" w:rsidP="006E6ABC">
      <w:pPr>
        <w:tabs>
          <w:tab w:val="left" w:pos="2835"/>
          <w:tab w:val="left" w:pos="2977"/>
        </w:tabs>
        <w:rPr>
          <w:rFonts w:asciiTheme="minorHAnsi" w:hAnsiTheme="minorHAnsi" w:cstheme="minorHAnsi"/>
          <w:b/>
          <w:sz w:val="23"/>
          <w:szCs w:val="23"/>
        </w:rPr>
      </w:pPr>
      <w:r>
        <w:rPr>
          <w:rFonts w:asciiTheme="minorHAnsi" w:hAnsiTheme="minorHAnsi" w:cstheme="minorHAnsi"/>
          <w:b/>
          <w:sz w:val="23"/>
          <w:szCs w:val="23"/>
        </w:rPr>
        <w:t>I</w:t>
      </w:r>
      <w:r w:rsidRPr="00965A5B">
        <w:rPr>
          <w:rFonts w:asciiTheme="minorHAnsi" w:hAnsiTheme="minorHAnsi" w:cstheme="minorHAnsi"/>
          <w:b/>
          <w:sz w:val="23"/>
          <w:szCs w:val="23"/>
        </w:rPr>
        <w:t>nterview</w:t>
      </w:r>
      <w:r>
        <w:rPr>
          <w:rFonts w:asciiTheme="minorHAnsi" w:hAnsiTheme="minorHAnsi" w:cstheme="minorHAnsi"/>
          <w:b/>
          <w:sz w:val="23"/>
          <w:szCs w:val="23"/>
        </w:rPr>
        <w:t xml:space="preserve"> schedule A</w:t>
      </w:r>
    </w:p>
    <w:p w14:paraId="3A09378F" w14:textId="77777777" w:rsidR="006E6ABC" w:rsidRPr="00D514DB" w:rsidRDefault="006E6ABC" w:rsidP="006E6ABC">
      <w:pPr>
        <w:tabs>
          <w:tab w:val="left" w:pos="2835"/>
          <w:tab w:val="left" w:pos="2977"/>
        </w:tabs>
        <w:jc w:val="center"/>
        <w:rPr>
          <w:rFonts w:asciiTheme="minorHAnsi" w:hAnsiTheme="minorHAnsi" w:cstheme="minorHAnsi"/>
          <w:b/>
          <w:color w:val="767171" w:themeColor="background2" w:themeShade="80"/>
          <w:sz w:val="23"/>
          <w:szCs w:val="23"/>
        </w:rPr>
      </w:pPr>
    </w:p>
    <w:p w14:paraId="0EA5402B" w14:textId="77777777" w:rsidR="006E6ABC" w:rsidRPr="00D514DB" w:rsidRDefault="006E6ABC" w:rsidP="006E6ABC">
      <w:pPr>
        <w:tabs>
          <w:tab w:val="left" w:pos="2835"/>
          <w:tab w:val="left" w:pos="2977"/>
        </w:tabs>
        <w:rPr>
          <w:rFonts w:asciiTheme="minorHAnsi" w:hAnsiTheme="minorHAnsi" w:cstheme="minorHAnsi"/>
          <w:b/>
          <w:color w:val="767171" w:themeColor="background2" w:themeShade="80"/>
          <w:sz w:val="23"/>
          <w:szCs w:val="23"/>
        </w:rPr>
      </w:pPr>
      <w:r w:rsidRPr="00D514DB">
        <w:rPr>
          <w:rFonts w:asciiTheme="minorHAnsi" w:hAnsiTheme="minorHAnsi" w:cstheme="minorHAnsi"/>
          <w:b/>
          <w:color w:val="767171" w:themeColor="background2" w:themeShade="80"/>
          <w:sz w:val="23"/>
          <w:szCs w:val="23"/>
        </w:rPr>
        <w:t xml:space="preserve">Q1 </w:t>
      </w:r>
      <w:r>
        <w:rPr>
          <w:rFonts w:asciiTheme="minorHAnsi" w:hAnsiTheme="minorHAnsi" w:cstheme="minorHAnsi"/>
          <w:b/>
          <w:color w:val="767171" w:themeColor="background2" w:themeShade="80"/>
          <w:sz w:val="23"/>
          <w:szCs w:val="23"/>
        </w:rPr>
        <w:t>Phase 1 (unadapted)</w:t>
      </w:r>
      <w:r w:rsidRPr="00D514DB">
        <w:rPr>
          <w:rFonts w:asciiTheme="minorHAnsi" w:hAnsiTheme="minorHAnsi" w:cstheme="minorHAnsi"/>
          <w:b/>
          <w:color w:val="767171" w:themeColor="background2" w:themeShade="80"/>
          <w:sz w:val="23"/>
          <w:szCs w:val="23"/>
        </w:rPr>
        <w:t xml:space="preserve">: </w:t>
      </w:r>
      <w:r w:rsidRPr="00D514DB">
        <w:rPr>
          <w:rFonts w:asciiTheme="minorHAnsi" w:hAnsiTheme="minorHAnsi" w:cstheme="minorHAnsi"/>
          <w:color w:val="767171" w:themeColor="background2" w:themeShade="80"/>
          <w:sz w:val="23"/>
          <w:szCs w:val="23"/>
        </w:rPr>
        <w:t>Tell me a little bit about yourself.</w:t>
      </w:r>
    </w:p>
    <w:p w14:paraId="749B7594" w14:textId="77777777" w:rsidR="006E6ABC" w:rsidRPr="001B28B6" w:rsidRDefault="006E6ABC" w:rsidP="006E6ABC">
      <w:pPr>
        <w:tabs>
          <w:tab w:val="left" w:pos="2835"/>
          <w:tab w:val="left" w:pos="2977"/>
        </w:tabs>
        <w:rPr>
          <w:rFonts w:asciiTheme="minorHAnsi" w:hAnsiTheme="minorHAnsi" w:cstheme="minorHAnsi"/>
          <w:b/>
          <w:sz w:val="8"/>
          <w:szCs w:val="8"/>
        </w:rPr>
      </w:pPr>
    </w:p>
    <w:p w14:paraId="0AFAA54E" w14:textId="77777777" w:rsidR="006E6ABC" w:rsidRDefault="006E6ABC" w:rsidP="006E6ABC">
      <w:pPr>
        <w:tabs>
          <w:tab w:val="left" w:pos="2835"/>
          <w:tab w:val="left" w:pos="2977"/>
        </w:tabs>
        <w:rPr>
          <w:rFonts w:asciiTheme="minorHAnsi" w:hAnsiTheme="minorHAnsi" w:cstheme="minorHAnsi"/>
          <w:sz w:val="23"/>
          <w:szCs w:val="23"/>
        </w:rPr>
      </w:pPr>
      <w:r w:rsidRPr="00965A5B">
        <w:rPr>
          <w:rFonts w:asciiTheme="minorHAnsi" w:hAnsiTheme="minorHAnsi" w:cstheme="minorHAnsi"/>
          <w:b/>
          <w:sz w:val="23"/>
          <w:szCs w:val="23"/>
        </w:rPr>
        <w:t>Q</w:t>
      </w:r>
      <w:r>
        <w:rPr>
          <w:rFonts w:asciiTheme="minorHAnsi" w:hAnsiTheme="minorHAnsi" w:cstheme="minorHAnsi"/>
          <w:b/>
          <w:sz w:val="23"/>
          <w:szCs w:val="23"/>
        </w:rPr>
        <w:t>1</w:t>
      </w:r>
      <w:r w:rsidRPr="00965A5B">
        <w:rPr>
          <w:rFonts w:asciiTheme="minorHAnsi" w:hAnsiTheme="minorHAnsi" w:cstheme="minorHAnsi"/>
          <w:b/>
          <w:sz w:val="23"/>
          <w:szCs w:val="23"/>
        </w:rPr>
        <w:t xml:space="preserve"> </w:t>
      </w:r>
      <w:r>
        <w:rPr>
          <w:rFonts w:asciiTheme="minorHAnsi" w:hAnsiTheme="minorHAnsi" w:cstheme="minorHAnsi"/>
          <w:b/>
          <w:sz w:val="23"/>
          <w:szCs w:val="23"/>
        </w:rPr>
        <w:t>Phase 2 (adapted)</w:t>
      </w:r>
      <w:r w:rsidRPr="00965A5B">
        <w:rPr>
          <w:rFonts w:asciiTheme="minorHAnsi" w:hAnsiTheme="minorHAnsi" w:cstheme="minorHAnsi"/>
          <w:b/>
          <w:sz w:val="23"/>
          <w:szCs w:val="23"/>
        </w:rPr>
        <w:t>:</w:t>
      </w:r>
      <w:r>
        <w:rPr>
          <w:rFonts w:asciiTheme="minorHAnsi" w:hAnsiTheme="minorHAnsi" w:cstheme="minorHAnsi"/>
          <w:sz w:val="23"/>
          <w:szCs w:val="23"/>
        </w:rPr>
        <w:t xml:space="preserve"> First, I’m going to ask you to give me a short introduction to </w:t>
      </w:r>
      <w:r w:rsidRPr="00E662F1">
        <w:rPr>
          <w:rFonts w:asciiTheme="minorHAnsi" w:hAnsiTheme="minorHAnsi" w:cstheme="minorHAnsi"/>
          <w:sz w:val="23"/>
          <w:szCs w:val="23"/>
        </w:rPr>
        <w:t>your</w:t>
      </w:r>
      <w:r>
        <w:rPr>
          <w:rFonts w:asciiTheme="minorHAnsi" w:hAnsiTheme="minorHAnsi" w:cstheme="minorHAnsi"/>
          <w:sz w:val="23"/>
          <w:szCs w:val="23"/>
        </w:rPr>
        <w:t>self</w:t>
      </w:r>
      <w:r w:rsidRPr="005F1E10">
        <w:rPr>
          <w:rFonts w:asciiTheme="minorHAnsi" w:hAnsiTheme="minorHAnsi" w:cstheme="minorHAnsi"/>
          <w:sz w:val="23"/>
          <w:szCs w:val="23"/>
        </w:rPr>
        <w:t xml:space="preserve">: </w:t>
      </w:r>
    </w:p>
    <w:p w14:paraId="4CA46299" w14:textId="77777777" w:rsidR="006E6ABC" w:rsidRPr="005F1E10" w:rsidRDefault="006E6ABC" w:rsidP="006E6ABC">
      <w:pPr>
        <w:pStyle w:val="ListParagraph"/>
        <w:numPr>
          <w:ilvl w:val="0"/>
          <w:numId w:val="4"/>
        </w:numPr>
        <w:tabs>
          <w:tab w:val="left" w:pos="2835"/>
          <w:tab w:val="left" w:pos="2977"/>
        </w:tabs>
        <w:rPr>
          <w:rFonts w:asciiTheme="minorHAnsi" w:hAnsiTheme="minorHAnsi" w:cstheme="minorHAnsi"/>
          <w:sz w:val="23"/>
          <w:szCs w:val="23"/>
        </w:rPr>
      </w:pPr>
      <w:r>
        <w:rPr>
          <w:rFonts w:asciiTheme="minorHAnsi" w:hAnsiTheme="minorHAnsi" w:cstheme="minorHAnsi"/>
          <w:sz w:val="23"/>
          <w:szCs w:val="23"/>
        </w:rPr>
        <w:t>What are your best personal characteristics?</w:t>
      </w:r>
    </w:p>
    <w:p w14:paraId="59676970" w14:textId="77777777" w:rsidR="006E6ABC" w:rsidRDefault="006E6ABC" w:rsidP="006E6ABC">
      <w:pPr>
        <w:pStyle w:val="ListParagraph"/>
        <w:numPr>
          <w:ilvl w:val="0"/>
          <w:numId w:val="4"/>
        </w:numPr>
        <w:tabs>
          <w:tab w:val="left" w:pos="2835"/>
          <w:tab w:val="left" w:pos="2977"/>
        </w:tabs>
        <w:rPr>
          <w:rFonts w:asciiTheme="minorHAnsi" w:hAnsiTheme="minorHAnsi" w:cstheme="minorHAnsi"/>
          <w:sz w:val="23"/>
          <w:szCs w:val="23"/>
        </w:rPr>
      </w:pPr>
      <w:r w:rsidRPr="0017759B">
        <w:rPr>
          <w:rFonts w:asciiTheme="minorHAnsi" w:hAnsiTheme="minorHAnsi" w:cstheme="minorHAnsi"/>
          <w:sz w:val="23"/>
          <w:szCs w:val="23"/>
        </w:rPr>
        <w:t>What are your educational qualifications?</w:t>
      </w:r>
    </w:p>
    <w:p w14:paraId="6F44D011" w14:textId="77777777" w:rsidR="006E6ABC" w:rsidRPr="0017759B" w:rsidRDefault="006E6ABC" w:rsidP="006E6ABC">
      <w:pPr>
        <w:pStyle w:val="ListParagraph"/>
        <w:numPr>
          <w:ilvl w:val="0"/>
          <w:numId w:val="4"/>
        </w:numPr>
        <w:tabs>
          <w:tab w:val="left" w:pos="2835"/>
          <w:tab w:val="left" w:pos="2977"/>
        </w:tabs>
        <w:rPr>
          <w:rFonts w:asciiTheme="minorHAnsi" w:hAnsiTheme="minorHAnsi" w:cstheme="minorHAnsi"/>
          <w:sz w:val="23"/>
          <w:szCs w:val="23"/>
        </w:rPr>
      </w:pPr>
      <w:r>
        <w:rPr>
          <w:rFonts w:asciiTheme="minorHAnsi" w:hAnsiTheme="minorHAnsi" w:cstheme="minorHAnsi"/>
          <w:sz w:val="23"/>
          <w:szCs w:val="23"/>
        </w:rPr>
        <w:t xml:space="preserve">What </w:t>
      </w:r>
      <w:r w:rsidRPr="0017759B">
        <w:rPr>
          <w:rFonts w:asciiTheme="minorHAnsi" w:hAnsiTheme="minorHAnsi" w:cstheme="minorHAnsi"/>
          <w:sz w:val="23"/>
          <w:szCs w:val="23"/>
        </w:rPr>
        <w:t>work experience do you have?</w:t>
      </w:r>
    </w:p>
    <w:p w14:paraId="3DEF08F9" w14:textId="77777777" w:rsidR="006E6ABC" w:rsidRPr="00965A5B" w:rsidRDefault="006E6ABC" w:rsidP="006E6ABC">
      <w:pPr>
        <w:tabs>
          <w:tab w:val="left" w:pos="2835"/>
          <w:tab w:val="left" w:pos="2977"/>
        </w:tabs>
        <w:rPr>
          <w:rFonts w:asciiTheme="minorHAnsi" w:hAnsiTheme="minorHAnsi" w:cstheme="minorHAnsi"/>
          <w:sz w:val="23"/>
          <w:szCs w:val="23"/>
        </w:rPr>
      </w:pPr>
    </w:p>
    <w:p w14:paraId="16380869" w14:textId="77777777" w:rsidR="006E6ABC" w:rsidRPr="00D514DB" w:rsidRDefault="006E6ABC" w:rsidP="006E6ABC">
      <w:pPr>
        <w:tabs>
          <w:tab w:val="left" w:pos="2835"/>
          <w:tab w:val="left" w:pos="2977"/>
        </w:tabs>
        <w:rPr>
          <w:rFonts w:asciiTheme="minorHAnsi" w:hAnsiTheme="minorHAnsi" w:cstheme="minorHAnsi"/>
          <w:color w:val="767171" w:themeColor="background2" w:themeShade="80"/>
          <w:sz w:val="23"/>
          <w:szCs w:val="23"/>
        </w:rPr>
      </w:pPr>
      <w:r w:rsidRPr="00D514DB">
        <w:rPr>
          <w:rFonts w:asciiTheme="minorHAnsi" w:hAnsiTheme="minorHAnsi" w:cstheme="minorHAnsi"/>
          <w:b/>
          <w:color w:val="767171" w:themeColor="background2" w:themeShade="80"/>
          <w:sz w:val="23"/>
          <w:szCs w:val="23"/>
        </w:rPr>
        <w:t xml:space="preserve">Q2 </w:t>
      </w:r>
      <w:r>
        <w:rPr>
          <w:rFonts w:asciiTheme="minorHAnsi" w:hAnsiTheme="minorHAnsi" w:cstheme="minorHAnsi"/>
          <w:b/>
          <w:color w:val="767171" w:themeColor="background2" w:themeShade="80"/>
          <w:sz w:val="23"/>
          <w:szCs w:val="23"/>
        </w:rPr>
        <w:t>Phase 1 (unadapted):</w:t>
      </w:r>
      <w:r w:rsidRPr="00D514DB">
        <w:rPr>
          <w:rFonts w:asciiTheme="minorHAnsi" w:hAnsiTheme="minorHAnsi" w:cstheme="minorHAnsi"/>
          <w:b/>
          <w:color w:val="767171" w:themeColor="background2" w:themeShade="80"/>
          <w:sz w:val="23"/>
          <w:szCs w:val="23"/>
        </w:rPr>
        <w:t xml:space="preserve"> </w:t>
      </w:r>
      <w:r w:rsidRPr="00D514DB">
        <w:rPr>
          <w:rFonts w:asciiTheme="minorHAnsi" w:hAnsiTheme="minorHAnsi" w:cstheme="minorHAnsi"/>
          <w:color w:val="767171" w:themeColor="background2" w:themeShade="80"/>
          <w:sz w:val="23"/>
          <w:szCs w:val="23"/>
        </w:rPr>
        <w:t>What were your responsibilities in your last job [volunteering experience]?</w:t>
      </w:r>
    </w:p>
    <w:p w14:paraId="7EA75059" w14:textId="77777777" w:rsidR="006E6ABC" w:rsidRPr="001B28B6" w:rsidRDefault="006E6ABC" w:rsidP="006E6ABC">
      <w:pPr>
        <w:tabs>
          <w:tab w:val="left" w:pos="2835"/>
          <w:tab w:val="left" w:pos="2977"/>
        </w:tabs>
        <w:rPr>
          <w:rFonts w:asciiTheme="minorHAnsi" w:hAnsiTheme="minorHAnsi" w:cstheme="minorHAnsi"/>
          <w:b/>
          <w:sz w:val="8"/>
          <w:szCs w:val="8"/>
        </w:rPr>
      </w:pPr>
    </w:p>
    <w:p w14:paraId="73C26CFA" w14:textId="77777777" w:rsidR="006E6ABC" w:rsidRDefault="006E6ABC" w:rsidP="006E6ABC">
      <w:pPr>
        <w:tabs>
          <w:tab w:val="left" w:pos="2835"/>
          <w:tab w:val="left" w:pos="2977"/>
        </w:tabs>
        <w:rPr>
          <w:rFonts w:asciiTheme="minorHAnsi" w:hAnsiTheme="minorHAnsi" w:cstheme="minorHAnsi"/>
          <w:sz w:val="23"/>
          <w:szCs w:val="23"/>
        </w:rPr>
      </w:pPr>
      <w:r w:rsidRPr="00965A5B">
        <w:rPr>
          <w:rFonts w:asciiTheme="minorHAnsi" w:hAnsiTheme="minorHAnsi" w:cstheme="minorHAnsi"/>
          <w:b/>
          <w:sz w:val="23"/>
          <w:szCs w:val="23"/>
        </w:rPr>
        <w:t xml:space="preserve">Q2 </w:t>
      </w:r>
      <w:r>
        <w:rPr>
          <w:rFonts w:asciiTheme="minorHAnsi" w:hAnsiTheme="minorHAnsi" w:cstheme="minorHAnsi"/>
          <w:b/>
          <w:sz w:val="23"/>
          <w:szCs w:val="23"/>
        </w:rPr>
        <w:t>Phase 2 (adapted)</w:t>
      </w:r>
      <w:r w:rsidRPr="00965A5B">
        <w:rPr>
          <w:rFonts w:asciiTheme="minorHAnsi" w:hAnsiTheme="minorHAnsi" w:cstheme="minorHAnsi"/>
          <w:b/>
          <w:sz w:val="23"/>
          <w:szCs w:val="23"/>
        </w:rPr>
        <w:t xml:space="preserve">: </w:t>
      </w:r>
      <w:r>
        <w:rPr>
          <w:rFonts w:asciiTheme="minorHAnsi" w:hAnsiTheme="minorHAnsi" w:cstheme="minorHAnsi"/>
          <w:sz w:val="23"/>
          <w:szCs w:val="23"/>
        </w:rPr>
        <w:t xml:space="preserve">I’m going to ask you about </w:t>
      </w:r>
      <w:r w:rsidRPr="00965A5B">
        <w:rPr>
          <w:rFonts w:asciiTheme="minorHAnsi" w:hAnsiTheme="minorHAnsi" w:cstheme="minorHAnsi"/>
          <w:sz w:val="23"/>
          <w:szCs w:val="23"/>
        </w:rPr>
        <w:t xml:space="preserve">your responsibilities in your </w:t>
      </w:r>
      <w:r>
        <w:rPr>
          <w:rFonts w:asciiTheme="minorHAnsi" w:hAnsiTheme="minorHAnsi" w:cstheme="minorHAnsi"/>
          <w:sz w:val="23"/>
          <w:szCs w:val="23"/>
        </w:rPr>
        <w:t>most recent</w:t>
      </w:r>
      <w:r w:rsidRPr="00965A5B">
        <w:rPr>
          <w:rFonts w:asciiTheme="minorHAnsi" w:hAnsiTheme="minorHAnsi" w:cstheme="minorHAnsi"/>
          <w:sz w:val="23"/>
          <w:szCs w:val="23"/>
        </w:rPr>
        <w:t xml:space="preserve"> job</w:t>
      </w:r>
      <w:r>
        <w:rPr>
          <w:rFonts w:asciiTheme="minorHAnsi" w:hAnsiTheme="minorHAnsi" w:cstheme="minorHAnsi"/>
          <w:sz w:val="23"/>
          <w:szCs w:val="23"/>
        </w:rPr>
        <w:t xml:space="preserve"> [volunteering role]:</w:t>
      </w:r>
    </w:p>
    <w:p w14:paraId="04DB9C66" w14:textId="77777777" w:rsidR="006E6ABC" w:rsidRPr="00D514DB" w:rsidRDefault="006E6ABC" w:rsidP="006E6ABC">
      <w:pPr>
        <w:pStyle w:val="ListParagraph"/>
        <w:numPr>
          <w:ilvl w:val="0"/>
          <w:numId w:val="10"/>
        </w:numPr>
        <w:tabs>
          <w:tab w:val="left" w:pos="2835"/>
          <w:tab w:val="left" w:pos="2977"/>
        </w:tabs>
        <w:rPr>
          <w:rFonts w:asciiTheme="minorHAnsi" w:hAnsiTheme="minorHAnsi" w:cstheme="minorHAnsi"/>
          <w:sz w:val="23"/>
          <w:szCs w:val="23"/>
        </w:rPr>
      </w:pPr>
      <w:r w:rsidRPr="00D514DB">
        <w:rPr>
          <w:rFonts w:asciiTheme="minorHAnsi" w:hAnsiTheme="minorHAnsi" w:cstheme="minorHAnsi"/>
          <w:sz w:val="23"/>
          <w:szCs w:val="23"/>
        </w:rPr>
        <w:t>What was your job title?</w:t>
      </w:r>
    </w:p>
    <w:p w14:paraId="780BA5FB" w14:textId="77777777" w:rsidR="006E6ABC" w:rsidRDefault="006E6ABC" w:rsidP="006E6ABC">
      <w:pPr>
        <w:pStyle w:val="ListParagraph"/>
        <w:numPr>
          <w:ilvl w:val="0"/>
          <w:numId w:val="5"/>
        </w:numPr>
        <w:tabs>
          <w:tab w:val="left" w:pos="2835"/>
          <w:tab w:val="left" w:pos="2977"/>
        </w:tabs>
        <w:rPr>
          <w:rFonts w:asciiTheme="minorHAnsi" w:hAnsiTheme="minorHAnsi" w:cstheme="minorHAnsi"/>
          <w:sz w:val="23"/>
          <w:szCs w:val="23"/>
        </w:rPr>
      </w:pPr>
      <w:r>
        <w:rPr>
          <w:rFonts w:asciiTheme="minorHAnsi" w:hAnsiTheme="minorHAnsi" w:cstheme="minorHAnsi"/>
          <w:sz w:val="23"/>
          <w:szCs w:val="23"/>
        </w:rPr>
        <w:t>W</w:t>
      </w:r>
      <w:r w:rsidRPr="0017759B">
        <w:rPr>
          <w:rFonts w:asciiTheme="minorHAnsi" w:hAnsiTheme="minorHAnsi" w:cstheme="minorHAnsi"/>
          <w:sz w:val="23"/>
          <w:szCs w:val="23"/>
        </w:rPr>
        <w:t xml:space="preserve">hat were your most important tasks? </w:t>
      </w:r>
    </w:p>
    <w:p w14:paraId="71EB7F79" w14:textId="77777777" w:rsidR="006E6ABC" w:rsidRPr="0017759B" w:rsidRDefault="006E6ABC" w:rsidP="006E6ABC">
      <w:pPr>
        <w:pStyle w:val="ListParagraph"/>
        <w:numPr>
          <w:ilvl w:val="0"/>
          <w:numId w:val="5"/>
        </w:numPr>
        <w:tabs>
          <w:tab w:val="left" w:pos="2835"/>
          <w:tab w:val="left" w:pos="2977"/>
        </w:tabs>
        <w:rPr>
          <w:rFonts w:asciiTheme="minorHAnsi" w:hAnsiTheme="minorHAnsi" w:cstheme="minorHAnsi"/>
          <w:sz w:val="23"/>
          <w:szCs w:val="23"/>
        </w:rPr>
      </w:pPr>
      <w:r>
        <w:rPr>
          <w:rFonts w:asciiTheme="minorHAnsi" w:hAnsiTheme="minorHAnsi" w:cstheme="minorHAnsi"/>
          <w:sz w:val="23"/>
          <w:szCs w:val="23"/>
        </w:rPr>
        <w:t>W</w:t>
      </w:r>
      <w:r w:rsidRPr="0017759B">
        <w:rPr>
          <w:rFonts w:asciiTheme="minorHAnsi" w:hAnsiTheme="minorHAnsi" w:cstheme="minorHAnsi"/>
          <w:sz w:val="23"/>
          <w:szCs w:val="23"/>
        </w:rPr>
        <w:t>hat did you enjoy about the role?</w:t>
      </w:r>
    </w:p>
    <w:p w14:paraId="7286375F" w14:textId="77777777" w:rsidR="006E6ABC" w:rsidRPr="00965A5B" w:rsidRDefault="006E6ABC" w:rsidP="006E6ABC">
      <w:pPr>
        <w:tabs>
          <w:tab w:val="left" w:pos="2835"/>
          <w:tab w:val="left" w:pos="2977"/>
        </w:tabs>
        <w:rPr>
          <w:rFonts w:asciiTheme="minorHAnsi" w:hAnsiTheme="minorHAnsi" w:cstheme="minorHAnsi"/>
          <w:sz w:val="23"/>
          <w:szCs w:val="23"/>
        </w:rPr>
      </w:pPr>
    </w:p>
    <w:p w14:paraId="22071F70" w14:textId="77777777" w:rsidR="006E6ABC" w:rsidRPr="00D514DB" w:rsidRDefault="006E6ABC" w:rsidP="006E6ABC">
      <w:pPr>
        <w:tabs>
          <w:tab w:val="left" w:pos="2835"/>
          <w:tab w:val="left" w:pos="2977"/>
        </w:tabs>
        <w:rPr>
          <w:rFonts w:asciiTheme="minorHAnsi" w:hAnsiTheme="minorHAnsi" w:cstheme="minorHAnsi"/>
          <w:color w:val="767171" w:themeColor="background2" w:themeShade="80"/>
          <w:sz w:val="23"/>
          <w:szCs w:val="23"/>
        </w:rPr>
      </w:pPr>
      <w:r w:rsidRPr="00D514DB">
        <w:rPr>
          <w:rFonts w:asciiTheme="minorHAnsi" w:hAnsiTheme="minorHAnsi" w:cstheme="minorHAnsi"/>
          <w:b/>
          <w:color w:val="767171" w:themeColor="background2" w:themeShade="80"/>
          <w:sz w:val="23"/>
          <w:szCs w:val="23"/>
        </w:rPr>
        <w:t xml:space="preserve">Q3 </w:t>
      </w:r>
      <w:r>
        <w:rPr>
          <w:rFonts w:asciiTheme="minorHAnsi" w:hAnsiTheme="minorHAnsi" w:cstheme="minorHAnsi"/>
          <w:b/>
          <w:color w:val="767171" w:themeColor="background2" w:themeShade="80"/>
          <w:sz w:val="23"/>
          <w:szCs w:val="23"/>
        </w:rPr>
        <w:t>Phase 1 (unadapted)</w:t>
      </w:r>
      <w:r w:rsidRPr="00D514DB">
        <w:rPr>
          <w:rFonts w:asciiTheme="minorHAnsi" w:hAnsiTheme="minorHAnsi" w:cstheme="minorHAnsi"/>
          <w:b/>
          <w:color w:val="767171" w:themeColor="background2" w:themeShade="80"/>
          <w:sz w:val="23"/>
          <w:szCs w:val="23"/>
        </w:rPr>
        <w:t xml:space="preserve">: </w:t>
      </w:r>
      <w:r w:rsidRPr="00D514DB">
        <w:rPr>
          <w:rFonts w:asciiTheme="minorHAnsi" w:hAnsiTheme="minorHAnsi" w:cstheme="minorHAnsi"/>
          <w:color w:val="767171" w:themeColor="background2" w:themeShade="80"/>
          <w:sz w:val="23"/>
          <w:szCs w:val="23"/>
        </w:rPr>
        <w:t>Do you work well as part of a team?</w:t>
      </w:r>
    </w:p>
    <w:p w14:paraId="064DE322" w14:textId="77777777" w:rsidR="006E6ABC" w:rsidRPr="001B28B6" w:rsidRDefault="006E6ABC" w:rsidP="006E6ABC">
      <w:pPr>
        <w:tabs>
          <w:tab w:val="left" w:pos="2835"/>
          <w:tab w:val="left" w:pos="2977"/>
        </w:tabs>
        <w:rPr>
          <w:rFonts w:asciiTheme="minorHAnsi" w:hAnsiTheme="minorHAnsi" w:cstheme="minorHAnsi"/>
          <w:b/>
          <w:sz w:val="8"/>
          <w:szCs w:val="8"/>
        </w:rPr>
      </w:pPr>
    </w:p>
    <w:p w14:paraId="750F41DA" w14:textId="77777777" w:rsidR="006E6ABC" w:rsidRPr="00FB35C3" w:rsidRDefault="006E6ABC" w:rsidP="006E6ABC">
      <w:pPr>
        <w:tabs>
          <w:tab w:val="left" w:pos="2835"/>
          <w:tab w:val="left" w:pos="2977"/>
        </w:tabs>
        <w:rPr>
          <w:rFonts w:asciiTheme="minorHAnsi" w:hAnsiTheme="minorHAnsi" w:cstheme="minorHAnsi"/>
          <w:sz w:val="23"/>
          <w:szCs w:val="23"/>
        </w:rPr>
      </w:pPr>
      <w:r w:rsidRPr="00FB35C3">
        <w:rPr>
          <w:rFonts w:asciiTheme="minorHAnsi" w:hAnsiTheme="minorHAnsi" w:cstheme="minorHAnsi"/>
          <w:b/>
          <w:sz w:val="23"/>
          <w:szCs w:val="23"/>
        </w:rPr>
        <w:t xml:space="preserve">Q3 Phase 2 (adapted): </w:t>
      </w:r>
      <w:r w:rsidRPr="00FB35C3">
        <w:rPr>
          <w:rFonts w:asciiTheme="minorHAnsi" w:hAnsiTheme="minorHAnsi" w:cstheme="minorHAnsi"/>
          <w:sz w:val="23"/>
          <w:szCs w:val="23"/>
        </w:rPr>
        <w:t>I'm going to ask you to give me an example of a time you’ve worked in a team:</w:t>
      </w:r>
    </w:p>
    <w:p w14:paraId="655E325E" w14:textId="77777777" w:rsidR="006E6ABC" w:rsidRPr="00FB35C3" w:rsidRDefault="006E6ABC" w:rsidP="006E6ABC">
      <w:pPr>
        <w:pStyle w:val="ListParagraph"/>
        <w:numPr>
          <w:ilvl w:val="0"/>
          <w:numId w:val="6"/>
        </w:numPr>
        <w:tabs>
          <w:tab w:val="left" w:pos="2835"/>
          <w:tab w:val="left" w:pos="2977"/>
        </w:tabs>
        <w:rPr>
          <w:rFonts w:asciiTheme="minorHAnsi" w:hAnsiTheme="minorHAnsi" w:cstheme="minorHAnsi"/>
          <w:sz w:val="23"/>
          <w:szCs w:val="23"/>
        </w:rPr>
      </w:pPr>
      <w:r w:rsidRPr="00FB35C3">
        <w:rPr>
          <w:rFonts w:asciiTheme="minorHAnsi" w:hAnsiTheme="minorHAnsi" w:cstheme="minorHAnsi"/>
          <w:sz w:val="23"/>
          <w:szCs w:val="23"/>
        </w:rPr>
        <w:t>What was your role in the team?</w:t>
      </w:r>
    </w:p>
    <w:p w14:paraId="69BF28D2" w14:textId="77777777" w:rsidR="006E6ABC" w:rsidRPr="00FB35C3" w:rsidRDefault="006E6ABC" w:rsidP="006E6ABC">
      <w:pPr>
        <w:pStyle w:val="ListParagraph"/>
        <w:numPr>
          <w:ilvl w:val="0"/>
          <w:numId w:val="6"/>
        </w:numPr>
        <w:tabs>
          <w:tab w:val="left" w:pos="2835"/>
          <w:tab w:val="left" w:pos="2977"/>
        </w:tabs>
        <w:rPr>
          <w:rFonts w:asciiTheme="minorHAnsi" w:hAnsiTheme="minorHAnsi" w:cstheme="minorHAnsi"/>
          <w:sz w:val="23"/>
          <w:szCs w:val="23"/>
        </w:rPr>
      </w:pPr>
      <w:r w:rsidRPr="00FB35C3">
        <w:rPr>
          <w:rFonts w:asciiTheme="minorHAnsi" w:hAnsiTheme="minorHAnsi" w:cstheme="minorHAnsi"/>
          <w:sz w:val="23"/>
          <w:szCs w:val="23"/>
        </w:rPr>
        <w:t>How did you work with the other team members to solve problems?</w:t>
      </w:r>
    </w:p>
    <w:p w14:paraId="658DF6F9" w14:textId="77777777" w:rsidR="006E6ABC" w:rsidRDefault="006E6ABC" w:rsidP="006E6ABC">
      <w:pPr>
        <w:tabs>
          <w:tab w:val="left" w:pos="2835"/>
          <w:tab w:val="left" w:pos="2977"/>
        </w:tabs>
        <w:rPr>
          <w:rFonts w:asciiTheme="minorHAnsi" w:hAnsiTheme="minorHAnsi" w:cstheme="minorHAnsi"/>
          <w:sz w:val="23"/>
          <w:szCs w:val="23"/>
        </w:rPr>
      </w:pPr>
    </w:p>
    <w:p w14:paraId="1248A3DF" w14:textId="77777777" w:rsidR="006E6ABC" w:rsidRPr="00D514DB" w:rsidRDefault="006E6ABC" w:rsidP="006E6ABC">
      <w:pPr>
        <w:tabs>
          <w:tab w:val="left" w:pos="2835"/>
          <w:tab w:val="left" w:pos="2977"/>
        </w:tabs>
        <w:rPr>
          <w:rFonts w:asciiTheme="minorHAnsi" w:hAnsiTheme="minorHAnsi" w:cstheme="minorHAnsi"/>
          <w:color w:val="767171" w:themeColor="background2" w:themeShade="80"/>
          <w:sz w:val="23"/>
          <w:szCs w:val="23"/>
        </w:rPr>
      </w:pPr>
      <w:r w:rsidRPr="00D514DB">
        <w:rPr>
          <w:rFonts w:asciiTheme="minorHAnsi" w:hAnsiTheme="minorHAnsi" w:cstheme="minorHAnsi"/>
          <w:b/>
          <w:color w:val="767171" w:themeColor="background2" w:themeShade="80"/>
          <w:sz w:val="23"/>
          <w:szCs w:val="23"/>
        </w:rPr>
        <w:lastRenderedPageBreak/>
        <w:t xml:space="preserve">Q4 </w:t>
      </w:r>
      <w:r>
        <w:rPr>
          <w:rFonts w:asciiTheme="minorHAnsi" w:hAnsiTheme="minorHAnsi" w:cstheme="minorHAnsi"/>
          <w:b/>
          <w:color w:val="767171" w:themeColor="background2" w:themeShade="80"/>
          <w:sz w:val="23"/>
          <w:szCs w:val="23"/>
        </w:rPr>
        <w:t>Phase 1 (unadapted)</w:t>
      </w:r>
      <w:r w:rsidRPr="00D514DB">
        <w:rPr>
          <w:rFonts w:asciiTheme="minorHAnsi" w:hAnsiTheme="minorHAnsi" w:cstheme="minorHAnsi"/>
          <w:b/>
          <w:color w:val="767171" w:themeColor="background2" w:themeShade="80"/>
          <w:sz w:val="23"/>
          <w:szCs w:val="23"/>
        </w:rPr>
        <w:t xml:space="preserve">: </w:t>
      </w:r>
      <w:r w:rsidRPr="00D514DB">
        <w:rPr>
          <w:rFonts w:asciiTheme="minorHAnsi" w:hAnsiTheme="minorHAnsi" w:cstheme="minorHAnsi"/>
          <w:color w:val="767171" w:themeColor="background2" w:themeShade="80"/>
          <w:sz w:val="23"/>
          <w:szCs w:val="23"/>
        </w:rPr>
        <w:t>Tell me about a time where you had to work with someone who was difficult to get along with – how did/would you handle it?</w:t>
      </w:r>
    </w:p>
    <w:p w14:paraId="07C36DB1" w14:textId="77777777" w:rsidR="006E6ABC" w:rsidRPr="001B28B6" w:rsidRDefault="006E6ABC" w:rsidP="006E6ABC">
      <w:pPr>
        <w:tabs>
          <w:tab w:val="left" w:pos="2835"/>
          <w:tab w:val="left" w:pos="2977"/>
        </w:tabs>
        <w:rPr>
          <w:rFonts w:asciiTheme="minorHAnsi" w:hAnsiTheme="minorHAnsi" w:cstheme="minorHAnsi"/>
          <w:b/>
          <w:sz w:val="8"/>
          <w:szCs w:val="8"/>
        </w:rPr>
      </w:pPr>
    </w:p>
    <w:p w14:paraId="6F53E44F" w14:textId="77777777" w:rsidR="006E6ABC" w:rsidRDefault="006E6ABC" w:rsidP="006E6ABC">
      <w:pPr>
        <w:tabs>
          <w:tab w:val="left" w:pos="2835"/>
          <w:tab w:val="left" w:pos="2977"/>
        </w:tabs>
        <w:rPr>
          <w:rFonts w:asciiTheme="minorHAnsi" w:hAnsiTheme="minorHAnsi" w:cstheme="minorHAnsi"/>
          <w:sz w:val="23"/>
          <w:szCs w:val="23"/>
        </w:rPr>
      </w:pPr>
      <w:r w:rsidRPr="00965A5B">
        <w:rPr>
          <w:rFonts w:asciiTheme="minorHAnsi" w:hAnsiTheme="minorHAnsi" w:cstheme="minorHAnsi"/>
          <w:b/>
          <w:sz w:val="23"/>
          <w:szCs w:val="23"/>
        </w:rPr>
        <w:t xml:space="preserve">Q4 </w:t>
      </w:r>
      <w:r w:rsidRPr="00A502E1">
        <w:rPr>
          <w:rFonts w:asciiTheme="minorHAnsi" w:hAnsiTheme="minorHAnsi" w:cstheme="minorHAnsi"/>
          <w:b/>
          <w:sz w:val="23"/>
          <w:szCs w:val="23"/>
        </w:rPr>
        <w:t xml:space="preserve">Phase </w:t>
      </w:r>
      <w:r>
        <w:rPr>
          <w:rFonts w:asciiTheme="minorHAnsi" w:hAnsiTheme="minorHAnsi" w:cstheme="minorHAnsi"/>
          <w:b/>
          <w:sz w:val="23"/>
          <w:szCs w:val="23"/>
        </w:rPr>
        <w:t>2</w:t>
      </w:r>
      <w:r w:rsidRPr="00A502E1">
        <w:rPr>
          <w:rFonts w:asciiTheme="minorHAnsi" w:hAnsiTheme="minorHAnsi" w:cstheme="minorHAnsi"/>
          <w:b/>
          <w:sz w:val="23"/>
          <w:szCs w:val="23"/>
        </w:rPr>
        <w:t xml:space="preserve"> (adapte</w:t>
      </w:r>
      <w:r>
        <w:rPr>
          <w:rFonts w:asciiTheme="minorHAnsi" w:hAnsiTheme="minorHAnsi" w:cstheme="minorHAnsi"/>
          <w:b/>
          <w:sz w:val="23"/>
          <w:szCs w:val="23"/>
        </w:rPr>
        <w:t>d</w:t>
      </w:r>
      <w:r w:rsidRPr="00A502E1">
        <w:rPr>
          <w:rFonts w:asciiTheme="minorHAnsi" w:hAnsiTheme="minorHAnsi" w:cstheme="minorHAnsi"/>
          <w:b/>
          <w:sz w:val="23"/>
          <w:szCs w:val="23"/>
        </w:rPr>
        <w:t>)</w:t>
      </w:r>
      <w:r w:rsidRPr="00965A5B">
        <w:rPr>
          <w:rFonts w:asciiTheme="minorHAnsi" w:hAnsiTheme="minorHAnsi" w:cstheme="minorHAnsi"/>
          <w:b/>
          <w:sz w:val="23"/>
          <w:szCs w:val="23"/>
        </w:rPr>
        <w:t>:</w:t>
      </w:r>
      <w:r>
        <w:rPr>
          <w:rFonts w:asciiTheme="minorHAnsi" w:hAnsiTheme="minorHAnsi" w:cstheme="minorHAnsi"/>
          <w:sz w:val="23"/>
          <w:szCs w:val="23"/>
        </w:rPr>
        <w:t xml:space="preserve"> Think about a time you’ve worked </w:t>
      </w:r>
      <w:r w:rsidRPr="00965A5B">
        <w:rPr>
          <w:rFonts w:asciiTheme="minorHAnsi" w:hAnsiTheme="minorHAnsi" w:cstheme="minorHAnsi"/>
          <w:sz w:val="23"/>
          <w:szCs w:val="23"/>
        </w:rPr>
        <w:t>with someone who was difficult to get along with</w:t>
      </w:r>
      <w:r>
        <w:rPr>
          <w:rFonts w:asciiTheme="minorHAnsi" w:hAnsiTheme="minorHAnsi" w:cstheme="minorHAnsi"/>
          <w:sz w:val="23"/>
          <w:szCs w:val="23"/>
        </w:rPr>
        <w:t>. Please tell me:</w:t>
      </w:r>
    </w:p>
    <w:p w14:paraId="006A8FB5" w14:textId="77777777" w:rsidR="006E6ABC" w:rsidRDefault="006E6ABC" w:rsidP="006E6ABC">
      <w:pPr>
        <w:pStyle w:val="ListParagraph"/>
        <w:numPr>
          <w:ilvl w:val="0"/>
          <w:numId w:val="3"/>
        </w:numPr>
        <w:tabs>
          <w:tab w:val="left" w:pos="2835"/>
          <w:tab w:val="left" w:pos="2977"/>
        </w:tabs>
        <w:rPr>
          <w:rFonts w:asciiTheme="minorHAnsi" w:hAnsiTheme="minorHAnsi" w:cstheme="minorHAnsi"/>
          <w:sz w:val="23"/>
          <w:szCs w:val="23"/>
        </w:rPr>
      </w:pPr>
      <w:r>
        <w:rPr>
          <w:rFonts w:asciiTheme="minorHAnsi" w:hAnsiTheme="minorHAnsi" w:cstheme="minorHAnsi"/>
          <w:sz w:val="23"/>
          <w:szCs w:val="23"/>
        </w:rPr>
        <w:t>What was the situation?</w:t>
      </w:r>
    </w:p>
    <w:p w14:paraId="1317C08A" w14:textId="77777777" w:rsidR="006E6ABC" w:rsidRPr="005F1E10" w:rsidRDefault="006E6ABC" w:rsidP="006E6ABC">
      <w:pPr>
        <w:pStyle w:val="ListParagraph"/>
        <w:numPr>
          <w:ilvl w:val="0"/>
          <w:numId w:val="3"/>
        </w:numPr>
        <w:tabs>
          <w:tab w:val="left" w:pos="2835"/>
          <w:tab w:val="left" w:pos="2977"/>
        </w:tabs>
        <w:rPr>
          <w:rFonts w:asciiTheme="minorHAnsi" w:hAnsiTheme="minorHAnsi" w:cstheme="minorHAnsi"/>
          <w:sz w:val="23"/>
          <w:szCs w:val="23"/>
        </w:rPr>
      </w:pPr>
      <w:r>
        <w:rPr>
          <w:rFonts w:asciiTheme="minorHAnsi" w:hAnsiTheme="minorHAnsi" w:cstheme="minorHAnsi"/>
          <w:sz w:val="23"/>
          <w:szCs w:val="23"/>
        </w:rPr>
        <w:t xml:space="preserve">What did </w:t>
      </w:r>
      <w:r w:rsidRPr="00062625">
        <w:rPr>
          <w:rFonts w:asciiTheme="minorHAnsi" w:hAnsiTheme="minorHAnsi" w:cstheme="minorHAnsi"/>
          <w:i/>
          <w:sz w:val="23"/>
          <w:szCs w:val="23"/>
          <w:u w:val="single"/>
        </w:rPr>
        <w:t>you</w:t>
      </w:r>
      <w:r w:rsidRPr="005F1E10">
        <w:rPr>
          <w:rFonts w:asciiTheme="minorHAnsi" w:hAnsiTheme="minorHAnsi" w:cstheme="minorHAnsi"/>
          <w:sz w:val="23"/>
          <w:szCs w:val="23"/>
        </w:rPr>
        <w:t xml:space="preserve"> d</w:t>
      </w:r>
      <w:r>
        <w:rPr>
          <w:rFonts w:asciiTheme="minorHAnsi" w:hAnsiTheme="minorHAnsi" w:cstheme="minorHAnsi"/>
          <w:sz w:val="23"/>
          <w:szCs w:val="23"/>
        </w:rPr>
        <w:t xml:space="preserve">o </w:t>
      </w:r>
      <w:r w:rsidRPr="005F1E10">
        <w:rPr>
          <w:rFonts w:asciiTheme="minorHAnsi" w:hAnsiTheme="minorHAnsi" w:cstheme="minorHAnsi"/>
          <w:sz w:val="23"/>
          <w:szCs w:val="23"/>
        </w:rPr>
        <w:t>to try to resolve the situation</w:t>
      </w:r>
      <w:r>
        <w:rPr>
          <w:rFonts w:asciiTheme="minorHAnsi" w:hAnsiTheme="minorHAnsi" w:cstheme="minorHAnsi"/>
          <w:sz w:val="23"/>
          <w:szCs w:val="23"/>
        </w:rPr>
        <w:t>?</w:t>
      </w:r>
    </w:p>
    <w:p w14:paraId="114220F0" w14:textId="77777777" w:rsidR="006E6ABC" w:rsidRPr="00965A5B" w:rsidRDefault="006E6ABC" w:rsidP="006E6ABC">
      <w:pPr>
        <w:tabs>
          <w:tab w:val="left" w:pos="2835"/>
          <w:tab w:val="left" w:pos="2977"/>
        </w:tabs>
        <w:rPr>
          <w:rFonts w:asciiTheme="minorHAnsi" w:hAnsiTheme="minorHAnsi" w:cstheme="minorHAnsi"/>
          <w:sz w:val="23"/>
          <w:szCs w:val="23"/>
        </w:rPr>
      </w:pPr>
    </w:p>
    <w:p w14:paraId="30F65C03" w14:textId="77777777" w:rsidR="006E6ABC" w:rsidRPr="00965A5B" w:rsidRDefault="006E6ABC" w:rsidP="006E6ABC">
      <w:pPr>
        <w:tabs>
          <w:tab w:val="left" w:pos="2835"/>
          <w:tab w:val="left" w:pos="2977"/>
        </w:tabs>
        <w:rPr>
          <w:rFonts w:asciiTheme="minorHAnsi" w:hAnsiTheme="minorHAnsi" w:cstheme="minorHAnsi"/>
          <w:sz w:val="23"/>
          <w:szCs w:val="23"/>
        </w:rPr>
      </w:pPr>
      <w:r w:rsidRPr="00D514DB">
        <w:rPr>
          <w:rFonts w:asciiTheme="minorHAnsi" w:hAnsiTheme="minorHAnsi" w:cstheme="minorHAnsi"/>
          <w:b/>
          <w:color w:val="767171" w:themeColor="background2" w:themeShade="80"/>
          <w:sz w:val="23"/>
          <w:szCs w:val="23"/>
        </w:rPr>
        <w:t xml:space="preserve">Q5 </w:t>
      </w:r>
      <w:r>
        <w:rPr>
          <w:rFonts w:asciiTheme="minorHAnsi" w:hAnsiTheme="minorHAnsi" w:cstheme="minorHAnsi"/>
          <w:b/>
          <w:color w:val="767171" w:themeColor="background2" w:themeShade="80"/>
          <w:sz w:val="23"/>
          <w:szCs w:val="23"/>
        </w:rPr>
        <w:t>Phase 1 (unadapted)</w:t>
      </w:r>
      <w:r w:rsidRPr="00D514DB">
        <w:rPr>
          <w:rFonts w:asciiTheme="minorHAnsi" w:hAnsiTheme="minorHAnsi" w:cstheme="minorHAnsi"/>
          <w:b/>
          <w:color w:val="767171" w:themeColor="background2" w:themeShade="80"/>
          <w:sz w:val="23"/>
          <w:szCs w:val="23"/>
        </w:rPr>
        <w:t xml:space="preserve">: </w:t>
      </w:r>
      <w:r w:rsidRPr="00D514DB">
        <w:rPr>
          <w:rFonts w:asciiTheme="minorHAnsi" w:hAnsiTheme="minorHAnsi" w:cstheme="minorHAnsi"/>
          <w:color w:val="767171" w:themeColor="background2" w:themeShade="80"/>
          <w:sz w:val="23"/>
          <w:szCs w:val="23"/>
        </w:rPr>
        <w:t>What is your biggest work or educational achievement?</w:t>
      </w:r>
    </w:p>
    <w:p w14:paraId="76349F7D" w14:textId="77777777" w:rsidR="006E6ABC" w:rsidRPr="001B28B6" w:rsidRDefault="006E6ABC" w:rsidP="006E6ABC">
      <w:pPr>
        <w:tabs>
          <w:tab w:val="left" w:pos="2835"/>
          <w:tab w:val="left" w:pos="2977"/>
        </w:tabs>
        <w:rPr>
          <w:rFonts w:asciiTheme="minorHAnsi" w:hAnsiTheme="minorHAnsi" w:cstheme="minorHAnsi"/>
          <w:b/>
          <w:sz w:val="8"/>
          <w:szCs w:val="8"/>
        </w:rPr>
      </w:pPr>
    </w:p>
    <w:p w14:paraId="5BD7700A" w14:textId="77777777" w:rsidR="006E6ABC" w:rsidRDefault="006E6ABC" w:rsidP="006E6ABC">
      <w:pPr>
        <w:tabs>
          <w:tab w:val="left" w:pos="2835"/>
          <w:tab w:val="left" w:pos="2977"/>
        </w:tabs>
        <w:rPr>
          <w:rFonts w:asciiTheme="minorHAnsi" w:hAnsiTheme="minorHAnsi" w:cstheme="minorHAnsi"/>
          <w:sz w:val="23"/>
          <w:szCs w:val="23"/>
        </w:rPr>
      </w:pPr>
      <w:r w:rsidRPr="00965A5B">
        <w:rPr>
          <w:rFonts w:asciiTheme="minorHAnsi" w:hAnsiTheme="minorHAnsi" w:cstheme="minorHAnsi"/>
          <w:b/>
          <w:sz w:val="23"/>
          <w:szCs w:val="23"/>
        </w:rPr>
        <w:t xml:space="preserve">Q5 </w:t>
      </w:r>
      <w:r w:rsidRPr="00A502E1">
        <w:rPr>
          <w:rFonts w:asciiTheme="minorHAnsi" w:hAnsiTheme="minorHAnsi" w:cstheme="minorHAnsi"/>
          <w:b/>
          <w:sz w:val="23"/>
          <w:szCs w:val="23"/>
        </w:rPr>
        <w:t xml:space="preserve">Phase </w:t>
      </w:r>
      <w:r>
        <w:rPr>
          <w:rFonts w:asciiTheme="minorHAnsi" w:hAnsiTheme="minorHAnsi" w:cstheme="minorHAnsi"/>
          <w:b/>
          <w:sz w:val="23"/>
          <w:szCs w:val="23"/>
        </w:rPr>
        <w:t>2</w:t>
      </w:r>
      <w:r w:rsidRPr="00A502E1">
        <w:rPr>
          <w:rFonts w:asciiTheme="minorHAnsi" w:hAnsiTheme="minorHAnsi" w:cstheme="minorHAnsi"/>
          <w:b/>
          <w:sz w:val="23"/>
          <w:szCs w:val="23"/>
        </w:rPr>
        <w:t xml:space="preserve"> (adapted)</w:t>
      </w:r>
      <w:r w:rsidRPr="00965A5B">
        <w:rPr>
          <w:rFonts w:asciiTheme="minorHAnsi" w:hAnsiTheme="minorHAnsi" w:cstheme="minorHAnsi"/>
          <w:b/>
          <w:sz w:val="23"/>
          <w:szCs w:val="23"/>
        </w:rPr>
        <w:t xml:space="preserve">: </w:t>
      </w:r>
      <w:r>
        <w:rPr>
          <w:rFonts w:asciiTheme="minorHAnsi" w:hAnsiTheme="minorHAnsi" w:cstheme="minorHAnsi"/>
          <w:sz w:val="23"/>
          <w:szCs w:val="23"/>
        </w:rPr>
        <w:t>I’m going to ask you to tell me about your</w:t>
      </w:r>
      <w:r w:rsidRPr="00062625">
        <w:rPr>
          <w:rFonts w:asciiTheme="minorHAnsi" w:hAnsiTheme="minorHAnsi" w:cstheme="minorHAnsi"/>
          <w:sz w:val="23"/>
          <w:szCs w:val="23"/>
        </w:rPr>
        <w:t xml:space="preserve"> </w:t>
      </w:r>
      <w:r w:rsidRPr="00965A5B">
        <w:rPr>
          <w:rFonts w:asciiTheme="minorHAnsi" w:hAnsiTheme="minorHAnsi" w:cstheme="minorHAnsi"/>
          <w:sz w:val="23"/>
          <w:szCs w:val="23"/>
        </w:rPr>
        <w:t>biggest work or educational achievement</w:t>
      </w:r>
      <w:r>
        <w:rPr>
          <w:rFonts w:asciiTheme="minorHAnsi" w:hAnsiTheme="minorHAnsi" w:cstheme="minorHAnsi"/>
          <w:sz w:val="23"/>
          <w:szCs w:val="23"/>
        </w:rPr>
        <w:t>:</w:t>
      </w:r>
    </w:p>
    <w:p w14:paraId="72F207F8" w14:textId="77777777" w:rsidR="006E6ABC" w:rsidRPr="00062625" w:rsidRDefault="006E6ABC" w:rsidP="006E6ABC">
      <w:pPr>
        <w:pStyle w:val="ListParagraph"/>
        <w:numPr>
          <w:ilvl w:val="0"/>
          <w:numId w:val="8"/>
        </w:numPr>
        <w:tabs>
          <w:tab w:val="left" w:pos="2835"/>
          <w:tab w:val="left" w:pos="2977"/>
        </w:tabs>
        <w:rPr>
          <w:rFonts w:asciiTheme="minorHAnsi" w:hAnsiTheme="minorHAnsi" w:cstheme="minorHAnsi"/>
          <w:sz w:val="23"/>
          <w:szCs w:val="23"/>
        </w:rPr>
      </w:pPr>
      <w:r w:rsidRPr="00062625">
        <w:rPr>
          <w:rFonts w:asciiTheme="minorHAnsi" w:hAnsiTheme="minorHAnsi" w:cstheme="minorHAnsi"/>
          <w:sz w:val="23"/>
          <w:szCs w:val="23"/>
        </w:rPr>
        <w:t xml:space="preserve">What work or educational achievement are you most proud of? </w:t>
      </w:r>
    </w:p>
    <w:p w14:paraId="4A28BB37" w14:textId="77777777" w:rsidR="006E6ABC" w:rsidRPr="00916730" w:rsidRDefault="006E6ABC" w:rsidP="006E6ABC">
      <w:pPr>
        <w:pStyle w:val="ListParagraph"/>
        <w:numPr>
          <w:ilvl w:val="0"/>
          <w:numId w:val="7"/>
        </w:numPr>
        <w:tabs>
          <w:tab w:val="left" w:pos="2835"/>
          <w:tab w:val="left" w:pos="2977"/>
        </w:tabs>
        <w:rPr>
          <w:rFonts w:asciiTheme="minorHAnsi" w:hAnsiTheme="minorHAnsi" w:cstheme="minorHAnsi"/>
          <w:sz w:val="23"/>
          <w:szCs w:val="23"/>
        </w:rPr>
      </w:pPr>
      <w:r w:rsidRPr="00916730">
        <w:rPr>
          <w:rFonts w:asciiTheme="minorHAnsi" w:hAnsiTheme="minorHAnsi" w:cstheme="minorHAnsi"/>
          <w:sz w:val="23"/>
          <w:szCs w:val="23"/>
        </w:rPr>
        <w:t>Why</w:t>
      </w:r>
      <w:r>
        <w:rPr>
          <w:rFonts w:asciiTheme="minorHAnsi" w:hAnsiTheme="minorHAnsi" w:cstheme="minorHAnsi"/>
          <w:sz w:val="23"/>
          <w:szCs w:val="23"/>
        </w:rPr>
        <w:t xml:space="preserve"> is that</w:t>
      </w:r>
      <w:r w:rsidRPr="00916730">
        <w:rPr>
          <w:rFonts w:asciiTheme="minorHAnsi" w:hAnsiTheme="minorHAnsi" w:cstheme="minorHAnsi"/>
          <w:sz w:val="23"/>
          <w:szCs w:val="23"/>
        </w:rPr>
        <w:t>?</w:t>
      </w:r>
    </w:p>
    <w:p w14:paraId="17A30C38" w14:textId="77777777" w:rsidR="006E6ABC" w:rsidRDefault="006E6ABC" w:rsidP="006E6ABC">
      <w:pPr>
        <w:tabs>
          <w:tab w:val="left" w:pos="2835"/>
          <w:tab w:val="left" w:pos="2977"/>
        </w:tabs>
        <w:rPr>
          <w:rFonts w:asciiTheme="minorHAnsi" w:hAnsiTheme="minorHAnsi" w:cstheme="minorHAnsi"/>
          <w:sz w:val="23"/>
          <w:szCs w:val="23"/>
        </w:rPr>
      </w:pPr>
    </w:p>
    <w:p w14:paraId="65186EA6" w14:textId="77777777" w:rsidR="006E6ABC" w:rsidRPr="00D514DB" w:rsidRDefault="006E6ABC" w:rsidP="006E6ABC">
      <w:pPr>
        <w:tabs>
          <w:tab w:val="left" w:pos="2835"/>
          <w:tab w:val="left" w:pos="2977"/>
        </w:tabs>
        <w:rPr>
          <w:rFonts w:asciiTheme="minorHAnsi" w:hAnsiTheme="minorHAnsi" w:cstheme="minorHAnsi"/>
          <w:color w:val="767171" w:themeColor="background2" w:themeShade="80"/>
          <w:sz w:val="23"/>
          <w:szCs w:val="23"/>
        </w:rPr>
      </w:pPr>
      <w:r w:rsidRPr="00D514DB">
        <w:rPr>
          <w:rFonts w:asciiTheme="minorHAnsi" w:hAnsiTheme="minorHAnsi" w:cstheme="minorHAnsi"/>
          <w:b/>
          <w:color w:val="767171" w:themeColor="background2" w:themeShade="80"/>
          <w:sz w:val="23"/>
          <w:szCs w:val="23"/>
        </w:rPr>
        <w:t xml:space="preserve">Q6 </w:t>
      </w:r>
      <w:r>
        <w:rPr>
          <w:rFonts w:asciiTheme="minorHAnsi" w:hAnsiTheme="minorHAnsi" w:cstheme="minorHAnsi"/>
          <w:b/>
          <w:color w:val="767171" w:themeColor="background2" w:themeShade="80"/>
          <w:sz w:val="23"/>
          <w:szCs w:val="23"/>
        </w:rPr>
        <w:t>Phase 1 (unadapted):</w:t>
      </w:r>
      <w:r w:rsidRPr="00D514DB">
        <w:rPr>
          <w:rFonts w:asciiTheme="minorHAnsi" w:hAnsiTheme="minorHAnsi" w:cstheme="minorHAnsi"/>
          <w:b/>
          <w:color w:val="767171" w:themeColor="background2" w:themeShade="80"/>
          <w:sz w:val="23"/>
          <w:szCs w:val="23"/>
        </w:rPr>
        <w:t xml:space="preserve"> </w:t>
      </w:r>
      <w:r w:rsidRPr="00D514DB">
        <w:rPr>
          <w:rFonts w:asciiTheme="minorHAnsi" w:hAnsiTheme="minorHAnsi" w:cstheme="minorHAnsi"/>
          <w:color w:val="767171" w:themeColor="background2" w:themeShade="80"/>
          <w:sz w:val="23"/>
          <w:szCs w:val="23"/>
        </w:rPr>
        <w:t>What have you learned from your mistakes?</w:t>
      </w:r>
    </w:p>
    <w:p w14:paraId="7559B9E2" w14:textId="77777777" w:rsidR="006E6ABC" w:rsidRPr="001B28B6" w:rsidRDefault="006E6ABC" w:rsidP="006E6ABC">
      <w:pPr>
        <w:tabs>
          <w:tab w:val="left" w:pos="2835"/>
          <w:tab w:val="left" w:pos="2977"/>
        </w:tabs>
        <w:rPr>
          <w:rFonts w:asciiTheme="minorHAnsi" w:hAnsiTheme="minorHAnsi" w:cstheme="minorHAnsi"/>
          <w:sz w:val="8"/>
          <w:szCs w:val="8"/>
        </w:rPr>
      </w:pPr>
    </w:p>
    <w:p w14:paraId="0E3CFC4E" w14:textId="77777777" w:rsidR="006E6ABC" w:rsidRDefault="006E6ABC" w:rsidP="006E6ABC">
      <w:pPr>
        <w:tabs>
          <w:tab w:val="left" w:pos="2835"/>
          <w:tab w:val="left" w:pos="2977"/>
        </w:tabs>
        <w:rPr>
          <w:rFonts w:asciiTheme="minorHAnsi" w:hAnsiTheme="minorHAnsi" w:cstheme="minorHAnsi"/>
          <w:sz w:val="23"/>
          <w:szCs w:val="23"/>
        </w:rPr>
      </w:pPr>
      <w:r w:rsidRPr="00965A5B">
        <w:rPr>
          <w:rFonts w:asciiTheme="minorHAnsi" w:hAnsiTheme="minorHAnsi" w:cstheme="minorHAnsi"/>
          <w:b/>
          <w:sz w:val="23"/>
          <w:szCs w:val="23"/>
        </w:rPr>
        <w:t xml:space="preserve">Q6 </w:t>
      </w:r>
      <w:r w:rsidRPr="00A502E1">
        <w:rPr>
          <w:rFonts w:asciiTheme="minorHAnsi" w:hAnsiTheme="minorHAnsi" w:cstheme="minorHAnsi"/>
          <w:b/>
          <w:sz w:val="23"/>
          <w:szCs w:val="23"/>
        </w:rPr>
        <w:t xml:space="preserve">Phase </w:t>
      </w:r>
      <w:r>
        <w:rPr>
          <w:rFonts w:asciiTheme="minorHAnsi" w:hAnsiTheme="minorHAnsi" w:cstheme="minorHAnsi"/>
          <w:b/>
          <w:sz w:val="23"/>
          <w:szCs w:val="23"/>
        </w:rPr>
        <w:t>2</w:t>
      </w:r>
      <w:r w:rsidRPr="00A502E1">
        <w:rPr>
          <w:rFonts w:asciiTheme="minorHAnsi" w:hAnsiTheme="minorHAnsi" w:cstheme="minorHAnsi"/>
          <w:b/>
          <w:sz w:val="23"/>
          <w:szCs w:val="23"/>
        </w:rPr>
        <w:t xml:space="preserve"> (adapted)</w:t>
      </w:r>
      <w:r w:rsidRPr="00965A5B">
        <w:rPr>
          <w:rFonts w:asciiTheme="minorHAnsi" w:hAnsiTheme="minorHAnsi" w:cstheme="minorHAnsi"/>
          <w:b/>
          <w:sz w:val="23"/>
          <w:szCs w:val="23"/>
        </w:rPr>
        <w:t>:</w:t>
      </w:r>
      <w:r w:rsidRPr="00965A5B">
        <w:rPr>
          <w:rFonts w:asciiTheme="minorHAnsi" w:hAnsiTheme="minorHAnsi" w:cstheme="minorHAnsi"/>
          <w:sz w:val="23"/>
          <w:szCs w:val="23"/>
        </w:rPr>
        <w:t xml:space="preserve"> </w:t>
      </w:r>
      <w:r>
        <w:rPr>
          <w:rFonts w:asciiTheme="minorHAnsi" w:hAnsiTheme="minorHAnsi" w:cstheme="minorHAnsi"/>
          <w:sz w:val="23"/>
          <w:szCs w:val="23"/>
        </w:rPr>
        <w:t>I’m going to ask you about what you’ve</w:t>
      </w:r>
      <w:r w:rsidRPr="00062625">
        <w:rPr>
          <w:rFonts w:asciiTheme="minorHAnsi" w:hAnsiTheme="minorHAnsi" w:cstheme="minorHAnsi"/>
          <w:sz w:val="23"/>
          <w:szCs w:val="23"/>
        </w:rPr>
        <w:t xml:space="preserve"> </w:t>
      </w:r>
      <w:r w:rsidRPr="00965A5B">
        <w:rPr>
          <w:rFonts w:asciiTheme="minorHAnsi" w:hAnsiTheme="minorHAnsi" w:cstheme="minorHAnsi"/>
          <w:sz w:val="23"/>
          <w:szCs w:val="23"/>
        </w:rPr>
        <w:t>learned from your mistakes</w:t>
      </w:r>
      <w:r>
        <w:rPr>
          <w:rFonts w:asciiTheme="minorHAnsi" w:hAnsiTheme="minorHAnsi" w:cstheme="minorHAnsi"/>
          <w:sz w:val="23"/>
          <w:szCs w:val="23"/>
        </w:rPr>
        <w:t xml:space="preserve">: </w:t>
      </w:r>
    </w:p>
    <w:p w14:paraId="54A7F0B6" w14:textId="77777777" w:rsidR="006E6ABC" w:rsidRPr="00062625" w:rsidRDefault="006E6ABC" w:rsidP="006E6ABC">
      <w:pPr>
        <w:pStyle w:val="ListParagraph"/>
        <w:numPr>
          <w:ilvl w:val="0"/>
          <w:numId w:val="7"/>
        </w:numPr>
        <w:tabs>
          <w:tab w:val="left" w:pos="2835"/>
          <w:tab w:val="left" w:pos="2977"/>
        </w:tabs>
        <w:rPr>
          <w:rFonts w:asciiTheme="minorHAnsi" w:hAnsiTheme="minorHAnsi" w:cstheme="minorHAnsi"/>
          <w:sz w:val="23"/>
          <w:szCs w:val="23"/>
        </w:rPr>
      </w:pPr>
      <w:r w:rsidRPr="00062625">
        <w:rPr>
          <w:rFonts w:asciiTheme="minorHAnsi" w:hAnsiTheme="minorHAnsi" w:cstheme="minorHAnsi"/>
          <w:sz w:val="23"/>
          <w:szCs w:val="23"/>
        </w:rPr>
        <w:t xml:space="preserve">Please give me an example of when you’ve made a mistake in a professional situation. </w:t>
      </w:r>
    </w:p>
    <w:p w14:paraId="49CA4EAF" w14:textId="77777777" w:rsidR="006E6ABC" w:rsidRDefault="006E6ABC" w:rsidP="006E6ABC">
      <w:pPr>
        <w:pStyle w:val="ListParagraph"/>
        <w:numPr>
          <w:ilvl w:val="0"/>
          <w:numId w:val="7"/>
        </w:numPr>
        <w:tabs>
          <w:tab w:val="left" w:pos="2835"/>
          <w:tab w:val="left" w:pos="2977"/>
        </w:tabs>
        <w:rPr>
          <w:rFonts w:asciiTheme="minorHAnsi" w:hAnsiTheme="minorHAnsi" w:cstheme="minorHAnsi"/>
          <w:sz w:val="23"/>
          <w:szCs w:val="23"/>
        </w:rPr>
      </w:pPr>
      <w:r w:rsidRPr="00916730">
        <w:rPr>
          <w:rFonts w:asciiTheme="minorHAnsi" w:hAnsiTheme="minorHAnsi" w:cstheme="minorHAnsi"/>
          <w:sz w:val="23"/>
          <w:szCs w:val="23"/>
        </w:rPr>
        <w:t>How did you rectify the mistake?</w:t>
      </w:r>
    </w:p>
    <w:p w14:paraId="71395DDF" w14:textId="77777777" w:rsidR="006E6ABC" w:rsidRPr="00916730" w:rsidRDefault="006E6ABC" w:rsidP="006E6ABC">
      <w:pPr>
        <w:pStyle w:val="ListParagraph"/>
        <w:numPr>
          <w:ilvl w:val="0"/>
          <w:numId w:val="7"/>
        </w:numPr>
        <w:tabs>
          <w:tab w:val="left" w:pos="2835"/>
          <w:tab w:val="left" w:pos="2977"/>
        </w:tabs>
        <w:rPr>
          <w:rFonts w:asciiTheme="minorHAnsi" w:hAnsiTheme="minorHAnsi" w:cstheme="minorHAnsi"/>
          <w:sz w:val="23"/>
          <w:szCs w:val="23"/>
        </w:rPr>
      </w:pPr>
      <w:r w:rsidRPr="00916730">
        <w:rPr>
          <w:rFonts w:asciiTheme="minorHAnsi" w:hAnsiTheme="minorHAnsi" w:cstheme="minorHAnsi"/>
          <w:sz w:val="23"/>
          <w:szCs w:val="23"/>
        </w:rPr>
        <w:t>What did you learn from it</w:t>
      </w:r>
      <w:r>
        <w:rPr>
          <w:rFonts w:asciiTheme="minorHAnsi" w:hAnsiTheme="minorHAnsi" w:cstheme="minorHAnsi"/>
          <w:sz w:val="23"/>
          <w:szCs w:val="23"/>
        </w:rPr>
        <w:t>?</w:t>
      </w:r>
    </w:p>
    <w:p w14:paraId="40D32D19" w14:textId="77777777" w:rsidR="006E6ABC" w:rsidRPr="00965A5B" w:rsidRDefault="006E6ABC" w:rsidP="006E6ABC">
      <w:pPr>
        <w:tabs>
          <w:tab w:val="left" w:pos="2835"/>
          <w:tab w:val="left" w:pos="2977"/>
        </w:tabs>
        <w:rPr>
          <w:rFonts w:asciiTheme="minorHAnsi" w:hAnsiTheme="minorHAnsi" w:cstheme="minorHAnsi"/>
          <w:sz w:val="23"/>
          <w:szCs w:val="23"/>
        </w:rPr>
      </w:pPr>
    </w:p>
    <w:p w14:paraId="0075DFF1" w14:textId="77777777" w:rsidR="006E6ABC" w:rsidRPr="00D514DB" w:rsidRDefault="006E6ABC" w:rsidP="006E6ABC">
      <w:pPr>
        <w:tabs>
          <w:tab w:val="left" w:pos="2835"/>
          <w:tab w:val="left" w:pos="2977"/>
        </w:tabs>
        <w:rPr>
          <w:rFonts w:asciiTheme="minorHAnsi" w:hAnsiTheme="minorHAnsi" w:cstheme="minorHAnsi"/>
          <w:color w:val="767171" w:themeColor="background2" w:themeShade="80"/>
          <w:sz w:val="23"/>
          <w:szCs w:val="23"/>
        </w:rPr>
      </w:pPr>
      <w:r w:rsidRPr="00D514DB">
        <w:rPr>
          <w:rFonts w:asciiTheme="minorHAnsi" w:hAnsiTheme="minorHAnsi" w:cstheme="minorHAnsi"/>
          <w:b/>
          <w:color w:val="767171" w:themeColor="background2" w:themeShade="80"/>
          <w:sz w:val="23"/>
          <w:szCs w:val="23"/>
        </w:rPr>
        <w:t xml:space="preserve">Q7 </w:t>
      </w:r>
      <w:r>
        <w:rPr>
          <w:rFonts w:asciiTheme="minorHAnsi" w:hAnsiTheme="minorHAnsi" w:cstheme="minorHAnsi"/>
          <w:b/>
          <w:color w:val="767171" w:themeColor="background2" w:themeShade="80"/>
          <w:sz w:val="23"/>
          <w:szCs w:val="23"/>
        </w:rPr>
        <w:t>Phase 1 (unadapted)</w:t>
      </w:r>
      <w:r w:rsidRPr="00D514DB">
        <w:rPr>
          <w:rFonts w:asciiTheme="minorHAnsi" w:hAnsiTheme="minorHAnsi" w:cstheme="minorHAnsi"/>
          <w:b/>
          <w:color w:val="767171" w:themeColor="background2" w:themeShade="80"/>
          <w:sz w:val="23"/>
          <w:szCs w:val="23"/>
        </w:rPr>
        <w:t xml:space="preserve">: </w:t>
      </w:r>
      <w:r w:rsidRPr="00D514DB">
        <w:rPr>
          <w:rFonts w:asciiTheme="minorHAnsi" w:hAnsiTheme="minorHAnsi" w:cstheme="minorHAnsi"/>
          <w:color w:val="767171" w:themeColor="background2" w:themeShade="80"/>
          <w:sz w:val="23"/>
          <w:szCs w:val="23"/>
        </w:rPr>
        <w:t>Where do you see yourself professionally in 5 years?</w:t>
      </w:r>
    </w:p>
    <w:p w14:paraId="451CDB72" w14:textId="77777777" w:rsidR="006E6ABC" w:rsidRPr="001B28B6" w:rsidRDefault="006E6ABC" w:rsidP="006E6ABC">
      <w:pPr>
        <w:tabs>
          <w:tab w:val="left" w:pos="2835"/>
          <w:tab w:val="left" w:pos="2977"/>
        </w:tabs>
        <w:rPr>
          <w:rFonts w:asciiTheme="minorHAnsi" w:hAnsiTheme="minorHAnsi" w:cstheme="minorHAnsi"/>
          <w:sz w:val="8"/>
          <w:szCs w:val="8"/>
        </w:rPr>
      </w:pPr>
    </w:p>
    <w:p w14:paraId="7F1B7569" w14:textId="77777777" w:rsidR="006E6ABC" w:rsidRDefault="006E6ABC" w:rsidP="006E6ABC">
      <w:pPr>
        <w:tabs>
          <w:tab w:val="left" w:pos="2835"/>
          <w:tab w:val="left" w:pos="2977"/>
        </w:tabs>
        <w:rPr>
          <w:rFonts w:asciiTheme="minorHAnsi" w:hAnsiTheme="minorHAnsi" w:cstheme="minorHAnsi"/>
          <w:sz w:val="23"/>
          <w:szCs w:val="23"/>
        </w:rPr>
      </w:pPr>
      <w:r w:rsidRPr="00965A5B">
        <w:rPr>
          <w:rFonts w:asciiTheme="minorHAnsi" w:hAnsiTheme="minorHAnsi" w:cstheme="minorHAnsi"/>
          <w:b/>
          <w:sz w:val="23"/>
          <w:szCs w:val="23"/>
        </w:rPr>
        <w:t xml:space="preserve">Q7 </w:t>
      </w:r>
      <w:r w:rsidRPr="00A502E1">
        <w:rPr>
          <w:rFonts w:asciiTheme="minorHAnsi" w:hAnsiTheme="minorHAnsi" w:cstheme="minorHAnsi"/>
          <w:b/>
          <w:sz w:val="23"/>
          <w:szCs w:val="23"/>
        </w:rPr>
        <w:t xml:space="preserve">Phase </w:t>
      </w:r>
      <w:r>
        <w:rPr>
          <w:rFonts w:asciiTheme="minorHAnsi" w:hAnsiTheme="minorHAnsi" w:cstheme="minorHAnsi"/>
          <w:b/>
          <w:sz w:val="23"/>
          <w:szCs w:val="23"/>
        </w:rPr>
        <w:t>2</w:t>
      </w:r>
      <w:r w:rsidRPr="00A502E1">
        <w:rPr>
          <w:rFonts w:asciiTheme="minorHAnsi" w:hAnsiTheme="minorHAnsi" w:cstheme="minorHAnsi"/>
          <w:b/>
          <w:sz w:val="23"/>
          <w:szCs w:val="23"/>
        </w:rPr>
        <w:t xml:space="preserve"> (adapted)</w:t>
      </w:r>
      <w:r w:rsidRPr="00965A5B">
        <w:rPr>
          <w:rFonts w:asciiTheme="minorHAnsi" w:hAnsiTheme="minorHAnsi" w:cstheme="minorHAnsi"/>
          <w:b/>
          <w:sz w:val="23"/>
          <w:szCs w:val="23"/>
        </w:rPr>
        <w:t>:</w:t>
      </w:r>
      <w:r>
        <w:rPr>
          <w:rFonts w:asciiTheme="minorHAnsi" w:hAnsiTheme="minorHAnsi" w:cstheme="minorHAnsi"/>
          <w:sz w:val="23"/>
          <w:szCs w:val="23"/>
        </w:rPr>
        <w:t xml:space="preserve"> Finally, I want you to think about the next 5 years in terms of your career. Please tell me:</w:t>
      </w:r>
    </w:p>
    <w:p w14:paraId="5B743002" w14:textId="77777777" w:rsidR="006E6ABC" w:rsidRDefault="006E6ABC" w:rsidP="006E6ABC">
      <w:pPr>
        <w:pStyle w:val="ListParagraph"/>
        <w:numPr>
          <w:ilvl w:val="0"/>
          <w:numId w:val="9"/>
        </w:numPr>
        <w:tabs>
          <w:tab w:val="left" w:pos="2835"/>
          <w:tab w:val="left" w:pos="2977"/>
        </w:tabs>
        <w:rPr>
          <w:rFonts w:asciiTheme="minorHAnsi" w:hAnsiTheme="minorHAnsi" w:cstheme="minorHAnsi"/>
          <w:sz w:val="23"/>
          <w:szCs w:val="23"/>
        </w:rPr>
      </w:pPr>
      <w:r w:rsidRPr="007D76CD">
        <w:rPr>
          <w:rFonts w:asciiTheme="minorHAnsi" w:hAnsiTheme="minorHAnsi" w:cstheme="minorHAnsi"/>
          <w:sz w:val="23"/>
          <w:szCs w:val="23"/>
        </w:rPr>
        <w:t xml:space="preserve">What </w:t>
      </w:r>
      <w:r>
        <w:rPr>
          <w:rFonts w:asciiTheme="minorHAnsi" w:hAnsiTheme="minorHAnsi" w:cstheme="minorHAnsi"/>
          <w:sz w:val="23"/>
          <w:szCs w:val="23"/>
        </w:rPr>
        <w:t xml:space="preserve">kind of </w:t>
      </w:r>
      <w:r w:rsidRPr="007D76CD">
        <w:rPr>
          <w:rFonts w:asciiTheme="minorHAnsi" w:hAnsiTheme="minorHAnsi" w:cstheme="minorHAnsi"/>
          <w:sz w:val="23"/>
          <w:szCs w:val="23"/>
        </w:rPr>
        <w:t>role would you like to be in</w:t>
      </w:r>
      <w:r>
        <w:rPr>
          <w:rFonts w:asciiTheme="minorHAnsi" w:hAnsiTheme="minorHAnsi" w:cstheme="minorHAnsi"/>
          <w:sz w:val="23"/>
          <w:szCs w:val="23"/>
        </w:rPr>
        <w:t xml:space="preserve"> in 5 years’ time</w:t>
      </w:r>
      <w:r w:rsidRPr="007D76CD">
        <w:rPr>
          <w:rFonts w:asciiTheme="minorHAnsi" w:hAnsiTheme="minorHAnsi" w:cstheme="minorHAnsi"/>
          <w:sz w:val="23"/>
          <w:szCs w:val="23"/>
        </w:rPr>
        <w:t>?</w:t>
      </w:r>
    </w:p>
    <w:p w14:paraId="1362A81A" w14:textId="77777777" w:rsidR="006E6ABC" w:rsidRDefault="006E6ABC" w:rsidP="006E6ABC">
      <w:pPr>
        <w:pStyle w:val="ListParagraph"/>
        <w:numPr>
          <w:ilvl w:val="0"/>
          <w:numId w:val="9"/>
        </w:numPr>
        <w:tabs>
          <w:tab w:val="left" w:pos="2835"/>
          <w:tab w:val="left" w:pos="2977"/>
        </w:tabs>
        <w:rPr>
          <w:rFonts w:asciiTheme="minorHAnsi" w:hAnsiTheme="minorHAnsi" w:cstheme="minorHAnsi"/>
          <w:sz w:val="23"/>
          <w:szCs w:val="23"/>
        </w:rPr>
      </w:pPr>
      <w:r w:rsidRPr="007D76CD">
        <w:rPr>
          <w:rFonts w:asciiTheme="minorHAnsi" w:hAnsiTheme="minorHAnsi" w:cstheme="minorHAnsi"/>
          <w:sz w:val="23"/>
          <w:szCs w:val="23"/>
        </w:rPr>
        <w:t>What department</w:t>
      </w:r>
      <w:r>
        <w:rPr>
          <w:rFonts w:asciiTheme="minorHAnsi" w:hAnsiTheme="minorHAnsi" w:cstheme="minorHAnsi"/>
          <w:sz w:val="23"/>
          <w:szCs w:val="23"/>
        </w:rPr>
        <w:t xml:space="preserve">, </w:t>
      </w:r>
      <w:r w:rsidRPr="007D76CD">
        <w:rPr>
          <w:rFonts w:asciiTheme="minorHAnsi" w:hAnsiTheme="minorHAnsi" w:cstheme="minorHAnsi"/>
          <w:sz w:val="23"/>
          <w:szCs w:val="23"/>
        </w:rPr>
        <w:t>company</w:t>
      </w:r>
      <w:r>
        <w:rPr>
          <w:rFonts w:asciiTheme="minorHAnsi" w:hAnsiTheme="minorHAnsi" w:cstheme="minorHAnsi"/>
          <w:sz w:val="23"/>
          <w:szCs w:val="23"/>
        </w:rPr>
        <w:t>, or institution</w:t>
      </w:r>
      <w:r w:rsidRPr="007D76CD">
        <w:rPr>
          <w:rFonts w:asciiTheme="minorHAnsi" w:hAnsiTheme="minorHAnsi" w:cstheme="minorHAnsi"/>
          <w:sz w:val="23"/>
          <w:szCs w:val="23"/>
        </w:rPr>
        <w:t xml:space="preserve"> would you like to be working in?  </w:t>
      </w:r>
    </w:p>
    <w:p w14:paraId="4AD7AC16" w14:textId="77777777" w:rsidR="006E6ABC" w:rsidRDefault="006E6ABC" w:rsidP="006E6ABC">
      <w:pPr>
        <w:tabs>
          <w:tab w:val="left" w:pos="2835"/>
          <w:tab w:val="left" w:pos="2977"/>
        </w:tabs>
        <w:rPr>
          <w:rFonts w:asciiTheme="minorHAnsi" w:hAnsiTheme="minorHAnsi" w:cstheme="minorHAnsi"/>
          <w:sz w:val="23"/>
          <w:szCs w:val="23"/>
        </w:rPr>
      </w:pPr>
    </w:p>
    <w:p w14:paraId="4EF19C23" w14:textId="77777777" w:rsidR="006E6ABC" w:rsidRDefault="006E6ABC" w:rsidP="006E6ABC">
      <w:pPr>
        <w:tabs>
          <w:tab w:val="left" w:pos="2835"/>
          <w:tab w:val="left" w:pos="2977"/>
        </w:tabs>
        <w:rPr>
          <w:rFonts w:asciiTheme="minorHAnsi" w:hAnsiTheme="minorHAnsi" w:cstheme="minorHAnsi"/>
          <w:sz w:val="23"/>
          <w:szCs w:val="23"/>
        </w:rPr>
      </w:pPr>
    </w:p>
    <w:p w14:paraId="25FFC3E2" w14:textId="77777777" w:rsidR="006E6ABC" w:rsidRDefault="006E6ABC" w:rsidP="006E6ABC">
      <w:pPr>
        <w:tabs>
          <w:tab w:val="left" w:pos="2835"/>
          <w:tab w:val="left" w:pos="2977"/>
        </w:tabs>
        <w:rPr>
          <w:rFonts w:asciiTheme="minorHAnsi" w:hAnsiTheme="minorHAnsi" w:cstheme="minorHAnsi"/>
          <w:b/>
          <w:sz w:val="23"/>
          <w:szCs w:val="23"/>
        </w:rPr>
      </w:pPr>
      <w:r w:rsidRPr="00965A5B">
        <w:rPr>
          <w:rFonts w:asciiTheme="minorHAnsi" w:hAnsiTheme="minorHAnsi" w:cstheme="minorHAnsi"/>
          <w:b/>
          <w:sz w:val="23"/>
          <w:szCs w:val="23"/>
        </w:rPr>
        <w:t xml:space="preserve">Interview </w:t>
      </w:r>
      <w:r>
        <w:rPr>
          <w:rFonts w:asciiTheme="minorHAnsi" w:hAnsiTheme="minorHAnsi" w:cstheme="minorHAnsi"/>
          <w:b/>
          <w:sz w:val="23"/>
          <w:szCs w:val="23"/>
        </w:rPr>
        <w:t xml:space="preserve">schedule </w:t>
      </w:r>
      <w:r w:rsidRPr="00965A5B">
        <w:rPr>
          <w:rFonts w:asciiTheme="minorHAnsi" w:hAnsiTheme="minorHAnsi" w:cstheme="minorHAnsi"/>
          <w:b/>
          <w:sz w:val="23"/>
          <w:szCs w:val="23"/>
        </w:rPr>
        <w:t>B</w:t>
      </w:r>
    </w:p>
    <w:p w14:paraId="600A6E6C" w14:textId="77777777" w:rsidR="006E6ABC" w:rsidRPr="00965A5B" w:rsidRDefault="006E6ABC" w:rsidP="006E6ABC">
      <w:pPr>
        <w:tabs>
          <w:tab w:val="left" w:pos="2835"/>
          <w:tab w:val="left" w:pos="2977"/>
        </w:tabs>
        <w:jc w:val="center"/>
        <w:rPr>
          <w:rFonts w:asciiTheme="minorHAnsi" w:hAnsiTheme="minorHAnsi" w:cstheme="minorHAnsi"/>
          <w:b/>
          <w:sz w:val="23"/>
          <w:szCs w:val="23"/>
        </w:rPr>
      </w:pPr>
    </w:p>
    <w:p w14:paraId="0B3AFD5B" w14:textId="77777777" w:rsidR="006E6ABC" w:rsidRDefault="006E6ABC" w:rsidP="006E6ABC">
      <w:pPr>
        <w:tabs>
          <w:tab w:val="left" w:pos="2835"/>
          <w:tab w:val="left" w:pos="2977"/>
        </w:tabs>
        <w:rPr>
          <w:rFonts w:asciiTheme="minorHAnsi" w:hAnsiTheme="minorHAnsi" w:cstheme="minorHAnsi"/>
          <w:sz w:val="23"/>
          <w:szCs w:val="23"/>
        </w:rPr>
      </w:pPr>
      <w:r w:rsidRPr="00D514DB">
        <w:rPr>
          <w:rFonts w:asciiTheme="minorHAnsi" w:hAnsiTheme="minorHAnsi" w:cstheme="minorHAnsi"/>
          <w:b/>
          <w:color w:val="767171" w:themeColor="background2" w:themeShade="80"/>
          <w:sz w:val="23"/>
          <w:szCs w:val="23"/>
        </w:rPr>
        <w:t xml:space="preserve">Q1 </w:t>
      </w:r>
      <w:r>
        <w:rPr>
          <w:rFonts w:asciiTheme="minorHAnsi" w:hAnsiTheme="minorHAnsi" w:cstheme="minorHAnsi"/>
          <w:b/>
          <w:color w:val="767171" w:themeColor="background2" w:themeShade="80"/>
          <w:sz w:val="23"/>
          <w:szCs w:val="23"/>
        </w:rPr>
        <w:t>Phase 1 (unadapted)</w:t>
      </w:r>
      <w:r w:rsidRPr="00D514DB">
        <w:rPr>
          <w:rFonts w:asciiTheme="minorHAnsi" w:hAnsiTheme="minorHAnsi" w:cstheme="minorHAnsi"/>
          <w:b/>
          <w:color w:val="767171" w:themeColor="background2" w:themeShade="80"/>
          <w:sz w:val="23"/>
          <w:szCs w:val="23"/>
        </w:rPr>
        <w:t xml:space="preserve">: </w:t>
      </w:r>
      <w:r w:rsidRPr="00D514DB">
        <w:rPr>
          <w:rFonts w:asciiTheme="minorHAnsi" w:hAnsiTheme="minorHAnsi" w:cstheme="minorHAnsi"/>
          <w:color w:val="767171" w:themeColor="background2" w:themeShade="80"/>
          <w:sz w:val="23"/>
          <w:szCs w:val="23"/>
        </w:rPr>
        <w:t>Tell me about any work or volunteer [or academic] experience that you have had</w:t>
      </w:r>
    </w:p>
    <w:p w14:paraId="7116308C" w14:textId="77777777" w:rsidR="006E6ABC" w:rsidRPr="001B28B6" w:rsidRDefault="006E6ABC" w:rsidP="006E6ABC">
      <w:pPr>
        <w:tabs>
          <w:tab w:val="left" w:pos="2835"/>
          <w:tab w:val="left" w:pos="2977"/>
        </w:tabs>
        <w:rPr>
          <w:rFonts w:asciiTheme="minorHAnsi" w:hAnsiTheme="minorHAnsi" w:cstheme="minorHAnsi"/>
          <w:sz w:val="8"/>
          <w:szCs w:val="8"/>
        </w:rPr>
      </w:pPr>
    </w:p>
    <w:p w14:paraId="7B51564E" w14:textId="77777777" w:rsidR="006E6ABC" w:rsidRDefault="006E6ABC" w:rsidP="006E6ABC">
      <w:pPr>
        <w:tabs>
          <w:tab w:val="left" w:pos="2835"/>
          <w:tab w:val="left" w:pos="2977"/>
        </w:tabs>
        <w:rPr>
          <w:rFonts w:asciiTheme="minorHAnsi" w:hAnsiTheme="minorHAnsi" w:cstheme="minorHAnsi"/>
          <w:sz w:val="23"/>
          <w:szCs w:val="23"/>
        </w:rPr>
      </w:pPr>
      <w:r w:rsidRPr="00965A5B">
        <w:rPr>
          <w:rFonts w:asciiTheme="minorHAnsi" w:hAnsiTheme="minorHAnsi" w:cstheme="minorHAnsi"/>
          <w:b/>
          <w:sz w:val="23"/>
          <w:szCs w:val="23"/>
        </w:rPr>
        <w:t xml:space="preserve">Q1 </w:t>
      </w:r>
      <w:r w:rsidRPr="00A502E1">
        <w:rPr>
          <w:rFonts w:asciiTheme="minorHAnsi" w:hAnsiTheme="minorHAnsi" w:cstheme="minorHAnsi"/>
          <w:b/>
          <w:sz w:val="23"/>
          <w:szCs w:val="23"/>
        </w:rPr>
        <w:t xml:space="preserve">Phase </w:t>
      </w:r>
      <w:r>
        <w:rPr>
          <w:rFonts w:asciiTheme="minorHAnsi" w:hAnsiTheme="minorHAnsi" w:cstheme="minorHAnsi"/>
          <w:b/>
          <w:sz w:val="23"/>
          <w:szCs w:val="23"/>
        </w:rPr>
        <w:t>2</w:t>
      </w:r>
      <w:r w:rsidRPr="00A502E1">
        <w:rPr>
          <w:rFonts w:asciiTheme="minorHAnsi" w:hAnsiTheme="minorHAnsi" w:cstheme="minorHAnsi"/>
          <w:b/>
          <w:sz w:val="23"/>
          <w:szCs w:val="23"/>
        </w:rPr>
        <w:t xml:space="preserve"> (adapted)</w:t>
      </w:r>
      <w:r w:rsidRPr="00965A5B">
        <w:rPr>
          <w:rFonts w:asciiTheme="minorHAnsi" w:hAnsiTheme="minorHAnsi" w:cstheme="minorHAnsi"/>
          <w:b/>
          <w:sz w:val="23"/>
          <w:szCs w:val="23"/>
        </w:rPr>
        <w:t>:</w:t>
      </w:r>
      <w:r w:rsidRPr="00965A5B">
        <w:rPr>
          <w:rFonts w:asciiTheme="minorHAnsi" w:hAnsiTheme="minorHAnsi" w:cstheme="minorHAnsi"/>
          <w:sz w:val="23"/>
          <w:szCs w:val="23"/>
        </w:rPr>
        <w:t xml:space="preserve"> </w:t>
      </w:r>
      <w:r>
        <w:rPr>
          <w:rFonts w:asciiTheme="minorHAnsi" w:hAnsiTheme="minorHAnsi" w:cstheme="minorHAnsi"/>
          <w:sz w:val="23"/>
          <w:szCs w:val="23"/>
        </w:rPr>
        <w:t xml:space="preserve">First, I’m going to ask you about </w:t>
      </w:r>
      <w:r w:rsidRPr="00965A5B">
        <w:rPr>
          <w:rFonts w:asciiTheme="minorHAnsi" w:hAnsiTheme="minorHAnsi" w:cstheme="minorHAnsi"/>
          <w:sz w:val="23"/>
          <w:szCs w:val="23"/>
        </w:rPr>
        <w:t>your</w:t>
      </w:r>
      <w:r>
        <w:rPr>
          <w:rFonts w:asciiTheme="minorHAnsi" w:hAnsiTheme="minorHAnsi" w:cstheme="minorHAnsi"/>
          <w:sz w:val="23"/>
          <w:szCs w:val="23"/>
        </w:rPr>
        <w:t xml:space="preserve"> </w:t>
      </w:r>
      <w:r w:rsidRPr="00965A5B">
        <w:rPr>
          <w:rFonts w:asciiTheme="minorHAnsi" w:hAnsiTheme="minorHAnsi" w:cstheme="minorHAnsi"/>
          <w:sz w:val="23"/>
          <w:szCs w:val="23"/>
        </w:rPr>
        <w:t>work</w:t>
      </w:r>
      <w:r>
        <w:rPr>
          <w:rFonts w:asciiTheme="minorHAnsi" w:hAnsiTheme="minorHAnsi" w:cstheme="minorHAnsi"/>
          <w:sz w:val="23"/>
          <w:szCs w:val="23"/>
        </w:rPr>
        <w:t xml:space="preserve"> [volunteer] experience:</w:t>
      </w:r>
    </w:p>
    <w:p w14:paraId="7A68DA74" w14:textId="77777777" w:rsidR="006E6ABC" w:rsidRDefault="006E6ABC" w:rsidP="006E6ABC">
      <w:pPr>
        <w:pStyle w:val="ListParagraph"/>
        <w:numPr>
          <w:ilvl w:val="0"/>
          <w:numId w:val="2"/>
        </w:numPr>
        <w:tabs>
          <w:tab w:val="left" w:pos="2835"/>
          <w:tab w:val="left" w:pos="2977"/>
        </w:tabs>
        <w:rPr>
          <w:rFonts w:asciiTheme="minorHAnsi" w:hAnsiTheme="minorHAnsi" w:cstheme="minorHAnsi"/>
          <w:sz w:val="23"/>
          <w:szCs w:val="23"/>
        </w:rPr>
      </w:pPr>
      <w:r w:rsidRPr="00A2146A">
        <w:rPr>
          <w:rFonts w:asciiTheme="minorHAnsi" w:hAnsiTheme="minorHAnsi" w:cstheme="minorHAnsi"/>
          <w:sz w:val="23"/>
          <w:szCs w:val="23"/>
        </w:rPr>
        <w:t xml:space="preserve">What roles </w:t>
      </w:r>
      <w:r>
        <w:rPr>
          <w:rFonts w:asciiTheme="minorHAnsi" w:hAnsiTheme="minorHAnsi" w:cstheme="minorHAnsi"/>
          <w:sz w:val="23"/>
          <w:szCs w:val="23"/>
        </w:rPr>
        <w:t>have you held previously?</w:t>
      </w:r>
    </w:p>
    <w:p w14:paraId="2391988A" w14:textId="77777777" w:rsidR="006E6ABC" w:rsidRPr="00A2146A" w:rsidRDefault="006E6ABC" w:rsidP="006E6ABC">
      <w:pPr>
        <w:pStyle w:val="ListParagraph"/>
        <w:numPr>
          <w:ilvl w:val="0"/>
          <w:numId w:val="2"/>
        </w:numPr>
        <w:tabs>
          <w:tab w:val="left" w:pos="2835"/>
          <w:tab w:val="left" w:pos="2977"/>
        </w:tabs>
        <w:rPr>
          <w:rFonts w:asciiTheme="minorHAnsi" w:hAnsiTheme="minorHAnsi" w:cstheme="minorHAnsi"/>
          <w:sz w:val="23"/>
          <w:szCs w:val="23"/>
        </w:rPr>
      </w:pPr>
      <w:r>
        <w:rPr>
          <w:rFonts w:asciiTheme="minorHAnsi" w:hAnsiTheme="minorHAnsi" w:cstheme="minorHAnsi"/>
          <w:sz w:val="23"/>
          <w:szCs w:val="23"/>
        </w:rPr>
        <w:t>What</w:t>
      </w:r>
      <w:r w:rsidRPr="00A2146A">
        <w:rPr>
          <w:rFonts w:asciiTheme="minorHAnsi" w:hAnsiTheme="minorHAnsi" w:cstheme="minorHAnsi"/>
          <w:sz w:val="23"/>
          <w:szCs w:val="23"/>
        </w:rPr>
        <w:t xml:space="preserve"> responsibilities have you held</w:t>
      </w:r>
      <w:r>
        <w:rPr>
          <w:rFonts w:asciiTheme="minorHAnsi" w:hAnsiTheme="minorHAnsi" w:cstheme="minorHAnsi"/>
          <w:sz w:val="23"/>
          <w:szCs w:val="23"/>
        </w:rPr>
        <w:t xml:space="preserve"> previously? </w:t>
      </w:r>
      <w:r w:rsidRPr="00A2146A">
        <w:rPr>
          <w:rFonts w:asciiTheme="minorHAnsi" w:hAnsiTheme="minorHAnsi" w:cstheme="minorHAnsi"/>
          <w:sz w:val="23"/>
          <w:szCs w:val="23"/>
        </w:rPr>
        <w:t xml:space="preserve">  </w:t>
      </w:r>
    </w:p>
    <w:p w14:paraId="2395BE7A" w14:textId="77777777" w:rsidR="006E6ABC" w:rsidRDefault="006E6ABC" w:rsidP="006E6ABC">
      <w:pPr>
        <w:tabs>
          <w:tab w:val="left" w:pos="2835"/>
          <w:tab w:val="left" w:pos="2977"/>
        </w:tabs>
        <w:rPr>
          <w:rFonts w:asciiTheme="minorHAnsi" w:hAnsiTheme="minorHAnsi" w:cstheme="minorHAnsi"/>
          <w:b/>
          <w:sz w:val="23"/>
          <w:szCs w:val="23"/>
        </w:rPr>
      </w:pPr>
    </w:p>
    <w:p w14:paraId="42B907B7" w14:textId="77777777" w:rsidR="006E6ABC" w:rsidRPr="00D514DB" w:rsidRDefault="006E6ABC" w:rsidP="006E6ABC">
      <w:pPr>
        <w:tabs>
          <w:tab w:val="left" w:pos="2835"/>
          <w:tab w:val="left" w:pos="2977"/>
        </w:tabs>
        <w:rPr>
          <w:rFonts w:asciiTheme="minorHAnsi" w:hAnsiTheme="minorHAnsi" w:cstheme="minorHAnsi"/>
          <w:color w:val="767171" w:themeColor="background2" w:themeShade="80"/>
          <w:sz w:val="23"/>
          <w:szCs w:val="23"/>
        </w:rPr>
      </w:pPr>
      <w:r w:rsidRPr="00D514DB">
        <w:rPr>
          <w:rFonts w:asciiTheme="minorHAnsi" w:hAnsiTheme="minorHAnsi" w:cstheme="minorHAnsi"/>
          <w:b/>
          <w:color w:val="767171" w:themeColor="background2" w:themeShade="80"/>
          <w:sz w:val="23"/>
          <w:szCs w:val="23"/>
        </w:rPr>
        <w:t xml:space="preserve">Q2 </w:t>
      </w:r>
      <w:r>
        <w:rPr>
          <w:rFonts w:asciiTheme="minorHAnsi" w:hAnsiTheme="minorHAnsi" w:cstheme="minorHAnsi"/>
          <w:b/>
          <w:color w:val="767171" w:themeColor="background2" w:themeShade="80"/>
          <w:sz w:val="23"/>
          <w:szCs w:val="23"/>
        </w:rPr>
        <w:t>Phase 1 (unadapted)</w:t>
      </w:r>
      <w:r w:rsidRPr="00D514DB">
        <w:rPr>
          <w:rFonts w:asciiTheme="minorHAnsi" w:hAnsiTheme="minorHAnsi" w:cstheme="minorHAnsi"/>
          <w:b/>
          <w:color w:val="767171" w:themeColor="background2" w:themeShade="80"/>
          <w:sz w:val="23"/>
          <w:szCs w:val="23"/>
        </w:rPr>
        <w:t xml:space="preserve">: </w:t>
      </w:r>
      <w:r w:rsidRPr="00D514DB">
        <w:rPr>
          <w:rFonts w:asciiTheme="minorHAnsi" w:hAnsiTheme="minorHAnsi" w:cstheme="minorHAnsi"/>
          <w:color w:val="767171" w:themeColor="background2" w:themeShade="80"/>
          <w:sz w:val="23"/>
          <w:szCs w:val="23"/>
        </w:rPr>
        <w:t>What are some of your strengths?</w:t>
      </w:r>
    </w:p>
    <w:p w14:paraId="4F69D690" w14:textId="77777777" w:rsidR="006E6ABC" w:rsidRPr="001B28B6" w:rsidRDefault="006E6ABC" w:rsidP="006E6ABC">
      <w:pPr>
        <w:tabs>
          <w:tab w:val="left" w:pos="2835"/>
          <w:tab w:val="left" w:pos="2977"/>
        </w:tabs>
        <w:rPr>
          <w:rFonts w:asciiTheme="minorHAnsi" w:hAnsiTheme="minorHAnsi" w:cstheme="minorHAnsi"/>
          <w:sz w:val="8"/>
          <w:szCs w:val="8"/>
        </w:rPr>
      </w:pPr>
    </w:p>
    <w:p w14:paraId="2A593F69" w14:textId="77777777" w:rsidR="006E6ABC" w:rsidRDefault="006E6ABC" w:rsidP="006E6ABC">
      <w:pPr>
        <w:tabs>
          <w:tab w:val="left" w:pos="2835"/>
          <w:tab w:val="left" w:pos="2977"/>
        </w:tabs>
        <w:rPr>
          <w:rFonts w:asciiTheme="minorHAnsi" w:hAnsiTheme="minorHAnsi" w:cstheme="minorHAnsi"/>
          <w:sz w:val="23"/>
          <w:szCs w:val="23"/>
        </w:rPr>
      </w:pPr>
      <w:r w:rsidRPr="00965A5B">
        <w:rPr>
          <w:rFonts w:asciiTheme="minorHAnsi" w:hAnsiTheme="minorHAnsi" w:cstheme="minorHAnsi"/>
          <w:b/>
          <w:sz w:val="23"/>
          <w:szCs w:val="23"/>
        </w:rPr>
        <w:t>Q2</w:t>
      </w:r>
      <w:r w:rsidRPr="00A502E1">
        <w:rPr>
          <w:rFonts w:asciiTheme="minorHAnsi" w:hAnsiTheme="minorHAnsi" w:cstheme="minorHAnsi"/>
          <w:b/>
          <w:color w:val="767171" w:themeColor="background2" w:themeShade="80"/>
          <w:sz w:val="23"/>
          <w:szCs w:val="23"/>
        </w:rPr>
        <w:t xml:space="preserve"> </w:t>
      </w:r>
      <w:r w:rsidRPr="00A502E1">
        <w:rPr>
          <w:rFonts w:asciiTheme="minorHAnsi" w:hAnsiTheme="minorHAnsi" w:cstheme="minorHAnsi"/>
          <w:b/>
          <w:sz w:val="23"/>
          <w:szCs w:val="23"/>
        </w:rPr>
        <w:t xml:space="preserve">Phase </w:t>
      </w:r>
      <w:r>
        <w:rPr>
          <w:rFonts w:asciiTheme="minorHAnsi" w:hAnsiTheme="minorHAnsi" w:cstheme="minorHAnsi"/>
          <w:b/>
          <w:sz w:val="23"/>
          <w:szCs w:val="23"/>
        </w:rPr>
        <w:t>2</w:t>
      </w:r>
      <w:r w:rsidRPr="00A502E1">
        <w:rPr>
          <w:rFonts w:asciiTheme="minorHAnsi" w:hAnsiTheme="minorHAnsi" w:cstheme="minorHAnsi"/>
          <w:b/>
          <w:sz w:val="23"/>
          <w:szCs w:val="23"/>
        </w:rPr>
        <w:t xml:space="preserve"> (adapted)</w:t>
      </w:r>
      <w:r>
        <w:rPr>
          <w:rFonts w:asciiTheme="minorHAnsi" w:hAnsiTheme="minorHAnsi" w:cstheme="minorHAnsi"/>
          <w:b/>
          <w:sz w:val="23"/>
          <w:szCs w:val="23"/>
        </w:rPr>
        <w:t xml:space="preserve">: </w:t>
      </w:r>
      <w:r>
        <w:rPr>
          <w:rFonts w:asciiTheme="minorHAnsi" w:hAnsiTheme="minorHAnsi" w:cstheme="minorHAnsi"/>
          <w:sz w:val="23"/>
          <w:szCs w:val="23"/>
        </w:rPr>
        <w:t>I’m going to ask about your strengths:</w:t>
      </w:r>
    </w:p>
    <w:p w14:paraId="3CE2649B" w14:textId="77777777" w:rsidR="006E6ABC" w:rsidRDefault="006E6ABC" w:rsidP="006E6ABC">
      <w:pPr>
        <w:pStyle w:val="ListParagraph"/>
        <w:numPr>
          <w:ilvl w:val="0"/>
          <w:numId w:val="2"/>
        </w:numPr>
        <w:tabs>
          <w:tab w:val="left" w:pos="2835"/>
          <w:tab w:val="left" w:pos="2977"/>
        </w:tabs>
        <w:rPr>
          <w:rFonts w:asciiTheme="minorHAnsi" w:hAnsiTheme="minorHAnsi" w:cstheme="minorHAnsi"/>
          <w:sz w:val="23"/>
          <w:szCs w:val="23"/>
        </w:rPr>
      </w:pPr>
      <w:r>
        <w:rPr>
          <w:rFonts w:asciiTheme="minorHAnsi" w:hAnsiTheme="minorHAnsi" w:cstheme="minorHAnsi"/>
          <w:sz w:val="23"/>
          <w:szCs w:val="23"/>
        </w:rPr>
        <w:t xml:space="preserve">What do </w:t>
      </w:r>
      <w:r w:rsidRPr="00A2146A">
        <w:rPr>
          <w:rFonts w:asciiTheme="minorHAnsi" w:hAnsiTheme="minorHAnsi" w:cstheme="minorHAnsi"/>
          <w:sz w:val="23"/>
          <w:szCs w:val="23"/>
        </w:rPr>
        <w:t xml:space="preserve">you consider to be your </w:t>
      </w:r>
      <w:r>
        <w:rPr>
          <w:rFonts w:asciiTheme="minorHAnsi" w:hAnsiTheme="minorHAnsi" w:cstheme="minorHAnsi"/>
          <w:sz w:val="23"/>
          <w:szCs w:val="23"/>
        </w:rPr>
        <w:t xml:space="preserve">main </w:t>
      </w:r>
      <w:r w:rsidRPr="00A2146A">
        <w:rPr>
          <w:rFonts w:asciiTheme="minorHAnsi" w:hAnsiTheme="minorHAnsi" w:cstheme="minorHAnsi"/>
          <w:sz w:val="23"/>
          <w:szCs w:val="23"/>
        </w:rPr>
        <w:t>strengths (things that you are good a</w:t>
      </w:r>
      <w:r>
        <w:rPr>
          <w:rFonts w:asciiTheme="minorHAnsi" w:hAnsiTheme="minorHAnsi" w:cstheme="minorHAnsi"/>
          <w:sz w:val="23"/>
          <w:szCs w:val="23"/>
        </w:rPr>
        <w:t>t)?</w:t>
      </w:r>
    </w:p>
    <w:p w14:paraId="543A5065" w14:textId="77777777" w:rsidR="006E6ABC" w:rsidRPr="00A2146A" w:rsidRDefault="006E6ABC" w:rsidP="006E6ABC">
      <w:pPr>
        <w:pStyle w:val="ListParagraph"/>
        <w:numPr>
          <w:ilvl w:val="0"/>
          <w:numId w:val="2"/>
        </w:numPr>
        <w:tabs>
          <w:tab w:val="left" w:pos="2835"/>
          <w:tab w:val="left" w:pos="2977"/>
        </w:tabs>
        <w:rPr>
          <w:rFonts w:asciiTheme="minorHAnsi" w:hAnsiTheme="minorHAnsi" w:cstheme="minorHAnsi"/>
          <w:sz w:val="23"/>
          <w:szCs w:val="23"/>
        </w:rPr>
      </w:pPr>
      <w:r>
        <w:rPr>
          <w:rFonts w:asciiTheme="minorHAnsi" w:hAnsiTheme="minorHAnsi" w:cstheme="minorHAnsi"/>
          <w:sz w:val="23"/>
          <w:szCs w:val="23"/>
        </w:rPr>
        <w:t>H</w:t>
      </w:r>
      <w:r w:rsidRPr="00A2146A">
        <w:rPr>
          <w:rFonts w:asciiTheme="minorHAnsi" w:hAnsiTheme="minorHAnsi" w:cstheme="minorHAnsi"/>
          <w:sz w:val="23"/>
          <w:szCs w:val="23"/>
        </w:rPr>
        <w:t xml:space="preserve">ow </w:t>
      </w:r>
      <w:r>
        <w:rPr>
          <w:rFonts w:asciiTheme="minorHAnsi" w:hAnsiTheme="minorHAnsi" w:cstheme="minorHAnsi"/>
          <w:sz w:val="23"/>
          <w:szCs w:val="23"/>
        </w:rPr>
        <w:t>have you</w:t>
      </w:r>
      <w:r w:rsidRPr="00A2146A">
        <w:rPr>
          <w:rFonts w:asciiTheme="minorHAnsi" w:hAnsiTheme="minorHAnsi" w:cstheme="minorHAnsi"/>
          <w:sz w:val="23"/>
          <w:szCs w:val="23"/>
        </w:rPr>
        <w:t xml:space="preserve"> used these </w:t>
      </w:r>
      <w:r>
        <w:rPr>
          <w:rFonts w:asciiTheme="minorHAnsi" w:hAnsiTheme="minorHAnsi" w:cstheme="minorHAnsi"/>
          <w:sz w:val="23"/>
          <w:szCs w:val="23"/>
        </w:rPr>
        <w:t xml:space="preserve">strengths </w:t>
      </w:r>
      <w:r w:rsidRPr="00A2146A">
        <w:rPr>
          <w:rFonts w:asciiTheme="minorHAnsi" w:hAnsiTheme="minorHAnsi" w:cstheme="minorHAnsi"/>
          <w:sz w:val="23"/>
          <w:szCs w:val="23"/>
        </w:rPr>
        <w:t>at work [in education]?</w:t>
      </w:r>
    </w:p>
    <w:p w14:paraId="5C2B1479" w14:textId="77777777" w:rsidR="006E6ABC" w:rsidRDefault="006E6ABC" w:rsidP="006E6ABC">
      <w:pPr>
        <w:tabs>
          <w:tab w:val="left" w:pos="2835"/>
          <w:tab w:val="left" w:pos="2977"/>
        </w:tabs>
        <w:rPr>
          <w:rFonts w:asciiTheme="minorHAnsi" w:hAnsiTheme="minorHAnsi" w:cstheme="minorHAnsi"/>
          <w:b/>
          <w:sz w:val="23"/>
          <w:szCs w:val="23"/>
        </w:rPr>
      </w:pPr>
    </w:p>
    <w:p w14:paraId="7BBD415E" w14:textId="77777777" w:rsidR="006E6ABC" w:rsidRDefault="006E6ABC" w:rsidP="006E6ABC">
      <w:pPr>
        <w:tabs>
          <w:tab w:val="left" w:pos="2835"/>
          <w:tab w:val="left" w:pos="2977"/>
        </w:tabs>
        <w:rPr>
          <w:rFonts w:asciiTheme="minorHAnsi" w:hAnsiTheme="minorHAnsi" w:cstheme="minorHAnsi"/>
          <w:sz w:val="23"/>
          <w:szCs w:val="23"/>
        </w:rPr>
      </w:pPr>
      <w:r w:rsidRPr="00D514DB">
        <w:rPr>
          <w:rFonts w:asciiTheme="minorHAnsi" w:hAnsiTheme="minorHAnsi" w:cstheme="minorHAnsi"/>
          <w:b/>
          <w:color w:val="767171" w:themeColor="background2" w:themeShade="80"/>
          <w:sz w:val="23"/>
          <w:szCs w:val="23"/>
        </w:rPr>
        <w:t xml:space="preserve">Q3 </w:t>
      </w:r>
      <w:r>
        <w:rPr>
          <w:rFonts w:asciiTheme="minorHAnsi" w:hAnsiTheme="minorHAnsi" w:cstheme="minorHAnsi"/>
          <w:b/>
          <w:color w:val="767171" w:themeColor="background2" w:themeShade="80"/>
          <w:sz w:val="23"/>
          <w:szCs w:val="23"/>
        </w:rPr>
        <w:t>Phase 1 (unadapted)</w:t>
      </w:r>
      <w:r w:rsidRPr="00D514DB">
        <w:rPr>
          <w:rFonts w:asciiTheme="minorHAnsi" w:hAnsiTheme="minorHAnsi" w:cstheme="minorHAnsi"/>
          <w:b/>
          <w:color w:val="767171" w:themeColor="background2" w:themeShade="80"/>
          <w:sz w:val="23"/>
          <w:szCs w:val="23"/>
        </w:rPr>
        <w:t xml:space="preserve">: </w:t>
      </w:r>
      <w:r w:rsidRPr="00D514DB">
        <w:rPr>
          <w:rFonts w:asciiTheme="minorHAnsi" w:hAnsiTheme="minorHAnsi" w:cstheme="minorHAnsi"/>
          <w:color w:val="767171" w:themeColor="background2" w:themeShade="80"/>
          <w:sz w:val="23"/>
          <w:szCs w:val="23"/>
        </w:rPr>
        <w:t>What are some of your weaknesses?</w:t>
      </w:r>
    </w:p>
    <w:p w14:paraId="2681A411" w14:textId="77777777" w:rsidR="006E6ABC" w:rsidRPr="001B28B6" w:rsidRDefault="006E6ABC" w:rsidP="006E6ABC">
      <w:pPr>
        <w:tabs>
          <w:tab w:val="left" w:pos="2835"/>
          <w:tab w:val="left" w:pos="2977"/>
        </w:tabs>
        <w:rPr>
          <w:rFonts w:asciiTheme="minorHAnsi" w:hAnsiTheme="minorHAnsi" w:cstheme="minorHAnsi"/>
          <w:sz w:val="8"/>
          <w:szCs w:val="8"/>
        </w:rPr>
      </w:pPr>
    </w:p>
    <w:p w14:paraId="567FEFD3" w14:textId="77777777" w:rsidR="006E6ABC" w:rsidRDefault="006E6ABC" w:rsidP="006E6ABC">
      <w:pPr>
        <w:tabs>
          <w:tab w:val="left" w:pos="2835"/>
          <w:tab w:val="left" w:pos="2977"/>
        </w:tabs>
        <w:rPr>
          <w:rFonts w:asciiTheme="minorHAnsi" w:hAnsiTheme="minorHAnsi" w:cstheme="minorHAnsi"/>
          <w:sz w:val="23"/>
          <w:szCs w:val="23"/>
        </w:rPr>
      </w:pPr>
      <w:r w:rsidRPr="00965A5B">
        <w:rPr>
          <w:rFonts w:asciiTheme="minorHAnsi" w:hAnsiTheme="minorHAnsi" w:cstheme="minorHAnsi"/>
          <w:b/>
          <w:sz w:val="23"/>
          <w:szCs w:val="23"/>
        </w:rPr>
        <w:t xml:space="preserve">Q3 </w:t>
      </w:r>
      <w:r w:rsidRPr="00A502E1">
        <w:rPr>
          <w:rFonts w:asciiTheme="minorHAnsi" w:hAnsiTheme="minorHAnsi" w:cstheme="minorHAnsi"/>
          <w:b/>
          <w:sz w:val="23"/>
          <w:szCs w:val="23"/>
        </w:rPr>
        <w:t xml:space="preserve">Phase </w:t>
      </w:r>
      <w:r>
        <w:rPr>
          <w:rFonts w:asciiTheme="minorHAnsi" w:hAnsiTheme="minorHAnsi" w:cstheme="minorHAnsi"/>
          <w:b/>
          <w:sz w:val="23"/>
          <w:szCs w:val="23"/>
        </w:rPr>
        <w:t>2</w:t>
      </w:r>
      <w:r w:rsidRPr="00A502E1">
        <w:rPr>
          <w:rFonts w:asciiTheme="minorHAnsi" w:hAnsiTheme="minorHAnsi" w:cstheme="minorHAnsi"/>
          <w:b/>
          <w:sz w:val="23"/>
          <w:szCs w:val="23"/>
        </w:rPr>
        <w:t xml:space="preserve"> (adapted)</w:t>
      </w:r>
      <w:r w:rsidRPr="00965A5B">
        <w:rPr>
          <w:rFonts w:asciiTheme="minorHAnsi" w:hAnsiTheme="minorHAnsi" w:cstheme="minorHAnsi"/>
          <w:b/>
          <w:sz w:val="23"/>
          <w:szCs w:val="23"/>
        </w:rPr>
        <w:t>:</w:t>
      </w:r>
      <w:r>
        <w:rPr>
          <w:rFonts w:asciiTheme="minorHAnsi" w:hAnsiTheme="minorHAnsi" w:cstheme="minorHAnsi"/>
          <w:sz w:val="23"/>
          <w:szCs w:val="23"/>
        </w:rPr>
        <w:t xml:space="preserve"> Now I am going to ask about your weaknesses:</w:t>
      </w:r>
    </w:p>
    <w:p w14:paraId="05204EB8" w14:textId="77777777" w:rsidR="006E6ABC" w:rsidRPr="000C731D" w:rsidRDefault="006E6ABC" w:rsidP="006E6ABC">
      <w:pPr>
        <w:pStyle w:val="ListParagraph"/>
        <w:numPr>
          <w:ilvl w:val="0"/>
          <w:numId w:val="12"/>
        </w:numPr>
        <w:tabs>
          <w:tab w:val="left" w:pos="2835"/>
          <w:tab w:val="left" w:pos="2977"/>
        </w:tabs>
        <w:rPr>
          <w:rFonts w:asciiTheme="minorHAnsi" w:hAnsiTheme="minorHAnsi" w:cstheme="minorHAnsi"/>
          <w:sz w:val="23"/>
          <w:szCs w:val="23"/>
        </w:rPr>
      </w:pPr>
      <w:r>
        <w:rPr>
          <w:rFonts w:asciiTheme="minorHAnsi" w:hAnsiTheme="minorHAnsi" w:cstheme="minorHAnsi"/>
          <w:sz w:val="23"/>
          <w:szCs w:val="23"/>
        </w:rPr>
        <w:t xml:space="preserve">What </w:t>
      </w:r>
      <w:r w:rsidRPr="000C731D">
        <w:rPr>
          <w:rFonts w:asciiTheme="minorHAnsi" w:hAnsiTheme="minorHAnsi" w:cstheme="minorHAnsi"/>
          <w:sz w:val="23"/>
          <w:szCs w:val="23"/>
        </w:rPr>
        <w:t xml:space="preserve">things </w:t>
      </w:r>
      <w:r>
        <w:rPr>
          <w:rFonts w:asciiTheme="minorHAnsi" w:hAnsiTheme="minorHAnsi" w:cstheme="minorHAnsi"/>
          <w:sz w:val="23"/>
          <w:szCs w:val="23"/>
        </w:rPr>
        <w:t xml:space="preserve">do </w:t>
      </w:r>
      <w:r w:rsidRPr="000C731D">
        <w:rPr>
          <w:rFonts w:asciiTheme="minorHAnsi" w:hAnsiTheme="minorHAnsi" w:cstheme="minorHAnsi"/>
          <w:sz w:val="23"/>
          <w:szCs w:val="23"/>
        </w:rPr>
        <w:t>you find difficult or challenging in the context of your work [education/</w:t>
      </w:r>
      <w:r>
        <w:rPr>
          <w:rFonts w:asciiTheme="minorHAnsi" w:hAnsiTheme="minorHAnsi" w:cstheme="minorHAnsi"/>
          <w:sz w:val="23"/>
          <w:szCs w:val="23"/>
        </w:rPr>
        <w:t xml:space="preserve"> </w:t>
      </w:r>
      <w:r w:rsidRPr="000C731D">
        <w:rPr>
          <w:rFonts w:asciiTheme="minorHAnsi" w:hAnsiTheme="minorHAnsi" w:cstheme="minorHAnsi"/>
          <w:sz w:val="23"/>
          <w:szCs w:val="23"/>
        </w:rPr>
        <w:t>volunteering]</w:t>
      </w:r>
      <w:r>
        <w:rPr>
          <w:rFonts w:asciiTheme="minorHAnsi" w:hAnsiTheme="minorHAnsi" w:cstheme="minorHAnsi"/>
          <w:sz w:val="23"/>
          <w:szCs w:val="23"/>
        </w:rPr>
        <w:t>?</w:t>
      </w:r>
    </w:p>
    <w:p w14:paraId="43788CE2" w14:textId="77777777" w:rsidR="006E6ABC" w:rsidRPr="000C731D" w:rsidRDefault="006E6ABC" w:rsidP="006E6ABC">
      <w:pPr>
        <w:pStyle w:val="ListParagraph"/>
        <w:numPr>
          <w:ilvl w:val="0"/>
          <w:numId w:val="11"/>
        </w:numPr>
        <w:tabs>
          <w:tab w:val="left" w:pos="2835"/>
          <w:tab w:val="left" w:pos="2977"/>
        </w:tabs>
        <w:rPr>
          <w:rFonts w:asciiTheme="minorHAnsi" w:hAnsiTheme="minorHAnsi" w:cstheme="minorHAnsi"/>
          <w:sz w:val="23"/>
          <w:szCs w:val="23"/>
        </w:rPr>
      </w:pPr>
      <w:r>
        <w:rPr>
          <w:rFonts w:asciiTheme="minorHAnsi" w:hAnsiTheme="minorHAnsi" w:cstheme="minorHAnsi"/>
          <w:sz w:val="23"/>
          <w:szCs w:val="23"/>
        </w:rPr>
        <w:t>H</w:t>
      </w:r>
      <w:r w:rsidRPr="000C731D">
        <w:rPr>
          <w:rFonts w:asciiTheme="minorHAnsi" w:hAnsiTheme="minorHAnsi" w:cstheme="minorHAnsi"/>
          <w:sz w:val="23"/>
          <w:szCs w:val="23"/>
        </w:rPr>
        <w:t xml:space="preserve">ow </w:t>
      </w:r>
      <w:r>
        <w:rPr>
          <w:rFonts w:asciiTheme="minorHAnsi" w:hAnsiTheme="minorHAnsi" w:cstheme="minorHAnsi"/>
          <w:sz w:val="23"/>
          <w:szCs w:val="23"/>
        </w:rPr>
        <w:t xml:space="preserve">do </w:t>
      </w:r>
      <w:r w:rsidRPr="000C731D">
        <w:rPr>
          <w:rFonts w:asciiTheme="minorHAnsi" w:hAnsiTheme="minorHAnsi" w:cstheme="minorHAnsi"/>
          <w:sz w:val="23"/>
          <w:szCs w:val="23"/>
        </w:rPr>
        <w:t>you tr</w:t>
      </w:r>
      <w:r>
        <w:rPr>
          <w:rFonts w:asciiTheme="minorHAnsi" w:hAnsiTheme="minorHAnsi" w:cstheme="minorHAnsi"/>
          <w:sz w:val="23"/>
          <w:szCs w:val="23"/>
        </w:rPr>
        <w:t>y</w:t>
      </w:r>
      <w:r w:rsidRPr="000C731D">
        <w:rPr>
          <w:rFonts w:asciiTheme="minorHAnsi" w:hAnsiTheme="minorHAnsi" w:cstheme="minorHAnsi"/>
          <w:sz w:val="23"/>
          <w:szCs w:val="23"/>
        </w:rPr>
        <w:t xml:space="preserve"> to</w:t>
      </w:r>
      <w:r>
        <w:rPr>
          <w:rFonts w:asciiTheme="minorHAnsi" w:hAnsiTheme="minorHAnsi" w:cstheme="minorHAnsi"/>
          <w:sz w:val="23"/>
          <w:szCs w:val="23"/>
        </w:rPr>
        <w:t xml:space="preserve"> manage</w:t>
      </w:r>
      <w:r w:rsidRPr="000C731D">
        <w:rPr>
          <w:rFonts w:asciiTheme="minorHAnsi" w:hAnsiTheme="minorHAnsi" w:cstheme="minorHAnsi"/>
          <w:sz w:val="23"/>
          <w:szCs w:val="23"/>
        </w:rPr>
        <w:t xml:space="preserve"> these </w:t>
      </w:r>
      <w:r>
        <w:rPr>
          <w:rFonts w:asciiTheme="minorHAnsi" w:hAnsiTheme="minorHAnsi" w:cstheme="minorHAnsi"/>
          <w:sz w:val="23"/>
          <w:szCs w:val="23"/>
        </w:rPr>
        <w:t xml:space="preserve">weaknesses </w:t>
      </w:r>
      <w:r w:rsidRPr="000C731D">
        <w:rPr>
          <w:rFonts w:asciiTheme="minorHAnsi" w:hAnsiTheme="minorHAnsi" w:cstheme="minorHAnsi"/>
          <w:sz w:val="23"/>
          <w:szCs w:val="23"/>
        </w:rPr>
        <w:t>at work [education]?</w:t>
      </w:r>
    </w:p>
    <w:p w14:paraId="02C1A21B" w14:textId="77777777" w:rsidR="006E6ABC" w:rsidRPr="00965A5B" w:rsidRDefault="006E6ABC" w:rsidP="006E6ABC">
      <w:pPr>
        <w:tabs>
          <w:tab w:val="left" w:pos="2835"/>
          <w:tab w:val="left" w:pos="2977"/>
        </w:tabs>
        <w:rPr>
          <w:rFonts w:asciiTheme="minorHAnsi" w:hAnsiTheme="minorHAnsi" w:cstheme="minorHAnsi"/>
          <w:b/>
          <w:sz w:val="23"/>
          <w:szCs w:val="23"/>
        </w:rPr>
      </w:pPr>
    </w:p>
    <w:p w14:paraId="59749DC7" w14:textId="77777777" w:rsidR="006E6ABC" w:rsidRPr="00D514DB" w:rsidRDefault="006E6ABC" w:rsidP="006E6ABC">
      <w:pPr>
        <w:tabs>
          <w:tab w:val="left" w:pos="2835"/>
          <w:tab w:val="left" w:pos="2977"/>
        </w:tabs>
        <w:rPr>
          <w:rFonts w:asciiTheme="minorHAnsi" w:hAnsiTheme="minorHAnsi" w:cstheme="minorHAnsi"/>
          <w:color w:val="767171" w:themeColor="background2" w:themeShade="80"/>
          <w:sz w:val="23"/>
          <w:szCs w:val="23"/>
        </w:rPr>
      </w:pPr>
      <w:r w:rsidRPr="00D514DB">
        <w:rPr>
          <w:rFonts w:asciiTheme="minorHAnsi" w:hAnsiTheme="minorHAnsi" w:cstheme="minorHAnsi"/>
          <w:b/>
          <w:color w:val="767171" w:themeColor="background2" w:themeShade="80"/>
          <w:sz w:val="23"/>
          <w:szCs w:val="23"/>
        </w:rPr>
        <w:t xml:space="preserve">Q4 </w:t>
      </w:r>
      <w:r>
        <w:rPr>
          <w:rFonts w:asciiTheme="minorHAnsi" w:hAnsiTheme="minorHAnsi" w:cstheme="minorHAnsi"/>
          <w:b/>
          <w:color w:val="767171" w:themeColor="background2" w:themeShade="80"/>
          <w:sz w:val="23"/>
          <w:szCs w:val="23"/>
        </w:rPr>
        <w:t>Phase 1 (unadapted)</w:t>
      </w:r>
      <w:r w:rsidRPr="00D514DB">
        <w:rPr>
          <w:rFonts w:asciiTheme="minorHAnsi" w:hAnsiTheme="minorHAnsi" w:cstheme="minorHAnsi"/>
          <w:b/>
          <w:color w:val="767171" w:themeColor="background2" w:themeShade="80"/>
          <w:sz w:val="23"/>
          <w:szCs w:val="23"/>
        </w:rPr>
        <w:t xml:space="preserve">: </w:t>
      </w:r>
      <w:r w:rsidRPr="00D514DB">
        <w:rPr>
          <w:rFonts w:asciiTheme="minorHAnsi" w:hAnsiTheme="minorHAnsi" w:cstheme="minorHAnsi"/>
          <w:color w:val="767171" w:themeColor="background2" w:themeShade="80"/>
          <w:sz w:val="23"/>
          <w:szCs w:val="23"/>
        </w:rPr>
        <w:t>Are you good at problem solving?</w:t>
      </w:r>
    </w:p>
    <w:p w14:paraId="69D5CF6F" w14:textId="77777777" w:rsidR="006E6ABC" w:rsidRPr="001B28B6" w:rsidRDefault="006E6ABC" w:rsidP="006E6ABC">
      <w:pPr>
        <w:tabs>
          <w:tab w:val="left" w:pos="2835"/>
          <w:tab w:val="left" w:pos="2977"/>
        </w:tabs>
        <w:rPr>
          <w:rFonts w:asciiTheme="minorHAnsi" w:hAnsiTheme="minorHAnsi" w:cstheme="minorHAnsi"/>
          <w:sz w:val="8"/>
          <w:szCs w:val="8"/>
        </w:rPr>
      </w:pPr>
    </w:p>
    <w:p w14:paraId="4A83B4A2" w14:textId="77777777" w:rsidR="006E6ABC" w:rsidRDefault="006E6ABC" w:rsidP="006E6ABC">
      <w:pPr>
        <w:tabs>
          <w:tab w:val="left" w:pos="2835"/>
          <w:tab w:val="left" w:pos="2977"/>
        </w:tabs>
        <w:rPr>
          <w:rFonts w:asciiTheme="minorHAnsi" w:hAnsiTheme="minorHAnsi" w:cstheme="minorHAnsi"/>
          <w:sz w:val="23"/>
          <w:szCs w:val="23"/>
        </w:rPr>
      </w:pPr>
      <w:r w:rsidRPr="00965A5B">
        <w:rPr>
          <w:rFonts w:asciiTheme="minorHAnsi" w:hAnsiTheme="minorHAnsi" w:cstheme="minorHAnsi"/>
          <w:b/>
          <w:sz w:val="23"/>
          <w:szCs w:val="23"/>
        </w:rPr>
        <w:lastRenderedPageBreak/>
        <w:t xml:space="preserve">Q4 </w:t>
      </w:r>
      <w:r w:rsidRPr="00A502E1">
        <w:rPr>
          <w:rFonts w:asciiTheme="minorHAnsi" w:hAnsiTheme="minorHAnsi" w:cstheme="minorHAnsi"/>
          <w:b/>
          <w:sz w:val="23"/>
          <w:szCs w:val="23"/>
        </w:rPr>
        <w:t xml:space="preserve">Phase </w:t>
      </w:r>
      <w:r>
        <w:rPr>
          <w:rFonts w:asciiTheme="minorHAnsi" w:hAnsiTheme="minorHAnsi" w:cstheme="minorHAnsi"/>
          <w:b/>
          <w:sz w:val="23"/>
          <w:szCs w:val="23"/>
        </w:rPr>
        <w:t>2</w:t>
      </w:r>
      <w:r w:rsidRPr="00A502E1">
        <w:rPr>
          <w:rFonts w:asciiTheme="minorHAnsi" w:hAnsiTheme="minorHAnsi" w:cstheme="minorHAnsi"/>
          <w:b/>
          <w:sz w:val="23"/>
          <w:szCs w:val="23"/>
        </w:rPr>
        <w:t xml:space="preserve"> (adapted)</w:t>
      </w:r>
      <w:r w:rsidRPr="00965A5B">
        <w:rPr>
          <w:rFonts w:asciiTheme="minorHAnsi" w:hAnsiTheme="minorHAnsi" w:cstheme="minorHAnsi"/>
          <w:b/>
          <w:sz w:val="23"/>
          <w:szCs w:val="23"/>
        </w:rPr>
        <w:t>:</w:t>
      </w:r>
      <w:r>
        <w:rPr>
          <w:rFonts w:asciiTheme="minorHAnsi" w:hAnsiTheme="minorHAnsi" w:cstheme="minorHAnsi"/>
          <w:sz w:val="23"/>
          <w:szCs w:val="23"/>
        </w:rPr>
        <w:t xml:space="preserve"> Think of </w:t>
      </w:r>
      <w:r w:rsidRPr="00965A5B">
        <w:rPr>
          <w:rFonts w:asciiTheme="minorHAnsi" w:hAnsiTheme="minorHAnsi" w:cstheme="minorHAnsi"/>
          <w:sz w:val="23"/>
          <w:szCs w:val="23"/>
        </w:rPr>
        <w:t>an example of a time you’ve solved a problem</w:t>
      </w:r>
      <w:r>
        <w:rPr>
          <w:rFonts w:asciiTheme="minorHAnsi" w:hAnsiTheme="minorHAnsi" w:cstheme="minorHAnsi"/>
          <w:sz w:val="23"/>
          <w:szCs w:val="23"/>
        </w:rPr>
        <w:t xml:space="preserve"> at work [education]. Please tell me:</w:t>
      </w:r>
    </w:p>
    <w:p w14:paraId="39B5867D" w14:textId="77777777" w:rsidR="006E6ABC" w:rsidRDefault="006E6ABC" w:rsidP="006E6ABC">
      <w:pPr>
        <w:pStyle w:val="ListParagraph"/>
        <w:numPr>
          <w:ilvl w:val="0"/>
          <w:numId w:val="11"/>
        </w:numPr>
        <w:tabs>
          <w:tab w:val="left" w:pos="2835"/>
          <w:tab w:val="left" w:pos="2977"/>
        </w:tabs>
        <w:rPr>
          <w:rFonts w:asciiTheme="minorHAnsi" w:hAnsiTheme="minorHAnsi" w:cstheme="minorHAnsi"/>
          <w:sz w:val="23"/>
          <w:szCs w:val="23"/>
        </w:rPr>
      </w:pPr>
      <w:r>
        <w:rPr>
          <w:rFonts w:asciiTheme="minorHAnsi" w:hAnsiTheme="minorHAnsi" w:cstheme="minorHAnsi"/>
          <w:sz w:val="23"/>
          <w:szCs w:val="23"/>
        </w:rPr>
        <w:t>First of all, w</w:t>
      </w:r>
      <w:r w:rsidRPr="000C731D">
        <w:rPr>
          <w:rFonts w:asciiTheme="minorHAnsi" w:hAnsiTheme="minorHAnsi" w:cstheme="minorHAnsi"/>
          <w:sz w:val="23"/>
          <w:szCs w:val="23"/>
        </w:rPr>
        <w:t>hat</w:t>
      </w:r>
      <w:r>
        <w:rPr>
          <w:rFonts w:asciiTheme="minorHAnsi" w:hAnsiTheme="minorHAnsi" w:cstheme="minorHAnsi"/>
          <w:sz w:val="23"/>
          <w:szCs w:val="23"/>
        </w:rPr>
        <w:t xml:space="preserve"> the</w:t>
      </w:r>
      <w:r w:rsidRPr="000C731D">
        <w:rPr>
          <w:rFonts w:asciiTheme="minorHAnsi" w:hAnsiTheme="minorHAnsi" w:cstheme="minorHAnsi"/>
          <w:sz w:val="23"/>
          <w:szCs w:val="23"/>
        </w:rPr>
        <w:t xml:space="preserve"> problem</w:t>
      </w:r>
      <w:r>
        <w:rPr>
          <w:rFonts w:asciiTheme="minorHAnsi" w:hAnsiTheme="minorHAnsi" w:cstheme="minorHAnsi"/>
          <w:sz w:val="23"/>
          <w:szCs w:val="23"/>
        </w:rPr>
        <w:t xml:space="preserve"> was</w:t>
      </w:r>
    </w:p>
    <w:p w14:paraId="03F548DF" w14:textId="77777777" w:rsidR="006E6ABC" w:rsidRDefault="006E6ABC" w:rsidP="006E6ABC">
      <w:pPr>
        <w:pStyle w:val="ListParagraph"/>
        <w:numPr>
          <w:ilvl w:val="0"/>
          <w:numId w:val="11"/>
        </w:numPr>
        <w:tabs>
          <w:tab w:val="left" w:pos="2835"/>
          <w:tab w:val="left" w:pos="2977"/>
        </w:tabs>
        <w:rPr>
          <w:rFonts w:asciiTheme="minorHAnsi" w:hAnsiTheme="minorHAnsi" w:cstheme="minorHAnsi"/>
          <w:sz w:val="23"/>
          <w:szCs w:val="23"/>
        </w:rPr>
      </w:pPr>
      <w:r w:rsidRPr="000C731D">
        <w:rPr>
          <w:rFonts w:asciiTheme="minorHAnsi" w:hAnsiTheme="minorHAnsi" w:cstheme="minorHAnsi"/>
          <w:sz w:val="23"/>
          <w:szCs w:val="23"/>
        </w:rPr>
        <w:t xml:space="preserve">What did you do to resolve </w:t>
      </w:r>
      <w:r>
        <w:rPr>
          <w:rFonts w:asciiTheme="minorHAnsi" w:hAnsiTheme="minorHAnsi" w:cstheme="minorHAnsi"/>
          <w:sz w:val="23"/>
          <w:szCs w:val="23"/>
        </w:rPr>
        <w:t>that problem</w:t>
      </w:r>
      <w:r w:rsidRPr="000C731D">
        <w:rPr>
          <w:rFonts w:asciiTheme="minorHAnsi" w:hAnsiTheme="minorHAnsi" w:cstheme="minorHAnsi"/>
          <w:sz w:val="23"/>
          <w:szCs w:val="23"/>
        </w:rPr>
        <w:t>?</w:t>
      </w:r>
    </w:p>
    <w:p w14:paraId="73F95638" w14:textId="77777777" w:rsidR="006E6ABC" w:rsidRPr="000C731D" w:rsidRDefault="006E6ABC" w:rsidP="006E6ABC">
      <w:pPr>
        <w:pStyle w:val="ListParagraph"/>
        <w:numPr>
          <w:ilvl w:val="0"/>
          <w:numId w:val="11"/>
        </w:numPr>
        <w:tabs>
          <w:tab w:val="left" w:pos="2835"/>
          <w:tab w:val="left" w:pos="2977"/>
        </w:tabs>
        <w:rPr>
          <w:rFonts w:asciiTheme="minorHAnsi" w:hAnsiTheme="minorHAnsi" w:cstheme="minorHAnsi"/>
          <w:sz w:val="23"/>
          <w:szCs w:val="23"/>
        </w:rPr>
      </w:pPr>
      <w:r w:rsidRPr="000C731D">
        <w:rPr>
          <w:rFonts w:asciiTheme="minorHAnsi" w:hAnsiTheme="minorHAnsi" w:cstheme="minorHAnsi"/>
          <w:sz w:val="23"/>
          <w:szCs w:val="23"/>
        </w:rPr>
        <w:t>What was the final result?</w:t>
      </w:r>
    </w:p>
    <w:p w14:paraId="3F6D9FED" w14:textId="77777777" w:rsidR="006E6ABC" w:rsidRDefault="006E6ABC" w:rsidP="006E6ABC">
      <w:pPr>
        <w:tabs>
          <w:tab w:val="left" w:pos="2835"/>
          <w:tab w:val="left" w:pos="2977"/>
        </w:tabs>
        <w:rPr>
          <w:rFonts w:asciiTheme="minorHAnsi" w:hAnsiTheme="minorHAnsi" w:cstheme="minorHAnsi"/>
          <w:b/>
          <w:sz w:val="23"/>
          <w:szCs w:val="23"/>
        </w:rPr>
      </w:pPr>
    </w:p>
    <w:p w14:paraId="6B9D0B0E" w14:textId="77777777" w:rsidR="006E6ABC" w:rsidRPr="00D514DB" w:rsidRDefault="006E6ABC" w:rsidP="006E6ABC">
      <w:pPr>
        <w:tabs>
          <w:tab w:val="left" w:pos="2835"/>
          <w:tab w:val="left" w:pos="2977"/>
        </w:tabs>
        <w:rPr>
          <w:rFonts w:asciiTheme="minorHAnsi" w:hAnsiTheme="minorHAnsi" w:cstheme="minorHAnsi"/>
          <w:color w:val="767171" w:themeColor="background2" w:themeShade="80"/>
          <w:sz w:val="23"/>
          <w:szCs w:val="23"/>
        </w:rPr>
      </w:pPr>
      <w:r w:rsidRPr="00D514DB">
        <w:rPr>
          <w:rFonts w:asciiTheme="minorHAnsi" w:hAnsiTheme="minorHAnsi" w:cstheme="minorHAnsi"/>
          <w:b/>
          <w:color w:val="767171" w:themeColor="background2" w:themeShade="80"/>
          <w:sz w:val="23"/>
          <w:szCs w:val="23"/>
        </w:rPr>
        <w:t xml:space="preserve">Q5 </w:t>
      </w:r>
      <w:r>
        <w:rPr>
          <w:rFonts w:asciiTheme="minorHAnsi" w:hAnsiTheme="minorHAnsi" w:cstheme="minorHAnsi"/>
          <w:b/>
          <w:color w:val="767171" w:themeColor="background2" w:themeShade="80"/>
          <w:sz w:val="23"/>
          <w:szCs w:val="23"/>
        </w:rPr>
        <w:t>Phase 1 (unadapted)</w:t>
      </w:r>
      <w:r w:rsidRPr="00D514DB">
        <w:rPr>
          <w:rFonts w:asciiTheme="minorHAnsi" w:hAnsiTheme="minorHAnsi" w:cstheme="minorHAnsi"/>
          <w:b/>
          <w:color w:val="767171" w:themeColor="background2" w:themeShade="80"/>
          <w:sz w:val="23"/>
          <w:szCs w:val="23"/>
        </w:rPr>
        <w:t xml:space="preserve">: </w:t>
      </w:r>
      <w:r w:rsidRPr="00D514DB">
        <w:rPr>
          <w:rFonts w:asciiTheme="minorHAnsi" w:hAnsiTheme="minorHAnsi" w:cstheme="minorHAnsi"/>
          <w:color w:val="767171" w:themeColor="background2" w:themeShade="80"/>
          <w:sz w:val="23"/>
          <w:szCs w:val="23"/>
        </w:rPr>
        <w:t>What experience do you have of managing high workloads?</w:t>
      </w:r>
    </w:p>
    <w:p w14:paraId="02BE0EA0" w14:textId="77777777" w:rsidR="006E6ABC" w:rsidRPr="001B28B6" w:rsidRDefault="006E6ABC" w:rsidP="006E6ABC">
      <w:pPr>
        <w:tabs>
          <w:tab w:val="left" w:pos="2835"/>
          <w:tab w:val="left" w:pos="2977"/>
        </w:tabs>
        <w:rPr>
          <w:rFonts w:asciiTheme="minorHAnsi" w:hAnsiTheme="minorHAnsi" w:cstheme="minorHAnsi"/>
          <w:sz w:val="8"/>
          <w:szCs w:val="8"/>
        </w:rPr>
      </w:pPr>
    </w:p>
    <w:p w14:paraId="5043D163" w14:textId="77777777" w:rsidR="006E6ABC" w:rsidRDefault="006E6ABC" w:rsidP="006E6ABC">
      <w:pPr>
        <w:tabs>
          <w:tab w:val="left" w:pos="2835"/>
          <w:tab w:val="left" w:pos="2977"/>
        </w:tabs>
        <w:rPr>
          <w:rFonts w:asciiTheme="minorHAnsi" w:hAnsiTheme="minorHAnsi" w:cstheme="minorHAnsi"/>
          <w:sz w:val="23"/>
          <w:szCs w:val="23"/>
        </w:rPr>
      </w:pPr>
      <w:r w:rsidRPr="00965A5B">
        <w:rPr>
          <w:rFonts w:asciiTheme="minorHAnsi" w:hAnsiTheme="minorHAnsi" w:cstheme="minorHAnsi"/>
          <w:b/>
          <w:sz w:val="23"/>
          <w:szCs w:val="23"/>
        </w:rPr>
        <w:t xml:space="preserve">Q5 </w:t>
      </w:r>
      <w:r w:rsidRPr="00A502E1">
        <w:rPr>
          <w:rFonts w:asciiTheme="minorHAnsi" w:hAnsiTheme="minorHAnsi" w:cstheme="minorHAnsi"/>
          <w:b/>
          <w:sz w:val="23"/>
          <w:szCs w:val="23"/>
        </w:rPr>
        <w:t xml:space="preserve">Phase </w:t>
      </w:r>
      <w:r>
        <w:rPr>
          <w:rFonts w:asciiTheme="minorHAnsi" w:hAnsiTheme="minorHAnsi" w:cstheme="minorHAnsi"/>
          <w:b/>
          <w:sz w:val="23"/>
          <w:szCs w:val="23"/>
        </w:rPr>
        <w:t>2</w:t>
      </w:r>
      <w:r w:rsidRPr="00A502E1">
        <w:rPr>
          <w:rFonts w:asciiTheme="minorHAnsi" w:hAnsiTheme="minorHAnsi" w:cstheme="minorHAnsi"/>
          <w:b/>
          <w:sz w:val="23"/>
          <w:szCs w:val="23"/>
        </w:rPr>
        <w:t xml:space="preserve"> (adapted)</w:t>
      </w:r>
      <w:r w:rsidRPr="00965A5B">
        <w:rPr>
          <w:rFonts w:asciiTheme="minorHAnsi" w:hAnsiTheme="minorHAnsi" w:cstheme="minorHAnsi"/>
          <w:b/>
          <w:sz w:val="23"/>
          <w:szCs w:val="23"/>
        </w:rPr>
        <w:t xml:space="preserve">: </w:t>
      </w:r>
      <w:r>
        <w:rPr>
          <w:rFonts w:asciiTheme="minorHAnsi" w:hAnsiTheme="minorHAnsi" w:cstheme="minorHAnsi"/>
          <w:sz w:val="23"/>
          <w:szCs w:val="23"/>
        </w:rPr>
        <w:t xml:space="preserve">Think of </w:t>
      </w:r>
      <w:r w:rsidRPr="00965A5B">
        <w:rPr>
          <w:rFonts w:asciiTheme="minorHAnsi" w:hAnsiTheme="minorHAnsi" w:cstheme="minorHAnsi"/>
          <w:sz w:val="23"/>
          <w:szCs w:val="23"/>
        </w:rPr>
        <w:t xml:space="preserve">an example of when you’ve had </w:t>
      </w:r>
      <w:r>
        <w:rPr>
          <w:rFonts w:asciiTheme="minorHAnsi" w:hAnsiTheme="minorHAnsi" w:cstheme="minorHAnsi"/>
          <w:sz w:val="23"/>
          <w:szCs w:val="23"/>
        </w:rPr>
        <w:t>lots of tasks to complete in a limited amount of time. Please tell me:</w:t>
      </w:r>
    </w:p>
    <w:p w14:paraId="54C4A4D3" w14:textId="77777777" w:rsidR="006E6ABC" w:rsidRDefault="006E6ABC" w:rsidP="006E6ABC">
      <w:pPr>
        <w:pStyle w:val="ListParagraph"/>
        <w:numPr>
          <w:ilvl w:val="0"/>
          <w:numId w:val="13"/>
        </w:numPr>
        <w:tabs>
          <w:tab w:val="left" w:pos="2835"/>
          <w:tab w:val="left" w:pos="2977"/>
        </w:tabs>
        <w:rPr>
          <w:rFonts w:asciiTheme="minorHAnsi" w:hAnsiTheme="minorHAnsi" w:cstheme="minorHAnsi"/>
          <w:sz w:val="23"/>
          <w:szCs w:val="23"/>
        </w:rPr>
      </w:pPr>
      <w:r>
        <w:rPr>
          <w:rFonts w:asciiTheme="minorHAnsi" w:hAnsiTheme="minorHAnsi" w:cstheme="minorHAnsi"/>
          <w:sz w:val="23"/>
          <w:szCs w:val="23"/>
        </w:rPr>
        <w:t>What the situation was</w:t>
      </w:r>
    </w:p>
    <w:p w14:paraId="16F405AD" w14:textId="77777777" w:rsidR="006E6ABC" w:rsidRDefault="006E6ABC" w:rsidP="006E6ABC">
      <w:pPr>
        <w:pStyle w:val="ListParagraph"/>
        <w:numPr>
          <w:ilvl w:val="0"/>
          <w:numId w:val="13"/>
        </w:numPr>
        <w:tabs>
          <w:tab w:val="left" w:pos="2835"/>
          <w:tab w:val="left" w:pos="2977"/>
        </w:tabs>
        <w:rPr>
          <w:rFonts w:asciiTheme="minorHAnsi" w:hAnsiTheme="minorHAnsi" w:cstheme="minorHAnsi"/>
          <w:sz w:val="23"/>
          <w:szCs w:val="23"/>
        </w:rPr>
      </w:pPr>
      <w:r w:rsidRPr="000C731D">
        <w:rPr>
          <w:rFonts w:asciiTheme="minorHAnsi" w:hAnsiTheme="minorHAnsi" w:cstheme="minorHAnsi"/>
          <w:sz w:val="23"/>
          <w:szCs w:val="23"/>
        </w:rPr>
        <w:t>What management strategies did you use?</w:t>
      </w:r>
    </w:p>
    <w:p w14:paraId="2A8A7B37" w14:textId="77777777" w:rsidR="006E6ABC" w:rsidRPr="000C731D" w:rsidRDefault="006E6ABC" w:rsidP="006E6ABC">
      <w:pPr>
        <w:pStyle w:val="ListParagraph"/>
        <w:numPr>
          <w:ilvl w:val="0"/>
          <w:numId w:val="13"/>
        </w:numPr>
        <w:tabs>
          <w:tab w:val="left" w:pos="2835"/>
          <w:tab w:val="left" w:pos="2977"/>
        </w:tabs>
        <w:rPr>
          <w:rFonts w:asciiTheme="minorHAnsi" w:hAnsiTheme="minorHAnsi" w:cstheme="minorHAnsi"/>
          <w:sz w:val="23"/>
          <w:szCs w:val="23"/>
        </w:rPr>
      </w:pPr>
      <w:r w:rsidRPr="000C731D">
        <w:rPr>
          <w:rFonts w:asciiTheme="minorHAnsi" w:hAnsiTheme="minorHAnsi" w:cstheme="minorHAnsi"/>
          <w:sz w:val="23"/>
          <w:szCs w:val="23"/>
        </w:rPr>
        <w:t>Were the</w:t>
      </w:r>
      <w:r>
        <w:rPr>
          <w:rFonts w:asciiTheme="minorHAnsi" w:hAnsiTheme="minorHAnsi" w:cstheme="minorHAnsi"/>
          <w:sz w:val="23"/>
          <w:szCs w:val="23"/>
        </w:rPr>
        <w:t>se strategies</w:t>
      </w:r>
      <w:r w:rsidRPr="000C731D">
        <w:rPr>
          <w:rFonts w:asciiTheme="minorHAnsi" w:hAnsiTheme="minorHAnsi" w:cstheme="minorHAnsi"/>
          <w:sz w:val="23"/>
          <w:szCs w:val="23"/>
        </w:rPr>
        <w:t xml:space="preserve"> effective?</w:t>
      </w:r>
    </w:p>
    <w:p w14:paraId="1DA5BDC1" w14:textId="77777777" w:rsidR="006E6ABC" w:rsidRDefault="006E6ABC" w:rsidP="006E6ABC">
      <w:pPr>
        <w:tabs>
          <w:tab w:val="left" w:pos="2835"/>
          <w:tab w:val="left" w:pos="2977"/>
        </w:tabs>
        <w:rPr>
          <w:rFonts w:asciiTheme="minorHAnsi" w:hAnsiTheme="minorHAnsi" w:cstheme="minorHAnsi"/>
          <w:sz w:val="23"/>
          <w:szCs w:val="23"/>
        </w:rPr>
      </w:pPr>
    </w:p>
    <w:p w14:paraId="7A6D679B" w14:textId="77777777" w:rsidR="006E6ABC" w:rsidRPr="00D514DB" w:rsidRDefault="006E6ABC" w:rsidP="006E6ABC">
      <w:pPr>
        <w:tabs>
          <w:tab w:val="left" w:pos="2835"/>
          <w:tab w:val="left" w:pos="2977"/>
        </w:tabs>
        <w:rPr>
          <w:rFonts w:asciiTheme="minorHAnsi" w:hAnsiTheme="minorHAnsi" w:cstheme="minorHAnsi"/>
          <w:color w:val="767171" w:themeColor="background2" w:themeShade="80"/>
          <w:sz w:val="23"/>
          <w:szCs w:val="23"/>
        </w:rPr>
      </w:pPr>
      <w:r w:rsidRPr="00D514DB">
        <w:rPr>
          <w:rFonts w:asciiTheme="minorHAnsi" w:hAnsiTheme="minorHAnsi" w:cstheme="minorHAnsi"/>
          <w:b/>
          <w:color w:val="767171" w:themeColor="background2" w:themeShade="80"/>
          <w:sz w:val="23"/>
          <w:szCs w:val="23"/>
        </w:rPr>
        <w:t xml:space="preserve">Q6 </w:t>
      </w:r>
      <w:r>
        <w:rPr>
          <w:rFonts w:asciiTheme="minorHAnsi" w:hAnsiTheme="minorHAnsi" w:cstheme="minorHAnsi"/>
          <w:b/>
          <w:color w:val="767171" w:themeColor="background2" w:themeShade="80"/>
          <w:sz w:val="23"/>
          <w:szCs w:val="23"/>
        </w:rPr>
        <w:t>Phase 1 (unadapted)</w:t>
      </w:r>
      <w:r w:rsidRPr="00D514DB">
        <w:rPr>
          <w:rFonts w:asciiTheme="minorHAnsi" w:hAnsiTheme="minorHAnsi" w:cstheme="minorHAnsi"/>
          <w:b/>
          <w:color w:val="767171" w:themeColor="background2" w:themeShade="80"/>
          <w:sz w:val="23"/>
          <w:szCs w:val="23"/>
        </w:rPr>
        <w:t xml:space="preserve">: </w:t>
      </w:r>
      <w:r w:rsidRPr="00D514DB">
        <w:rPr>
          <w:rFonts w:asciiTheme="minorHAnsi" w:hAnsiTheme="minorHAnsi" w:cstheme="minorHAnsi"/>
          <w:color w:val="767171" w:themeColor="background2" w:themeShade="80"/>
          <w:sz w:val="23"/>
          <w:szCs w:val="23"/>
        </w:rPr>
        <w:t>Tell me about a time you’ve disagreed with a colleague – how did/would you handle it?</w:t>
      </w:r>
    </w:p>
    <w:p w14:paraId="522CA4FC" w14:textId="77777777" w:rsidR="006E6ABC" w:rsidRPr="000C731D" w:rsidRDefault="006E6ABC" w:rsidP="006E6ABC">
      <w:pPr>
        <w:tabs>
          <w:tab w:val="left" w:pos="2835"/>
          <w:tab w:val="left" w:pos="2977"/>
        </w:tabs>
        <w:rPr>
          <w:rFonts w:asciiTheme="minorHAnsi" w:hAnsiTheme="minorHAnsi" w:cstheme="minorHAnsi"/>
          <w:sz w:val="8"/>
          <w:szCs w:val="8"/>
        </w:rPr>
      </w:pPr>
    </w:p>
    <w:p w14:paraId="15C2452B" w14:textId="77777777" w:rsidR="006E6ABC" w:rsidRDefault="006E6ABC" w:rsidP="006E6ABC">
      <w:pPr>
        <w:tabs>
          <w:tab w:val="left" w:pos="2835"/>
          <w:tab w:val="left" w:pos="2977"/>
        </w:tabs>
        <w:rPr>
          <w:rFonts w:asciiTheme="minorHAnsi" w:hAnsiTheme="minorHAnsi" w:cstheme="minorHAnsi"/>
          <w:sz w:val="23"/>
          <w:szCs w:val="23"/>
        </w:rPr>
      </w:pPr>
      <w:r w:rsidRPr="00965A5B">
        <w:rPr>
          <w:rFonts w:asciiTheme="minorHAnsi" w:hAnsiTheme="minorHAnsi" w:cstheme="minorHAnsi"/>
          <w:b/>
          <w:sz w:val="23"/>
          <w:szCs w:val="23"/>
        </w:rPr>
        <w:t xml:space="preserve">Q6 </w:t>
      </w:r>
      <w:r w:rsidRPr="00A502E1">
        <w:rPr>
          <w:rFonts w:asciiTheme="minorHAnsi" w:hAnsiTheme="minorHAnsi" w:cstheme="minorHAnsi"/>
          <w:b/>
          <w:sz w:val="23"/>
          <w:szCs w:val="23"/>
        </w:rPr>
        <w:t xml:space="preserve">Phase </w:t>
      </w:r>
      <w:r>
        <w:rPr>
          <w:rFonts w:asciiTheme="minorHAnsi" w:hAnsiTheme="minorHAnsi" w:cstheme="minorHAnsi"/>
          <w:b/>
          <w:sz w:val="23"/>
          <w:szCs w:val="23"/>
        </w:rPr>
        <w:t>2</w:t>
      </w:r>
      <w:r w:rsidRPr="00A502E1">
        <w:rPr>
          <w:rFonts w:asciiTheme="minorHAnsi" w:hAnsiTheme="minorHAnsi" w:cstheme="minorHAnsi"/>
          <w:b/>
          <w:sz w:val="23"/>
          <w:szCs w:val="23"/>
        </w:rPr>
        <w:t xml:space="preserve"> (adapted)</w:t>
      </w:r>
      <w:r w:rsidRPr="00965A5B">
        <w:rPr>
          <w:rFonts w:asciiTheme="minorHAnsi" w:hAnsiTheme="minorHAnsi" w:cstheme="minorHAnsi"/>
          <w:b/>
          <w:sz w:val="23"/>
          <w:szCs w:val="23"/>
        </w:rPr>
        <w:t xml:space="preserve">: </w:t>
      </w:r>
      <w:r>
        <w:rPr>
          <w:rFonts w:asciiTheme="minorHAnsi" w:hAnsiTheme="minorHAnsi" w:cstheme="minorHAnsi"/>
          <w:sz w:val="23"/>
          <w:szCs w:val="23"/>
        </w:rPr>
        <w:t>Think about</w:t>
      </w:r>
      <w:r w:rsidRPr="00965A5B">
        <w:rPr>
          <w:rFonts w:asciiTheme="minorHAnsi" w:hAnsiTheme="minorHAnsi" w:cstheme="minorHAnsi"/>
          <w:sz w:val="23"/>
          <w:szCs w:val="23"/>
        </w:rPr>
        <w:t xml:space="preserve"> a time you’ve disagreed with a colleague</w:t>
      </w:r>
      <w:r>
        <w:rPr>
          <w:rFonts w:asciiTheme="minorHAnsi" w:hAnsiTheme="minorHAnsi" w:cstheme="minorHAnsi"/>
          <w:sz w:val="23"/>
          <w:szCs w:val="23"/>
        </w:rPr>
        <w:t>. Please tell me:</w:t>
      </w:r>
    </w:p>
    <w:p w14:paraId="58E4527E" w14:textId="77777777" w:rsidR="006E6ABC" w:rsidRDefault="006E6ABC" w:rsidP="006E6ABC">
      <w:pPr>
        <w:pStyle w:val="ListParagraph"/>
        <w:numPr>
          <w:ilvl w:val="0"/>
          <w:numId w:val="14"/>
        </w:numPr>
        <w:tabs>
          <w:tab w:val="left" w:pos="2835"/>
          <w:tab w:val="left" w:pos="2977"/>
        </w:tabs>
        <w:rPr>
          <w:rFonts w:asciiTheme="minorHAnsi" w:hAnsiTheme="minorHAnsi" w:cstheme="minorHAnsi"/>
          <w:sz w:val="23"/>
          <w:szCs w:val="23"/>
        </w:rPr>
      </w:pPr>
      <w:r>
        <w:rPr>
          <w:rFonts w:asciiTheme="minorHAnsi" w:hAnsiTheme="minorHAnsi" w:cstheme="minorHAnsi"/>
          <w:sz w:val="23"/>
          <w:szCs w:val="23"/>
        </w:rPr>
        <w:t>What the disagreement was about</w:t>
      </w:r>
    </w:p>
    <w:p w14:paraId="4A3D9DBD" w14:textId="77777777" w:rsidR="006E6ABC" w:rsidRPr="000C731D" w:rsidRDefault="006E6ABC" w:rsidP="006E6ABC">
      <w:pPr>
        <w:pStyle w:val="ListParagraph"/>
        <w:numPr>
          <w:ilvl w:val="0"/>
          <w:numId w:val="14"/>
        </w:numPr>
        <w:tabs>
          <w:tab w:val="left" w:pos="2835"/>
          <w:tab w:val="left" w:pos="2977"/>
        </w:tabs>
        <w:rPr>
          <w:rFonts w:asciiTheme="minorHAnsi" w:hAnsiTheme="minorHAnsi" w:cstheme="minorHAnsi"/>
          <w:sz w:val="23"/>
          <w:szCs w:val="23"/>
        </w:rPr>
      </w:pPr>
      <w:r w:rsidRPr="000C731D">
        <w:rPr>
          <w:rFonts w:asciiTheme="minorHAnsi" w:hAnsiTheme="minorHAnsi" w:cstheme="minorHAnsi"/>
          <w:sz w:val="23"/>
          <w:szCs w:val="23"/>
        </w:rPr>
        <w:t xml:space="preserve">What </w:t>
      </w:r>
      <w:r w:rsidRPr="000C731D">
        <w:rPr>
          <w:rFonts w:asciiTheme="minorHAnsi" w:hAnsiTheme="minorHAnsi" w:cstheme="minorHAnsi"/>
          <w:i/>
          <w:sz w:val="23"/>
          <w:szCs w:val="23"/>
        </w:rPr>
        <w:t>you</w:t>
      </w:r>
      <w:r w:rsidRPr="000C731D">
        <w:rPr>
          <w:rFonts w:asciiTheme="minorHAnsi" w:hAnsiTheme="minorHAnsi" w:cstheme="minorHAnsi"/>
          <w:sz w:val="23"/>
          <w:szCs w:val="23"/>
        </w:rPr>
        <w:t xml:space="preserve"> d</w:t>
      </w:r>
      <w:r>
        <w:rPr>
          <w:rFonts w:asciiTheme="minorHAnsi" w:hAnsiTheme="minorHAnsi" w:cstheme="minorHAnsi"/>
          <w:sz w:val="23"/>
          <w:szCs w:val="23"/>
        </w:rPr>
        <w:t>id</w:t>
      </w:r>
      <w:r w:rsidRPr="000C731D">
        <w:rPr>
          <w:rFonts w:asciiTheme="minorHAnsi" w:hAnsiTheme="minorHAnsi" w:cstheme="minorHAnsi"/>
          <w:sz w:val="23"/>
          <w:szCs w:val="23"/>
        </w:rPr>
        <w:t xml:space="preserve"> to resolve it?</w:t>
      </w:r>
    </w:p>
    <w:p w14:paraId="38D94011" w14:textId="77777777" w:rsidR="006E6ABC" w:rsidRDefault="006E6ABC" w:rsidP="006E6ABC">
      <w:pPr>
        <w:tabs>
          <w:tab w:val="left" w:pos="2835"/>
          <w:tab w:val="left" w:pos="2977"/>
        </w:tabs>
        <w:rPr>
          <w:rFonts w:asciiTheme="minorHAnsi" w:hAnsiTheme="minorHAnsi" w:cstheme="minorHAnsi"/>
          <w:sz w:val="23"/>
          <w:szCs w:val="23"/>
        </w:rPr>
      </w:pPr>
    </w:p>
    <w:p w14:paraId="017B8EF1" w14:textId="77777777" w:rsidR="006E6ABC" w:rsidRPr="00965A5B" w:rsidRDefault="006E6ABC" w:rsidP="006E6ABC">
      <w:pPr>
        <w:tabs>
          <w:tab w:val="left" w:pos="2835"/>
          <w:tab w:val="left" w:pos="2977"/>
        </w:tabs>
        <w:rPr>
          <w:rFonts w:asciiTheme="minorHAnsi" w:hAnsiTheme="minorHAnsi" w:cstheme="minorHAnsi"/>
          <w:sz w:val="23"/>
          <w:szCs w:val="23"/>
        </w:rPr>
      </w:pPr>
    </w:p>
    <w:p w14:paraId="7C2760F4" w14:textId="77777777" w:rsidR="006E6ABC" w:rsidRPr="00D514DB" w:rsidRDefault="006E6ABC" w:rsidP="006E6ABC">
      <w:pPr>
        <w:tabs>
          <w:tab w:val="left" w:pos="2835"/>
          <w:tab w:val="left" w:pos="2977"/>
        </w:tabs>
        <w:rPr>
          <w:rFonts w:asciiTheme="minorHAnsi" w:hAnsiTheme="minorHAnsi" w:cstheme="minorHAnsi"/>
          <w:color w:val="767171" w:themeColor="background2" w:themeShade="80"/>
          <w:sz w:val="23"/>
          <w:szCs w:val="23"/>
        </w:rPr>
      </w:pPr>
      <w:r w:rsidRPr="00D514DB">
        <w:rPr>
          <w:rFonts w:asciiTheme="minorHAnsi" w:hAnsiTheme="minorHAnsi" w:cstheme="minorHAnsi"/>
          <w:b/>
          <w:color w:val="767171" w:themeColor="background2" w:themeShade="80"/>
          <w:sz w:val="23"/>
          <w:szCs w:val="23"/>
        </w:rPr>
        <w:t xml:space="preserve">Q7 </w:t>
      </w:r>
      <w:r>
        <w:rPr>
          <w:rFonts w:asciiTheme="minorHAnsi" w:hAnsiTheme="minorHAnsi" w:cstheme="minorHAnsi"/>
          <w:b/>
          <w:color w:val="767171" w:themeColor="background2" w:themeShade="80"/>
          <w:sz w:val="23"/>
          <w:szCs w:val="23"/>
        </w:rPr>
        <w:t>Phase 1 (unadapted)</w:t>
      </w:r>
      <w:r w:rsidRPr="00D514DB">
        <w:rPr>
          <w:rFonts w:asciiTheme="minorHAnsi" w:hAnsiTheme="minorHAnsi" w:cstheme="minorHAnsi"/>
          <w:b/>
          <w:color w:val="767171" w:themeColor="background2" w:themeShade="80"/>
          <w:sz w:val="23"/>
          <w:szCs w:val="23"/>
        </w:rPr>
        <w:t xml:space="preserve">: </w:t>
      </w:r>
      <w:r w:rsidRPr="00D514DB">
        <w:rPr>
          <w:rFonts w:asciiTheme="minorHAnsi" w:hAnsiTheme="minorHAnsi" w:cstheme="minorHAnsi"/>
          <w:color w:val="767171" w:themeColor="background2" w:themeShade="80"/>
          <w:sz w:val="23"/>
          <w:szCs w:val="23"/>
        </w:rPr>
        <w:t>What [would] makes you happy in a job?</w:t>
      </w:r>
    </w:p>
    <w:p w14:paraId="0DBF73B2" w14:textId="77777777" w:rsidR="006E6ABC" w:rsidRPr="001B28B6" w:rsidRDefault="006E6ABC" w:rsidP="006E6ABC">
      <w:pPr>
        <w:tabs>
          <w:tab w:val="left" w:pos="2835"/>
          <w:tab w:val="left" w:pos="2977"/>
        </w:tabs>
        <w:rPr>
          <w:rFonts w:asciiTheme="minorHAnsi" w:hAnsiTheme="minorHAnsi" w:cstheme="minorHAnsi"/>
          <w:sz w:val="8"/>
          <w:szCs w:val="8"/>
        </w:rPr>
      </w:pPr>
    </w:p>
    <w:p w14:paraId="04C626D8" w14:textId="77777777" w:rsidR="006E6ABC" w:rsidRDefault="006E6ABC" w:rsidP="006E6ABC">
      <w:pPr>
        <w:tabs>
          <w:tab w:val="left" w:pos="2835"/>
          <w:tab w:val="left" w:pos="2977"/>
        </w:tabs>
        <w:rPr>
          <w:rFonts w:asciiTheme="minorHAnsi" w:hAnsiTheme="minorHAnsi" w:cstheme="minorHAnsi"/>
          <w:sz w:val="23"/>
          <w:szCs w:val="23"/>
        </w:rPr>
      </w:pPr>
      <w:r w:rsidRPr="00965A5B">
        <w:rPr>
          <w:rFonts w:asciiTheme="minorHAnsi" w:hAnsiTheme="minorHAnsi" w:cstheme="minorHAnsi"/>
          <w:b/>
          <w:sz w:val="23"/>
          <w:szCs w:val="23"/>
        </w:rPr>
        <w:t xml:space="preserve">Q7 </w:t>
      </w:r>
      <w:r w:rsidRPr="00A502E1">
        <w:rPr>
          <w:rFonts w:asciiTheme="minorHAnsi" w:hAnsiTheme="minorHAnsi" w:cstheme="minorHAnsi"/>
          <w:b/>
          <w:sz w:val="23"/>
          <w:szCs w:val="23"/>
        </w:rPr>
        <w:t xml:space="preserve">Phase </w:t>
      </w:r>
      <w:r>
        <w:rPr>
          <w:rFonts w:asciiTheme="minorHAnsi" w:hAnsiTheme="minorHAnsi" w:cstheme="minorHAnsi"/>
          <w:b/>
          <w:sz w:val="23"/>
          <w:szCs w:val="23"/>
        </w:rPr>
        <w:t>2</w:t>
      </w:r>
      <w:r w:rsidRPr="00A502E1">
        <w:rPr>
          <w:rFonts w:asciiTheme="minorHAnsi" w:hAnsiTheme="minorHAnsi" w:cstheme="minorHAnsi"/>
          <w:b/>
          <w:sz w:val="23"/>
          <w:szCs w:val="23"/>
        </w:rPr>
        <w:t xml:space="preserve"> (adapted)</w:t>
      </w:r>
      <w:r w:rsidRPr="00965A5B">
        <w:rPr>
          <w:rFonts w:asciiTheme="minorHAnsi" w:hAnsiTheme="minorHAnsi" w:cstheme="minorHAnsi"/>
          <w:b/>
          <w:sz w:val="23"/>
          <w:szCs w:val="23"/>
        </w:rPr>
        <w:t xml:space="preserve">: </w:t>
      </w:r>
      <w:r>
        <w:rPr>
          <w:rFonts w:asciiTheme="minorHAnsi" w:hAnsiTheme="minorHAnsi" w:cstheme="minorHAnsi"/>
          <w:sz w:val="23"/>
          <w:szCs w:val="23"/>
        </w:rPr>
        <w:t xml:space="preserve">Finally, please think about what you consider to be </w:t>
      </w:r>
      <w:r w:rsidRPr="00965A5B">
        <w:rPr>
          <w:rFonts w:asciiTheme="minorHAnsi" w:hAnsiTheme="minorHAnsi" w:cstheme="minorHAnsi"/>
          <w:sz w:val="23"/>
          <w:szCs w:val="23"/>
        </w:rPr>
        <w:t xml:space="preserve">the most important factors </w:t>
      </w:r>
      <w:r>
        <w:rPr>
          <w:rFonts w:asciiTheme="minorHAnsi" w:hAnsiTheme="minorHAnsi" w:cstheme="minorHAnsi"/>
          <w:sz w:val="23"/>
          <w:szCs w:val="23"/>
        </w:rPr>
        <w:t>that</w:t>
      </w:r>
      <w:r w:rsidRPr="00965A5B">
        <w:rPr>
          <w:rFonts w:asciiTheme="minorHAnsi" w:hAnsiTheme="minorHAnsi" w:cstheme="minorHAnsi"/>
          <w:sz w:val="23"/>
          <w:szCs w:val="23"/>
        </w:rPr>
        <w:t xml:space="preserve"> make you happy in a job</w:t>
      </w:r>
      <w:r>
        <w:rPr>
          <w:rFonts w:asciiTheme="minorHAnsi" w:hAnsiTheme="minorHAnsi" w:cstheme="minorHAnsi"/>
          <w:sz w:val="23"/>
          <w:szCs w:val="23"/>
        </w:rPr>
        <w:t>. Please tell me:</w:t>
      </w:r>
    </w:p>
    <w:p w14:paraId="40CCE244" w14:textId="77777777" w:rsidR="006E6ABC" w:rsidRDefault="006E6ABC" w:rsidP="006E6ABC">
      <w:pPr>
        <w:pStyle w:val="ListParagraph"/>
        <w:numPr>
          <w:ilvl w:val="0"/>
          <w:numId w:val="15"/>
        </w:numPr>
        <w:tabs>
          <w:tab w:val="left" w:pos="2835"/>
          <w:tab w:val="left" w:pos="2977"/>
        </w:tabs>
        <w:rPr>
          <w:rFonts w:asciiTheme="minorHAnsi" w:hAnsiTheme="minorHAnsi" w:cstheme="minorHAnsi"/>
          <w:sz w:val="23"/>
          <w:szCs w:val="23"/>
        </w:rPr>
      </w:pPr>
      <w:r>
        <w:rPr>
          <w:rFonts w:asciiTheme="minorHAnsi" w:hAnsiTheme="minorHAnsi" w:cstheme="minorHAnsi"/>
          <w:sz w:val="23"/>
          <w:szCs w:val="23"/>
        </w:rPr>
        <w:t>W</w:t>
      </w:r>
      <w:r w:rsidRPr="000677D2">
        <w:rPr>
          <w:rFonts w:asciiTheme="minorHAnsi" w:hAnsiTheme="minorHAnsi" w:cstheme="minorHAnsi"/>
          <w:sz w:val="23"/>
          <w:szCs w:val="23"/>
        </w:rPr>
        <w:t>hat type of role would you like to be in</w:t>
      </w:r>
      <w:r>
        <w:rPr>
          <w:rFonts w:asciiTheme="minorHAnsi" w:hAnsiTheme="minorHAnsi" w:cstheme="minorHAnsi"/>
          <w:sz w:val="23"/>
          <w:szCs w:val="23"/>
        </w:rPr>
        <w:t>?</w:t>
      </w:r>
    </w:p>
    <w:p w14:paraId="0F113495" w14:textId="77777777" w:rsidR="006E6ABC" w:rsidRPr="000677D2" w:rsidRDefault="006E6ABC" w:rsidP="006E6ABC">
      <w:pPr>
        <w:pStyle w:val="ListParagraph"/>
        <w:numPr>
          <w:ilvl w:val="0"/>
          <w:numId w:val="15"/>
        </w:numPr>
        <w:tabs>
          <w:tab w:val="left" w:pos="2835"/>
          <w:tab w:val="left" w:pos="2977"/>
        </w:tabs>
        <w:rPr>
          <w:rFonts w:asciiTheme="minorHAnsi" w:hAnsiTheme="minorHAnsi" w:cstheme="minorHAnsi"/>
          <w:sz w:val="23"/>
          <w:szCs w:val="23"/>
        </w:rPr>
      </w:pPr>
      <w:r>
        <w:rPr>
          <w:rFonts w:asciiTheme="minorHAnsi" w:hAnsiTheme="minorHAnsi" w:cstheme="minorHAnsi"/>
          <w:sz w:val="23"/>
          <w:szCs w:val="23"/>
        </w:rPr>
        <w:t>Why</w:t>
      </w:r>
      <w:r w:rsidRPr="000677D2">
        <w:rPr>
          <w:rFonts w:asciiTheme="minorHAnsi" w:hAnsiTheme="minorHAnsi" w:cstheme="minorHAnsi"/>
          <w:sz w:val="23"/>
          <w:szCs w:val="23"/>
        </w:rPr>
        <w:t>?</w:t>
      </w:r>
    </w:p>
    <w:p w14:paraId="221ADE7F" w14:textId="77777777" w:rsidR="006E6ABC" w:rsidRPr="00CB38F1" w:rsidRDefault="006E6ABC" w:rsidP="006E6ABC">
      <w:pPr>
        <w:tabs>
          <w:tab w:val="left" w:pos="2835"/>
          <w:tab w:val="left" w:pos="2977"/>
        </w:tabs>
        <w:rPr>
          <w:rFonts w:asciiTheme="minorHAnsi" w:hAnsiTheme="minorHAnsi" w:cstheme="minorHAnsi"/>
          <w:sz w:val="23"/>
          <w:szCs w:val="23"/>
        </w:rPr>
      </w:pPr>
    </w:p>
    <w:p w14:paraId="7BD6619C" w14:textId="77777777" w:rsidR="006E6ABC" w:rsidRPr="00A502E1" w:rsidRDefault="006E6ABC" w:rsidP="006E6ABC">
      <w:pPr>
        <w:tabs>
          <w:tab w:val="left" w:pos="2835"/>
          <w:tab w:val="left" w:pos="2977"/>
        </w:tabs>
        <w:rPr>
          <w:rFonts w:asciiTheme="minorHAnsi" w:hAnsiTheme="minorHAnsi" w:cstheme="minorHAnsi"/>
          <w:b/>
          <w:sz w:val="23"/>
          <w:szCs w:val="23"/>
        </w:rPr>
      </w:pPr>
    </w:p>
    <w:p w14:paraId="6A6B95B4" w14:textId="77777777" w:rsidR="006E6ABC" w:rsidRPr="00853C03" w:rsidRDefault="006E6ABC" w:rsidP="006E6ABC">
      <w:pPr>
        <w:rPr>
          <w:rFonts w:asciiTheme="minorHAnsi" w:hAnsiTheme="minorHAnsi" w:cstheme="minorHAnsi"/>
          <w:b/>
        </w:rPr>
      </w:pPr>
      <w:r>
        <w:rPr>
          <w:rFonts w:asciiTheme="minorHAnsi" w:hAnsiTheme="minorHAnsi" w:cstheme="minorHAnsi"/>
        </w:rPr>
        <w:br w:type="column"/>
      </w:r>
      <w:r>
        <w:rPr>
          <w:rFonts w:asciiTheme="minorHAnsi" w:hAnsiTheme="minorHAnsi" w:cstheme="minorHAnsi"/>
          <w:b/>
        </w:rPr>
        <w:lastRenderedPageBreak/>
        <w:t>APPENDIX B. Scoring criteria for individual responses to questions</w:t>
      </w:r>
    </w:p>
    <w:p w14:paraId="3C5B1A4B" w14:textId="77777777" w:rsidR="006E6ABC" w:rsidRDefault="006E6ABC" w:rsidP="006E6ABC">
      <w:pPr>
        <w:rPr>
          <w:rFonts w:asciiTheme="minorHAnsi" w:hAnsiTheme="minorHAnsi" w:cstheme="minorHAnsi"/>
        </w:rPr>
      </w:pPr>
    </w:p>
    <w:p w14:paraId="0E0C8B69" w14:textId="77777777" w:rsidR="006E6ABC" w:rsidRDefault="006E6ABC" w:rsidP="006E6ABC">
      <w:r>
        <w:rPr>
          <w:rFonts w:ascii="Helvetica Neue" w:hAnsi="Helvetica Neue"/>
          <w:color w:val="404040"/>
          <w:sz w:val="23"/>
          <w:szCs w:val="23"/>
          <w:shd w:val="clear" w:color="auto" w:fill="FFFFFF"/>
        </w:rPr>
        <w:t>Please rate the content of the interviewee’s response for each question using the following criteria</w:t>
      </w:r>
    </w:p>
    <w:p w14:paraId="124CFEA8" w14:textId="77777777" w:rsidR="006E6ABC" w:rsidRDefault="006E6ABC" w:rsidP="006E6ABC">
      <w:pPr>
        <w:rPr>
          <w:rFonts w:asciiTheme="minorHAnsi" w:hAnsiTheme="minorHAnsi" w:cstheme="minorHAnsi"/>
        </w:rPr>
      </w:pPr>
    </w:p>
    <w:p w14:paraId="2ED23FC2" w14:textId="77777777" w:rsidR="006E6ABC" w:rsidRPr="0073031A" w:rsidRDefault="006E6ABC" w:rsidP="006E6ABC">
      <w:pPr>
        <w:pStyle w:val="ListParagraph"/>
        <w:numPr>
          <w:ilvl w:val="0"/>
          <w:numId w:val="1"/>
        </w:numPr>
        <w:contextualSpacing w:val="0"/>
        <w:rPr>
          <w:rFonts w:asciiTheme="minorHAnsi" w:hAnsiTheme="minorHAnsi" w:cstheme="minorBidi"/>
        </w:rPr>
      </w:pPr>
      <w:r>
        <w:rPr>
          <w:rFonts w:asciiTheme="minorHAnsi" w:hAnsiTheme="minorHAnsi" w:cstheme="minorBidi"/>
          <w:b/>
        </w:rPr>
        <w:t xml:space="preserve">1 – Very poor: Very limited response </w:t>
      </w:r>
      <w:r>
        <w:rPr>
          <w:rFonts w:asciiTheme="minorHAnsi" w:hAnsiTheme="minorHAnsi" w:cstheme="minorBidi"/>
        </w:rPr>
        <w:t>(e.g., a single yes/no answer with little to no elaboration; completely off-topic without referring back to the question at all)</w:t>
      </w:r>
    </w:p>
    <w:p w14:paraId="52E4CF51" w14:textId="77777777" w:rsidR="006E6ABC" w:rsidRDefault="006E6ABC" w:rsidP="006E6ABC">
      <w:pPr>
        <w:pStyle w:val="ListParagraph"/>
        <w:numPr>
          <w:ilvl w:val="0"/>
          <w:numId w:val="1"/>
        </w:numPr>
        <w:contextualSpacing w:val="0"/>
        <w:rPr>
          <w:rFonts w:asciiTheme="minorHAnsi" w:hAnsiTheme="minorHAnsi" w:cstheme="minorBidi"/>
        </w:rPr>
      </w:pPr>
      <w:r>
        <w:rPr>
          <w:rFonts w:asciiTheme="minorHAnsi" w:hAnsiTheme="minorHAnsi" w:cstheme="minorBidi"/>
          <w:b/>
        </w:rPr>
        <w:t>2 – Poor: Satisfied none-to-very little of the question</w:t>
      </w:r>
      <w:r>
        <w:rPr>
          <w:rFonts w:asciiTheme="minorHAnsi" w:hAnsiTheme="minorHAnsi" w:cstheme="minorBidi"/>
        </w:rPr>
        <w:t xml:space="preserve"> (e.g., highly off-topic; inappropriate content; negative content or references </w:t>
      </w:r>
      <w:r>
        <w:rPr>
          <w:rFonts w:asciiTheme="minorHAnsi" w:hAnsiTheme="minorHAnsi" w:cstheme="minorBidi"/>
          <w:lang w:val="en-US"/>
        </w:rPr>
        <w:t>(e.g., about self, co-workers, peers, previous work, employers, teachers, school, etc.)</w:t>
      </w:r>
      <w:r>
        <w:rPr>
          <w:rFonts w:asciiTheme="minorHAnsi" w:hAnsiTheme="minorHAnsi" w:cstheme="minorBidi"/>
        </w:rPr>
        <w:t>; limited or no conjecture regarding themselves; no evidence of experience or personal characteristics that are relevant for employment)</w:t>
      </w:r>
    </w:p>
    <w:p w14:paraId="2EF22819" w14:textId="77777777" w:rsidR="006E6ABC" w:rsidRDefault="006E6ABC" w:rsidP="006E6ABC">
      <w:pPr>
        <w:numPr>
          <w:ilvl w:val="0"/>
          <w:numId w:val="1"/>
        </w:numPr>
        <w:rPr>
          <w:rFonts w:asciiTheme="minorHAnsi" w:hAnsiTheme="minorHAnsi" w:cstheme="minorBidi"/>
          <w:b/>
        </w:rPr>
      </w:pPr>
      <w:r>
        <w:rPr>
          <w:rFonts w:asciiTheme="minorHAnsi" w:hAnsiTheme="minorHAnsi" w:cstheme="minorBidi"/>
          <w:b/>
        </w:rPr>
        <w:t xml:space="preserve">3 – Fair: Satisfied limited portion of the question </w:t>
      </w:r>
      <w:r>
        <w:rPr>
          <w:rFonts w:asciiTheme="minorHAnsi" w:hAnsiTheme="minorHAnsi" w:cstheme="minorBidi"/>
        </w:rPr>
        <w:t xml:space="preserve">(e.g., incomplete response; some deviation off topic; </w:t>
      </w:r>
      <w:r>
        <w:rPr>
          <w:rFonts w:asciiTheme="minorHAnsi" w:hAnsiTheme="minorHAnsi" w:cstheme="minorBidi"/>
          <w:lang w:val="en-US"/>
        </w:rPr>
        <w:t>limited examples and details to support response</w:t>
      </w:r>
      <w:r>
        <w:rPr>
          <w:rFonts w:asciiTheme="minorHAnsi" w:hAnsiTheme="minorHAnsi" w:cstheme="minorBidi"/>
          <w:b/>
          <w:lang w:val="en-US"/>
        </w:rPr>
        <w:t xml:space="preserve">; </w:t>
      </w:r>
      <w:r>
        <w:rPr>
          <w:rFonts w:asciiTheme="minorHAnsi" w:hAnsiTheme="minorHAnsi" w:cstheme="minorBidi"/>
          <w:lang w:val="en-US"/>
        </w:rPr>
        <w:t>mildly negative references (e.g., about self, co-workers, peers, previous work, employers, teachers, school, etc.); examples and details are somewhat negative and portray subject in a mildly unfavorable light; partially theorizes as to how they did/would respond if never in that situation; response reveals some ability/personal characteristic to apply self in that situation</w:t>
      </w:r>
    </w:p>
    <w:p w14:paraId="1AF92079" w14:textId="77777777" w:rsidR="006E6ABC" w:rsidRDefault="006E6ABC" w:rsidP="006E6ABC">
      <w:pPr>
        <w:numPr>
          <w:ilvl w:val="0"/>
          <w:numId w:val="1"/>
        </w:numPr>
        <w:rPr>
          <w:rFonts w:asciiTheme="minorHAnsi" w:hAnsiTheme="minorHAnsi" w:cstheme="minorBidi"/>
          <w:b/>
        </w:rPr>
      </w:pPr>
      <w:r>
        <w:rPr>
          <w:rFonts w:asciiTheme="minorHAnsi" w:hAnsiTheme="minorHAnsi" w:cstheme="minorBidi"/>
          <w:b/>
        </w:rPr>
        <w:t xml:space="preserve">4 – </w:t>
      </w:r>
      <w:r>
        <w:rPr>
          <w:rFonts w:asciiTheme="minorHAnsi" w:hAnsiTheme="minorHAnsi" w:cstheme="minorBidi"/>
          <w:b/>
          <w:lang w:val="en-US"/>
        </w:rPr>
        <w:t>Good: Satisfied adequate portion of question</w:t>
      </w:r>
      <w:r>
        <w:rPr>
          <w:rFonts w:asciiTheme="minorHAnsi" w:hAnsiTheme="minorHAnsi" w:cstheme="minorBidi"/>
          <w:lang w:val="en-US"/>
        </w:rPr>
        <w:t xml:space="preserve"> (e.g., complete response without deviation from topic;</w:t>
      </w:r>
      <w:r>
        <w:rPr>
          <w:rFonts w:asciiTheme="minorHAnsi" w:hAnsiTheme="minorHAnsi" w:cstheme="minorBidi"/>
          <w:b/>
          <w:lang w:val="en-US"/>
        </w:rPr>
        <w:t xml:space="preserve"> </w:t>
      </w:r>
      <w:r>
        <w:rPr>
          <w:rFonts w:asciiTheme="minorHAnsi" w:hAnsiTheme="minorHAnsi" w:cstheme="minorBidi"/>
          <w:lang w:val="en-US"/>
        </w:rPr>
        <w:t>examples and details that are relevant to the question and employment</w:t>
      </w:r>
      <w:r>
        <w:rPr>
          <w:rFonts w:asciiTheme="minorHAnsi" w:hAnsiTheme="minorHAnsi" w:cstheme="minorBidi"/>
          <w:b/>
        </w:rPr>
        <w:t xml:space="preserve">; </w:t>
      </w:r>
      <w:r>
        <w:rPr>
          <w:rFonts w:asciiTheme="minorHAnsi" w:hAnsiTheme="minorHAnsi" w:cstheme="minorBidi"/>
          <w:lang w:val="en-US"/>
        </w:rPr>
        <w:t>adequate detail and examples to support response</w:t>
      </w:r>
      <w:r>
        <w:rPr>
          <w:rFonts w:asciiTheme="minorHAnsi" w:hAnsiTheme="minorHAnsi" w:cstheme="minorBidi"/>
          <w:b/>
        </w:rPr>
        <w:t xml:space="preserve">; </w:t>
      </w:r>
      <w:r>
        <w:rPr>
          <w:rFonts w:asciiTheme="minorHAnsi" w:hAnsiTheme="minorHAnsi" w:cstheme="minorBidi"/>
          <w:lang w:val="en-US"/>
        </w:rPr>
        <w:t>examples and details are positive and portray interviewee in a favorable light</w:t>
      </w:r>
      <w:r>
        <w:rPr>
          <w:rFonts w:asciiTheme="minorHAnsi" w:hAnsiTheme="minorHAnsi" w:cstheme="minorBidi"/>
          <w:b/>
        </w:rPr>
        <w:t xml:space="preserve">; </w:t>
      </w:r>
      <w:r>
        <w:rPr>
          <w:rFonts w:asciiTheme="minorHAnsi" w:hAnsiTheme="minorHAnsi" w:cstheme="minorBidi"/>
        </w:rPr>
        <w:t>reflects</w:t>
      </w:r>
      <w:r>
        <w:rPr>
          <w:rFonts w:asciiTheme="minorHAnsi" w:hAnsiTheme="minorHAnsi" w:cstheme="minorBidi"/>
          <w:lang w:val="en-US"/>
        </w:rPr>
        <w:t xml:space="preserve"> on a basic level as to how they did/would respond if never in that situation; describes situation with a positive outcome</w:t>
      </w:r>
      <w:r>
        <w:rPr>
          <w:rFonts w:asciiTheme="minorHAnsi" w:hAnsiTheme="minorHAnsi" w:cstheme="minorBidi"/>
          <w:b/>
        </w:rPr>
        <w:t xml:space="preserve">; </w:t>
      </w:r>
      <w:r>
        <w:rPr>
          <w:rFonts w:asciiTheme="minorHAnsi" w:hAnsiTheme="minorHAnsi" w:cstheme="minorBidi"/>
          <w:lang w:val="en-US"/>
        </w:rPr>
        <w:t xml:space="preserve">response suggests that he /she demonstrates this behavior on a regular basis </w:t>
      </w:r>
    </w:p>
    <w:p w14:paraId="625F902E" w14:textId="77777777" w:rsidR="006E6ABC" w:rsidRDefault="006E6ABC" w:rsidP="006E6ABC">
      <w:pPr>
        <w:numPr>
          <w:ilvl w:val="0"/>
          <w:numId w:val="1"/>
        </w:numPr>
        <w:rPr>
          <w:rFonts w:asciiTheme="minorHAnsi" w:hAnsiTheme="minorHAnsi" w:cstheme="minorBidi"/>
          <w:b/>
        </w:rPr>
      </w:pPr>
      <w:r>
        <w:rPr>
          <w:rFonts w:asciiTheme="minorHAnsi" w:hAnsiTheme="minorHAnsi" w:cstheme="minorBidi"/>
          <w:b/>
        </w:rPr>
        <w:t xml:space="preserve">5 – </w:t>
      </w:r>
      <w:r>
        <w:rPr>
          <w:rFonts w:asciiTheme="minorHAnsi" w:hAnsiTheme="minorHAnsi" w:cstheme="minorBidi"/>
          <w:b/>
          <w:lang w:val="en-US"/>
        </w:rPr>
        <w:t xml:space="preserve">Excellent: Fully satisfied all aspects of the question and is relevant to employment </w:t>
      </w:r>
      <w:r>
        <w:rPr>
          <w:rFonts w:asciiTheme="minorHAnsi" w:hAnsiTheme="minorHAnsi" w:cstheme="minorBidi"/>
          <w:lang w:val="en-US"/>
        </w:rPr>
        <w:t>(e.g., examples and details are provided where appropriate are highly relevant to the question and to employment; examples and details are positive and portray interviewee in a highly favorable light</w:t>
      </w:r>
      <w:r>
        <w:rPr>
          <w:rFonts w:asciiTheme="minorHAnsi" w:hAnsiTheme="minorHAnsi" w:cstheme="minorBidi"/>
          <w:b/>
        </w:rPr>
        <w:t xml:space="preserve">; </w:t>
      </w:r>
      <w:r>
        <w:rPr>
          <w:rFonts w:asciiTheme="minorHAnsi" w:hAnsiTheme="minorHAnsi" w:cstheme="minorBidi"/>
          <w:lang w:val="en-US"/>
        </w:rPr>
        <w:t>complete response without deviation from topic;</w:t>
      </w:r>
      <w:r>
        <w:rPr>
          <w:rFonts w:asciiTheme="minorHAnsi" w:hAnsiTheme="minorHAnsi" w:cstheme="minorBidi"/>
          <w:b/>
          <w:lang w:val="en-US"/>
        </w:rPr>
        <w:t xml:space="preserve"> </w:t>
      </w:r>
      <w:r>
        <w:rPr>
          <w:rFonts w:asciiTheme="minorHAnsi" w:hAnsiTheme="minorHAnsi" w:cstheme="minorBidi"/>
          <w:lang w:val="en-US"/>
        </w:rPr>
        <w:t>reflects on an elaborate level as to how they did/would respond in that situation</w:t>
      </w:r>
      <w:r>
        <w:rPr>
          <w:rFonts w:asciiTheme="minorHAnsi" w:hAnsiTheme="minorHAnsi" w:cstheme="minorBidi"/>
          <w:b/>
        </w:rPr>
        <w:t xml:space="preserve">; </w:t>
      </w:r>
      <w:r>
        <w:rPr>
          <w:rFonts w:asciiTheme="minorHAnsi" w:hAnsiTheme="minorHAnsi" w:cstheme="minorBidi"/>
          <w:lang w:val="en-US"/>
        </w:rPr>
        <w:t>describes situation with a positive outcome</w:t>
      </w:r>
      <w:r>
        <w:rPr>
          <w:rFonts w:asciiTheme="minorHAnsi" w:hAnsiTheme="minorHAnsi" w:cstheme="minorBidi"/>
          <w:b/>
        </w:rPr>
        <w:t xml:space="preserve">; </w:t>
      </w:r>
      <w:r>
        <w:rPr>
          <w:rFonts w:asciiTheme="minorHAnsi" w:hAnsiTheme="minorHAnsi" w:cstheme="minorBidi"/>
          <w:lang w:val="en-US"/>
        </w:rPr>
        <w:t>complete response and (where applicable) includes description of the situation, the tasks related to the situation, the actions that the interviewee took to resolve the situation, and result of the situation; interviewee’s</w:t>
      </w:r>
      <w:r>
        <w:rPr>
          <w:rFonts w:asciiTheme="minorHAnsi" w:hAnsiTheme="minorHAnsi" w:cstheme="minorBidi"/>
          <w:b/>
          <w:lang w:val="en-US"/>
        </w:rPr>
        <w:t xml:space="preserve"> </w:t>
      </w:r>
      <w:r>
        <w:rPr>
          <w:rFonts w:asciiTheme="minorHAnsi" w:hAnsiTheme="minorHAnsi" w:cstheme="minorBidi"/>
          <w:lang w:val="en-US"/>
        </w:rPr>
        <w:t>response suggests that he / she might demonstrate leadership in this area and will have significant practical experience).</w:t>
      </w:r>
    </w:p>
    <w:p w14:paraId="072B26D5" w14:textId="77777777" w:rsidR="006E6ABC" w:rsidRPr="00C910CC" w:rsidRDefault="006E6ABC" w:rsidP="006E6ABC">
      <w:pPr>
        <w:rPr>
          <w:rFonts w:asciiTheme="minorHAnsi" w:hAnsiTheme="minorHAnsi" w:cstheme="minorHAnsi"/>
          <w:b/>
        </w:rPr>
      </w:pPr>
    </w:p>
    <w:p w14:paraId="1D7D5EFF" w14:textId="77777777" w:rsidR="006E6ABC" w:rsidRPr="00C910CC" w:rsidRDefault="006E6ABC" w:rsidP="006E6ABC">
      <w:pPr>
        <w:rPr>
          <w:rFonts w:asciiTheme="minorHAnsi" w:hAnsiTheme="minorHAnsi" w:cstheme="minorHAnsi"/>
          <w:color w:val="404040"/>
          <w:shd w:val="clear" w:color="auto" w:fill="FFFFFF"/>
        </w:rPr>
      </w:pPr>
    </w:p>
    <w:p w14:paraId="6DB21727" w14:textId="77777777" w:rsidR="006E6ABC" w:rsidRPr="00086392" w:rsidRDefault="006E6ABC" w:rsidP="006E6ABC">
      <w:pPr>
        <w:rPr>
          <w:rFonts w:ascii="Helvetica Neue" w:hAnsi="Helvetica Neue"/>
          <w:color w:val="000000" w:themeColor="text1"/>
          <w:sz w:val="23"/>
          <w:szCs w:val="23"/>
          <w:shd w:val="clear" w:color="auto" w:fill="FFFFFF"/>
        </w:rPr>
      </w:pPr>
    </w:p>
    <w:p w14:paraId="642F2E0C" w14:textId="77777777" w:rsidR="006E6ABC" w:rsidRPr="00C910CC" w:rsidRDefault="006E6ABC" w:rsidP="006E6ABC">
      <w:pPr>
        <w:spacing w:before="100" w:beforeAutospacing="1" w:after="100" w:afterAutospacing="1"/>
        <w:contextualSpacing/>
        <w:rPr>
          <w:rFonts w:asciiTheme="minorHAnsi" w:hAnsiTheme="minorHAnsi" w:cstheme="minorHAnsi"/>
          <w:color w:val="262626" w:themeColor="text1" w:themeTint="D9"/>
        </w:rPr>
      </w:pPr>
    </w:p>
    <w:p w14:paraId="01067E5F" w14:textId="77777777" w:rsidR="006E6ABC" w:rsidRDefault="006E6ABC" w:rsidP="006E6ABC"/>
    <w:p w14:paraId="1F6A534D" w14:textId="712AA739" w:rsidR="00E61C35" w:rsidRDefault="00E61C35"/>
    <w:p w14:paraId="31B244DC" w14:textId="1F088251" w:rsidR="006E6ABC" w:rsidRDefault="006E6ABC"/>
    <w:p w14:paraId="247C2176" w14:textId="77777777" w:rsidR="006E6ABC" w:rsidRDefault="006E6ABC"/>
    <w:sectPr w:rsidR="006E6ABC" w:rsidSect="002B64C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7E34FA"/>
    <w:multiLevelType w:val="hybridMultilevel"/>
    <w:tmpl w:val="87C27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318FE"/>
    <w:multiLevelType w:val="hybridMultilevel"/>
    <w:tmpl w:val="E9EC8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E17FA4"/>
    <w:multiLevelType w:val="hybridMultilevel"/>
    <w:tmpl w:val="1DF24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813A45"/>
    <w:multiLevelType w:val="hybridMultilevel"/>
    <w:tmpl w:val="47668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D16718"/>
    <w:multiLevelType w:val="hybridMultilevel"/>
    <w:tmpl w:val="61568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9230A7"/>
    <w:multiLevelType w:val="hybridMultilevel"/>
    <w:tmpl w:val="66682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3D0825"/>
    <w:multiLevelType w:val="hybridMultilevel"/>
    <w:tmpl w:val="468E097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7" w15:restartNumberingAfterBreak="0">
    <w:nsid w:val="382F112F"/>
    <w:multiLevelType w:val="hybridMultilevel"/>
    <w:tmpl w:val="081A2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BE6EED"/>
    <w:multiLevelType w:val="hybridMultilevel"/>
    <w:tmpl w:val="B69AA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0B3954"/>
    <w:multiLevelType w:val="hybridMultilevel"/>
    <w:tmpl w:val="118C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324790"/>
    <w:multiLevelType w:val="hybridMultilevel"/>
    <w:tmpl w:val="56AA2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1A58D9"/>
    <w:multiLevelType w:val="hybridMultilevel"/>
    <w:tmpl w:val="685AE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9806F9"/>
    <w:multiLevelType w:val="hybridMultilevel"/>
    <w:tmpl w:val="4802C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6FEB6738"/>
    <w:multiLevelType w:val="hybridMultilevel"/>
    <w:tmpl w:val="E26E214A"/>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4" w15:restartNumberingAfterBreak="0">
    <w:nsid w:val="786C1F25"/>
    <w:multiLevelType w:val="hybridMultilevel"/>
    <w:tmpl w:val="07D4A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1"/>
  </w:num>
  <w:num w:numId="4">
    <w:abstractNumId w:val="0"/>
  </w:num>
  <w:num w:numId="5">
    <w:abstractNumId w:val="9"/>
  </w:num>
  <w:num w:numId="6">
    <w:abstractNumId w:val="3"/>
  </w:num>
  <w:num w:numId="7">
    <w:abstractNumId w:val="4"/>
  </w:num>
  <w:num w:numId="8">
    <w:abstractNumId w:val="2"/>
  </w:num>
  <w:num w:numId="9">
    <w:abstractNumId w:val="14"/>
  </w:num>
  <w:num w:numId="10">
    <w:abstractNumId w:val="10"/>
  </w:num>
  <w:num w:numId="11">
    <w:abstractNumId w:val="7"/>
  </w:num>
  <w:num w:numId="12">
    <w:abstractNumId w:val="6"/>
  </w:num>
  <w:num w:numId="13">
    <w:abstractNumId w:val="5"/>
  </w:num>
  <w:num w:numId="14">
    <w:abstractNumId w:val="8"/>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99E"/>
    <w:rsid w:val="0020542F"/>
    <w:rsid w:val="002B64CA"/>
    <w:rsid w:val="006E6ABC"/>
    <w:rsid w:val="00837FBA"/>
    <w:rsid w:val="0097112B"/>
    <w:rsid w:val="00E1399E"/>
    <w:rsid w:val="00E61C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2EA5F62"/>
  <w15:chartTrackingRefBased/>
  <w15:docId w15:val="{6A6AA1D4-CB26-1D43-AA73-860CAEFE8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99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6A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3163</Words>
  <Characters>18030</Characters>
  <Application>Microsoft Office Word</Application>
  <DocSecurity>0</DocSecurity>
  <Lines>150</Lines>
  <Paragraphs>42</Paragraphs>
  <ScaleCrop>false</ScaleCrop>
  <Company/>
  <LinksUpToDate>false</LinksUpToDate>
  <CharactersWithSpaces>21151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Maras</dc:creator>
  <cp:keywords/>
  <dc:description/>
  <cp:lastModifiedBy>Katie Maras</cp:lastModifiedBy>
  <cp:revision>5</cp:revision>
  <dcterms:created xsi:type="dcterms:W3CDTF">2020-10-19T15:51:00Z</dcterms:created>
  <dcterms:modified xsi:type="dcterms:W3CDTF">2020-10-19T15:59:00Z</dcterms:modified>
</cp:coreProperties>
</file>