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39783" w14:textId="420BA861" w:rsidR="00EC0C22" w:rsidRPr="00626232" w:rsidRDefault="00F83B26" w:rsidP="002B0722">
      <w:pPr>
        <w:pStyle w:val="Heading1"/>
        <w:jc w:val="center"/>
        <w:rPr>
          <w:rFonts w:ascii="Times New Roman" w:hAnsi="Times New Roman" w:cs="Times New Roman"/>
          <w:szCs w:val="24"/>
        </w:rPr>
      </w:pPr>
      <w:r w:rsidRPr="00626232">
        <w:rPr>
          <w:rFonts w:ascii="Times New Roman" w:eastAsia="Calibri" w:hAnsi="Times New Roman" w:cs="Times New Roman"/>
          <w:szCs w:val="24"/>
          <w:lang w:val="en-US"/>
        </w:rPr>
        <w:t xml:space="preserve">Study </w:t>
      </w:r>
      <w:r w:rsidR="00D70942" w:rsidRPr="00626232">
        <w:rPr>
          <w:rFonts w:ascii="Times New Roman" w:eastAsia="Calibri" w:hAnsi="Times New Roman" w:cs="Times New Roman"/>
          <w:szCs w:val="24"/>
          <w:lang w:val="en-US"/>
        </w:rPr>
        <w:t>2</w:t>
      </w:r>
      <w:r w:rsidRPr="00626232">
        <w:rPr>
          <w:rFonts w:ascii="Times New Roman" w:eastAsia="Calibri" w:hAnsi="Times New Roman" w:cs="Times New Roman"/>
          <w:szCs w:val="24"/>
          <w:lang w:val="en-US"/>
        </w:rPr>
        <w:t xml:space="preserve">: </w:t>
      </w:r>
      <w:r w:rsidR="00D70942" w:rsidRPr="00626232">
        <w:rPr>
          <w:rFonts w:ascii="Times New Roman" w:hAnsi="Times New Roman" w:cs="Times New Roman"/>
          <w:szCs w:val="24"/>
        </w:rPr>
        <w:t>Social facilitation and longer-term energy intake (cumulative intake study)</w:t>
      </w:r>
    </w:p>
    <w:p w14:paraId="5E52B683" w14:textId="446B1D1D" w:rsidR="00834ACF" w:rsidRPr="00626232" w:rsidRDefault="00985AED" w:rsidP="00985AED">
      <w:pPr>
        <w:pStyle w:val="Heading1"/>
        <w:rPr>
          <w:rFonts w:ascii="Times New Roman" w:hAnsi="Times New Roman" w:cs="Times New Roman"/>
          <w:szCs w:val="24"/>
        </w:rPr>
      </w:pPr>
      <w:r w:rsidRPr="00626232">
        <w:rPr>
          <w:rFonts w:ascii="Times New Roman" w:hAnsi="Times New Roman" w:cs="Times New Roman"/>
          <w:szCs w:val="24"/>
        </w:rPr>
        <w:t xml:space="preserve">1. </w:t>
      </w:r>
      <w:r w:rsidR="00834ACF" w:rsidRPr="00626232">
        <w:rPr>
          <w:rFonts w:ascii="Times New Roman" w:hAnsi="Times New Roman" w:cs="Times New Roman"/>
          <w:szCs w:val="24"/>
        </w:rPr>
        <w:t>Aim</w:t>
      </w:r>
    </w:p>
    <w:p w14:paraId="4C7056CD" w14:textId="7B733B2A" w:rsidR="00F83B26" w:rsidRPr="00626232" w:rsidRDefault="007A5157" w:rsidP="00666AF4">
      <w:pPr>
        <w:rPr>
          <w:rFonts w:cs="Times New Roman"/>
          <w:lang w:val="en-US"/>
        </w:rPr>
      </w:pPr>
      <w:r w:rsidRPr="00626232">
        <w:rPr>
          <w:rFonts w:cs="Times New Roman"/>
        </w:rPr>
        <w:t xml:space="preserve">The </w:t>
      </w:r>
      <w:r w:rsidR="00E27AF1" w:rsidRPr="00626232">
        <w:rPr>
          <w:rFonts w:cs="Times New Roman"/>
        </w:rPr>
        <w:t xml:space="preserve">primary </w:t>
      </w:r>
      <w:r w:rsidRPr="00626232">
        <w:rPr>
          <w:rFonts w:cs="Times New Roman"/>
        </w:rPr>
        <w:t>aim of this lab-based</w:t>
      </w:r>
      <w:r w:rsidR="00666AF4" w:rsidRPr="00626232">
        <w:rPr>
          <w:rFonts w:cs="Times New Roman"/>
        </w:rPr>
        <w:t xml:space="preserve"> study </w:t>
      </w:r>
      <w:r w:rsidR="002E1D85" w:rsidRPr="00626232">
        <w:rPr>
          <w:rFonts w:cs="Times New Roman"/>
        </w:rPr>
        <w:t>to establish the extent to which social facilitation effects on eating persist across multiple meals and days</w:t>
      </w:r>
      <w:r w:rsidR="00F83B26" w:rsidRPr="00626232">
        <w:rPr>
          <w:rFonts w:cs="Times New Roman"/>
          <w:lang w:val="en-US"/>
        </w:rPr>
        <w:t>. We examined the amount of food that participants ate when</w:t>
      </w:r>
      <w:r w:rsidR="002E1D85" w:rsidRPr="00626232">
        <w:rPr>
          <w:rFonts w:cs="Times New Roman"/>
          <w:lang w:val="en-US"/>
        </w:rPr>
        <w:t xml:space="preserve"> they ate all of their meals (i.e. breakfast, lunch, dinner), across three consecutive days a</w:t>
      </w:r>
      <w:r w:rsidR="00F83B26" w:rsidRPr="00626232">
        <w:rPr>
          <w:rFonts w:cs="Times New Roman"/>
          <w:lang w:val="en-US"/>
        </w:rPr>
        <w:t>lone</w:t>
      </w:r>
      <w:r w:rsidR="002E1D85" w:rsidRPr="00626232">
        <w:rPr>
          <w:rFonts w:cs="Times New Roman"/>
          <w:lang w:val="en-US"/>
        </w:rPr>
        <w:t xml:space="preserve"> (alone condition), </w:t>
      </w:r>
      <w:r w:rsidR="00F83B26" w:rsidRPr="00626232">
        <w:rPr>
          <w:rFonts w:cs="Times New Roman"/>
          <w:lang w:val="en-US"/>
        </w:rPr>
        <w:t>and with a friend</w:t>
      </w:r>
      <w:r w:rsidR="00822400" w:rsidRPr="00626232">
        <w:rPr>
          <w:rFonts w:cs="Times New Roman"/>
          <w:lang w:val="en-US"/>
        </w:rPr>
        <w:t xml:space="preserve"> (social condition)</w:t>
      </w:r>
      <w:r w:rsidR="00F83B26" w:rsidRPr="00626232">
        <w:rPr>
          <w:rFonts w:cs="Times New Roman"/>
          <w:lang w:val="en-US"/>
        </w:rPr>
        <w:t xml:space="preserve">. </w:t>
      </w:r>
      <w:r w:rsidR="002E1D85" w:rsidRPr="00626232">
        <w:rPr>
          <w:rFonts w:cs="Times New Roman"/>
          <w:lang w:val="en-US"/>
        </w:rPr>
        <w:t xml:space="preserve">A secondary aim of the study was to examine possible underlying mechanisms for social facilitation effects on eating. In particular we examined whether participants would like the food more, </w:t>
      </w:r>
      <w:r w:rsidR="00822400" w:rsidRPr="00626232">
        <w:rPr>
          <w:rFonts w:cs="Times New Roman"/>
          <w:lang w:val="en-US"/>
        </w:rPr>
        <w:t>and/</w:t>
      </w:r>
      <w:r w:rsidR="002E1D85" w:rsidRPr="00626232">
        <w:rPr>
          <w:rFonts w:cs="Times New Roman"/>
          <w:lang w:val="en-US"/>
        </w:rPr>
        <w:t>or would report more positive mood, when eating with a friend relative to when eating alone.</w:t>
      </w:r>
    </w:p>
    <w:p w14:paraId="22BE0700" w14:textId="2BEB8C6C" w:rsidR="00834ACF" w:rsidRPr="00626232" w:rsidRDefault="00985AED" w:rsidP="00985AED">
      <w:pPr>
        <w:pStyle w:val="Heading1"/>
        <w:rPr>
          <w:rFonts w:ascii="Times New Roman" w:hAnsi="Times New Roman" w:cs="Times New Roman"/>
          <w:szCs w:val="24"/>
        </w:rPr>
      </w:pPr>
      <w:r w:rsidRPr="00626232">
        <w:rPr>
          <w:rFonts w:ascii="Times New Roman" w:hAnsi="Times New Roman" w:cs="Times New Roman"/>
          <w:szCs w:val="24"/>
        </w:rPr>
        <w:t xml:space="preserve">2. </w:t>
      </w:r>
      <w:r w:rsidR="00834ACF" w:rsidRPr="00626232">
        <w:rPr>
          <w:rFonts w:ascii="Times New Roman" w:hAnsi="Times New Roman" w:cs="Times New Roman"/>
          <w:szCs w:val="24"/>
        </w:rPr>
        <w:t>Design</w:t>
      </w:r>
    </w:p>
    <w:p w14:paraId="21C37BFD" w14:textId="5447599E" w:rsidR="00BA327B" w:rsidRPr="00626232" w:rsidRDefault="00822400" w:rsidP="00666AF4">
      <w:pPr>
        <w:rPr>
          <w:rFonts w:cs="Times New Roman"/>
        </w:rPr>
      </w:pPr>
      <w:r w:rsidRPr="00626232">
        <w:rPr>
          <w:rFonts w:cs="Times New Roman"/>
          <w:color w:val="262626"/>
        </w:rPr>
        <w:t xml:space="preserve">A within-subjects design was used in which participants attended two phases of 3 consecutive days. In one phase, participants attended alone (alone condition) and in the other phase participants attended with a friend (social condition) </w:t>
      </w:r>
      <w:r w:rsidR="00FE07F6" w:rsidRPr="00626232">
        <w:rPr>
          <w:rFonts w:cs="Times New Roman"/>
        </w:rPr>
        <w:t>[</w:t>
      </w:r>
      <w:r w:rsidR="00FE07F6" w:rsidRPr="00626232">
        <w:rPr>
          <w:rFonts w:cs="Times New Roman"/>
          <w:b/>
          <w:bCs/>
        </w:rPr>
        <w:t>Condition</w:t>
      </w:r>
      <w:r w:rsidR="00FE07F6" w:rsidRPr="00626232">
        <w:rPr>
          <w:rFonts w:cs="Times New Roman"/>
        </w:rPr>
        <w:t>]</w:t>
      </w:r>
      <w:r w:rsidR="00170F96" w:rsidRPr="00626232">
        <w:rPr>
          <w:rFonts w:cs="Times New Roman"/>
        </w:rPr>
        <w:t>. The order in which participants completed ‘alone’ and ‘social’ conditions</w:t>
      </w:r>
      <w:r w:rsidR="00F83B26" w:rsidRPr="00626232">
        <w:rPr>
          <w:rFonts w:cs="Times New Roman"/>
        </w:rPr>
        <w:t xml:space="preserve"> </w:t>
      </w:r>
      <w:r w:rsidR="00170F96" w:rsidRPr="00626232">
        <w:rPr>
          <w:rFonts w:cs="Times New Roman"/>
        </w:rPr>
        <w:t>was counterbalanced across participants</w:t>
      </w:r>
      <w:r w:rsidR="00FE07F6" w:rsidRPr="00626232">
        <w:rPr>
          <w:rFonts w:cs="Times New Roman"/>
        </w:rPr>
        <w:t xml:space="preserve"> [</w:t>
      </w:r>
      <w:proofErr w:type="spellStart"/>
      <w:r w:rsidR="00FE07F6" w:rsidRPr="00626232">
        <w:rPr>
          <w:rFonts w:cs="Times New Roman"/>
          <w:b/>
          <w:bCs/>
        </w:rPr>
        <w:t>Condition_order</w:t>
      </w:r>
      <w:proofErr w:type="spellEnd"/>
      <w:r w:rsidR="00FE07F6" w:rsidRPr="00626232">
        <w:rPr>
          <w:rFonts w:cs="Times New Roman"/>
        </w:rPr>
        <w:t>]</w:t>
      </w:r>
      <w:r w:rsidR="00170F96" w:rsidRPr="00626232">
        <w:rPr>
          <w:rFonts w:cs="Times New Roman"/>
        </w:rPr>
        <w:t xml:space="preserve">. </w:t>
      </w:r>
    </w:p>
    <w:p w14:paraId="4FA1B886" w14:textId="6CF39582" w:rsidR="00A75952" w:rsidRPr="00626232" w:rsidRDefault="00985AED" w:rsidP="00985AED">
      <w:pPr>
        <w:pStyle w:val="Heading1"/>
        <w:rPr>
          <w:rFonts w:ascii="Times New Roman" w:hAnsi="Times New Roman" w:cs="Times New Roman"/>
          <w:szCs w:val="24"/>
        </w:rPr>
      </w:pPr>
      <w:r w:rsidRPr="00626232">
        <w:rPr>
          <w:rFonts w:ascii="Times New Roman" w:hAnsi="Times New Roman" w:cs="Times New Roman"/>
          <w:szCs w:val="24"/>
        </w:rPr>
        <w:t xml:space="preserve">3. </w:t>
      </w:r>
      <w:r w:rsidR="00A75952" w:rsidRPr="00626232">
        <w:rPr>
          <w:rFonts w:ascii="Times New Roman" w:hAnsi="Times New Roman" w:cs="Times New Roman"/>
          <w:szCs w:val="24"/>
        </w:rPr>
        <w:t>Measures</w:t>
      </w:r>
    </w:p>
    <w:p w14:paraId="6378681C" w14:textId="26C02707" w:rsidR="008D3BC1" w:rsidRPr="00626232" w:rsidRDefault="00DB39D6" w:rsidP="00BA327B">
      <w:pPr>
        <w:rPr>
          <w:rFonts w:cs="Times New Roman"/>
        </w:rPr>
      </w:pPr>
      <w:r w:rsidRPr="00626232">
        <w:rPr>
          <w:rFonts w:cs="Times New Roman"/>
        </w:rPr>
        <w:t>Participants completed the following questionnaire measures:</w:t>
      </w:r>
    </w:p>
    <w:p w14:paraId="2B133F53" w14:textId="40E9A3A0" w:rsidR="005022E0" w:rsidRPr="00626232" w:rsidRDefault="005022E0" w:rsidP="00454877">
      <w:pPr>
        <w:pStyle w:val="ListParagraph"/>
        <w:numPr>
          <w:ilvl w:val="0"/>
          <w:numId w:val="4"/>
        </w:numPr>
        <w:ind w:left="426"/>
        <w:rPr>
          <w:rFonts w:cs="Times New Roman"/>
          <w:i/>
          <w:lang w:val="en-US"/>
        </w:rPr>
      </w:pPr>
      <w:r w:rsidRPr="00626232">
        <w:rPr>
          <w:rStyle w:val="Heading4Char"/>
          <w:rFonts w:cs="Times New Roman"/>
        </w:rPr>
        <w:t>Appetite and liking ratings</w:t>
      </w:r>
      <w:r w:rsidRPr="00626232">
        <w:rPr>
          <w:rFonts w:cs="Times New Roman"/>
          <w:b/>
          <w:i/>
          <w:iCs/>
          <w:lang w:val="en-US"/>
        </w:rPr>
        <w:t>.</w:t>
      </w:r>
      <w:r w:rsidRPr="00626232">
        <w:rPr>
          <w:rFonts w:cs="Times New Roman"/>
          <w:i/>
          <w:lang w:val="en-US"/>
        </w:rPr>
        <w:t xml:space="preserve"> </w:t>
      </w:r>
      <w:r w:rsidRPr="00626232">
        <w:rPr>
          <w:rFonts w:cs="Times New Roman"/>
          <w:lang w:val="en-US"/>
        </w:rPr>
        <w:t xml:space="preserve">Assessments of hunger, fullness, and “liking” for the </w:t>
      </w:r>
      <w:r w:rsidR="00822400" w:rsidRPr="00626232">
        <w:rPr>
          <w:rFonts w:cs="Times New Roman"/>
          <w:lang w:val="en-US"/>
        </w:rPr>
        <w:t>test foods</w:t>
      </w:r>
      <w:r w:rsidRPr="00626232">
        <w:rPr>
          <w:rFonts w:cs="Times New Roman"/>
          <w:lang w:val="en-US"/>
        </w:rPr>
        <w:t xml:space="preserve"> were taken using 100-mm Visual Analogue Scales (VAS) anchors </w:t>
      </w:r>
      <w:r w:rsidRPr="00626232">
        <w:rPr>
          <w:rFonts w:cs="Times New Roman"/>
          <w:i/>
          <w:iCs/>
          <w:lang w:val="en-US"/>
        </w:rPr>
        <w:t>Not at all</w:t>
      </w:r>
      <w:r w:rsidRPr="00626232">
        <w:rPr>
          <w:rFonts w:cs="Times New Roman"/>
          <w:lang w:val="en-US"/>
        </w:rPr>
        <w:t xml:space="preserve"> on the left and </w:t>
      </w:r>
      <w:r w:rsidRPr="00626232">
        <w:rPr>
          <w:rFonts w:cs="Times New Roman"/>
          <w:i/>
          <w:iCs/>
          <w:lang w:val="en-US"/>
        </w:rPr>
        <w:t>Extremely</w:t>
      </w:r>
      <w:r w:rsidRPr="00626232">
        <w:rPr>
          <w:rFonts w:cs="Times New Roman"/>
          <w:lang w:val="en-US"/>
        </w:rPr>
        <w:t xml:space="preserve"> on the right. A composite ‘appetite’ score was calculated by taking the mean rating assigned to the ‘hunger’ VAS and the inverse rating assigned to the ‘fullness’ VAS (100-fullness)</w:t>
      </w:r>
      <w:r w:rsidR="00822400" w:rsidRPr="00626232">
        <w:rPr>
          <w:rFonts w:cs="Times New Roman"/>
          <w:lang w:val="en-US"/>
        </w:rPr>
        <w:t xml:space="preserve"> [</w:t>
      </w:r>
      <w:r w:rsidR="00822400" w:rsidRPr="00626232">
        <w:rPr>
          <w:rFonts w:cs="Times New Roman"/>
          <w:b/>
          <w:bCs/>
          <w:lang w:val="en-US"/>
        </w:rPr>
        <w:t xml:space="preserve">Before meal: </w:t>
      </w:r>
      <w:proofErr w:type="spellStart"/>
      <w:r w:rsidR="00822400" w:rsidRPr="00626232">
        <w:rPr>
          <w:rFonts w:cs="Times New Roman"/>
          <w:b/>
          <w:bCs/>
          <w:lang w:val="en-US"/>
        </w:rPr>
        <w:t>Appetite_pre</w:t>
      </w:r>
      <w:proofErr w:type="spellEnd"/>
      <w:r w:rsidR="00822400" w:rsidRPr="00626232">
        <w:rPr>
          <w:rFonts w:cs="Times New Roman"/>
          <w:b/>
          <w:bCs/>
          <w:lang w:val="en-US"/>
        </w:rPr>
        <w:t xml:space="preserve">; After meal: </w:t>
      </w:r>
      <w:proofErr w:type="spellStart"/>
      <w:r w:rsidR="00822400" w:rsidRPr="00626232">
        <w:rPr>
          <w:rFonts w:cs="Times New Roman"/>
          <w:b/>
          <w:bCs/>
          <w:lang w:val="en-US"/>
        </w:rPr>
        <w:t>Appetite_POST</w:t>
      </w:r>
      <w:proofErr w:type="spellEnd"/>
      <w:r w:rsidR="00822400" w:rsidRPr="00626232">
        <w:rPr>
          <w:rFonts w:cs="Times New Roman"/>
          <w:lang w:val="en-US"/>
        </w:rPr>
        <w:t>]</w:t>
      </w:r>
      <w:r w:rsidRPr="00626232">
        <w:rPr>
          <w:rFonts w:cs="Times New Roman"/>
          <w:lang w:val="en-US"/>
        </w:rPr>
        <w:t>.</w:t>
      </w:r>
      <w:r w:rsidR="00A23B10">
        <w:rPr>
          <w:rFonts w:cs="Times New Roman"/>
          <w:lang w:val="en-US"/>
        </w:rPr>
        <w:t xml:space="preserve"> Premeal appetite ratings were also averaged across all three meals [</w:t>
      </w:r>
      <w:proofErr w:type="spellStart"/>
      <w:r w:rsidR="00A23B10">
        <w:rPr>
          <w:rFonts w:cs="Times New Roman"/>
          <w:b/>
          <w:bCs/>
          <w:lang w:val="en-US"/>
        </w:rPr>
        <w:t>Pre_appetite_av</w:t>
      </w:r>
      <w:proofErr w:type="spellEnd"/>
      <w:r w:rsidR="00A23B10">
        <w:rPr>
          <w:rFonts w:cs="Times New Roman"/>
          <w:b/>
          <w:bCs/>
          <w:lang w:val="en-US"/>
        </w:rPr>
        <w:t>].</w:t>
      </w:r>
      <w:r w:rsidR="00C60A61">
        <w:rPr>
          <w:rFonts w:cs="Times New Roman"/>
          <w:b/>
          <w:bCs/>
          <w:lang w:val="en-US"/>
        </w:rPr>
        <w:t xml:space="preserve"> </w:t>
      </w:r>
      <w:r w:rsidR="00C60A61">
        <w:rPr>
          <w:rFonts w:cs="Times New Roman"/>
          <w:lang w:val="en-US"/>
        </w:rPr>
        <w:t xml:space="preserve"> Change in appetite from before to after the meal was calculated [</w:t>
      </w:r>
      <w:proofErr w:type="spellStart"/>
      <w:r w:rsidR="00C60A61">
        <w:rPr>
          <w:rFonts w:cs="Times New Roman"/>
          <w:b/>
          <w:bCs/>
          <w:lang w:val="en-US"/>
        </w:rPr>
        <w:t>Appetite_DECREASE</w:t>
      </w:r>
      <w:proofErr w:type="spellEnd"/>
      <w:r w:rsidR="00C60A61">
        <w:rPr>
          <w:rFonts w:cs="Times New Roman"/>
          <w:b/>
          <w:bCs/>
          <w:lang w:val="en-US"/>
        </w:rPr>
        <w:t>].</w:t>
      </w:r>
      <w:r w:rsidRPr="00626232">
        <w:rPr>
          <w:rFonts w:cs="Times New Roman"/>
          <w:i/>
          <w:lang w:val="en-US"/>
        </w:rPr>
        <w:t xml:space="preserve"> </w:t>
      </w:r>
      <w:r w:rsidRPr="00626232">
        <w:rPr>
          <w:rFonts w:cs="Times New Roman"/>
          <w:lang w:val="en-US"/>
        </w:rPr>
        <w:t xml:space="preserve">The liking VAS was anchored by </w:t>
      </w:r>
      <w:r w:rsidRPr="00626232">
        <w:rPr>
          <w:rFonts w:cs="Times New Roman"/>
          <w:i/>
          <w:iCs/>
          <w:lang w:val="en-US"/>
        </w:rPr>
        <w:t>Didn’t like it at all</w:t>
      </w:r>
      <w:r w:rsidRPr="00626232">
        <w:rPr>
          <w:rFonts w:cs="Times New Roman"/>
          <w:lang w:val="en-US"/>
        </w:rPr>
        <w:t xml:space="preserve"> and </w:t>
      </w:r>
      <w:r w:rsidRPr="00626232">
        <w:rPr>
          <w:rFonts w:cs="Times New Roman"/>
          <w:i/>
          <w:iCs/>
          <w:lang w:val="en-US"/>
        </w:rPr>
        <w:t xml:space="preserve">Liked it a lot </w:t>
      </w:r>
      <w:r w:rsidRPr="00626232">
        <w:rPr>
          <w:rFonts w:cs="Times New Roman"/>
          <w:lang w:val="en-US"/>
        </w:rPr>
        <w:t xml:space="preserve">to the left and right of the scale, respectively. </w:t>
      </w:r>
      <w:r w:rsidR="00822400" w:rsidRPr="00626232">
        <w:rPr>
          <w:rFonts w:cs="Times New Roman"/>
          <w:lang w:val="en-US"/>
        </w:rPr>
        <w:t>Liking ratings were averaged across all foods</w:t>
      </w:r>
      <w:r w:rsidR="00770F44" w:rsidRPr="00626232">
        <w:rPr>
          <w:rFonts w:cs="Times New Roman"/>
          <w:lang w:val="en-US"/>
        </w:rPr>
        <w:t xml:space="preserve"> consumed at each meal</w:t>
      </w:r>
      <w:r w:rsidR="00822400" w:rsidRPr="00626232">
        <w:rPr>
          <w:rFonts w:cs="Times New Roman"/>
          <w:lang w:val="en-US"/>
        </w:rPr>
        <w:t xml:space="preserve"> [</w:t>
      </w:r>
      <w:proofErr w:type="spellStart"/>
      <w:r w:rsidR="00822400" w:rsidRPr="00626232">
        <w:rPr>
          <w:rFonts w:cs="Times New Roman"/>
          <w:b/>
          <w:bCs/>
          <w:lang w:val="en-US"/>
        </w:rPr>
        <w:t>Liking_av</w:t>
      </w:r>
      <w:proofErr w:type="spellEnd"/>
      <w:r w:rsidR="00822400" w:rsidRPr="00626232">
        <w:rPr>
          <w:rFonts w:cs="Times New Roman"/>
          <w:lang w:val="en-US"/>
        </w:rPr>
        <w:t>]</w:t>
      </w:r>
      <w:r w:rsidR="00A23B10">
        <w:rPr>
          <w:rFonts w:cs="Times New Roman"/>
          <w:lang w:val="en-US"/>
        </w:rPr>
        <w:t>, and across all three meals [</w:t>
      </w:r>
      <w:proofErr w:type="spellStart"/>
      <w:r w:rsidR="00A23B10" w:rsidRPr="00A23B10">
        <w:rPr>
          <w:rFonts w:cs="Times New Roman"/>
          <w:b/>
          <w:bCs/>
          <w:lang w:val="en-US"/>
        </w:rPr>
        <w:t>Liking_allmeals</w:t>
      </w:r>
      <w:proofErr w:type="spellEnd"/>
      <w:r w:rsidR="00A23B10">
        <w:rPr>
          <w:rFonts w:cs="Times New Roman"/>
          <w:lang w:val="en-US"/>
        </w:rPr>
        <w:t>].</w:t>
      </w:r>
    </w:p>
    <w:p w14:paraId="16BDDD7F" w14:textId="1B67E237" w:rsidR="002B0F99" w:rsidRPr="00626232" w:rsidRDefault="005022E0" w:rsidP="00454877">
      <w:pPr>
        <w:pStyle w:val="ListParagraph"/>
        <w:numPr>
          <w:ilvl w:val="0"/>
          <w:numId w:val="4"/>
        </w:numPr>
        <w:ind w:left="426"/>
        <w:rPr>
          <w:rFonts w:cs="Times New Roman"/>
        </w:rPr>
      </w:pPr>
      <w:r w:rsidRPr="00626232">
        <w:rPr>
          <w:rStyle w:val="Heading4Char"/>
          <w:rFonts w:cs="Times New Roman"/>
        </w:rPr>
        <w:t>Three-Factor Eating Questionnaire-18</w:t>
      </w:r>
      <w:r w:rsidRPr="00626232">
        <w:rPr>
          <w:rFonts w:cs="Times New Roman"/>
          <w:b/>
          <w:i/>
          <w:iCs/>
          <w:lang w:val="en-US"/>
        </w:rPr>
        <w:t>.</w:t>
      </w:r>
      <w:r w:rsidRPr="00626232">
        <w:rPr>
          <w:rFonts w:cs="Times New Roman"/>
          <w:i/>
          <w:lang w:val="en-US"/>
        </w:rPr>
        <w:t xml:space="preserve"> </w:t>
      </w:r>
      <w:r w:rsidRPr="00626232">
        <w:rPr>
          <w:rFonts w:cs="Times New Roman"/>
          <w:lang w:val="en-US"/>
        </w:rPr>
        <w:t>The Three-Factor Eating Questionnaire Revised 18-item version (TFEQ-18) was included to assess dietary restraint</w:t>
      </w:r>
      <w:r w:rsidR="00822400" w:rsidRPr="00626232">
        <w:rPr>
          <w:rFonts w:cs="Times New Roman"/>
          <w:lang w:val="en-US"/>
        </w:rPr>
        <w:t xml:space="preserve"> [</w:t>
      </w:r>
      <w:r w:rsidR="00822400" w:rsidRPr="00626232">
        <w:rPr>
          <w:rFonts w:cs="Times New Roman"/>
          <w:b/>
          <w:bCs/>
          <w:lang w:val="en-US"/>
        </w:rPr>
        <w:t>TFEQ_R</w:t>
      </w:r>
      <w:r w:rsidR="00822400" w:rsidRPr="00626232">
        <w:rPr>
          <w:rFonts w:cs="Times New Roman"/>
          <w:lang w:val="en-US"/>
        </w:rPr>
        <w:t>]</w:t>
      </w:r>
      <w:r w:rsidRPr="00626232">
        <w:rPr>
          <w:rFonts w:cs="Times New Roman"/>
          <w:lang w:val="en-US"/>
        </w:rPr>
        <w:t xml:space="preserve">, </w:t>
      </w:r>
      <w:r w:rsidRPr="00626232">
        <w:rPr>
          <w:rFonts w:cs="Times New Roman"/>
          <w:lang w:val="en-US"/>
        </w:rPr>
        <w:lastRenderedPageBreak/>
        <w:t>uncontrolled eating</w:t>
      </w:r>
      <w:r w:rsidR="00822400" w:rsidRPr="00626232">
        <w:rPr>
          <w:rFonts w:cs="Times New Roman"/>
          <w:lang w:val="en-US"/>
        </w:rPr>
        <w:t xml:space="preserve"> [</w:t>
      </w:r>
      <w:proofErr w:type="spellStart"/>
      <w:r w:rsidR="00822400" w:rsidRPr="00626232">
        <w:rPr>
          <w:rFonts w:cs="Times New Roman"/>
          <w:b/>
          <w:bCs/>
          <w:lang w:val="en-US"/>
        </w:rPr>
        <w:t>TFEQ_un</w:t>
      </w:r>
      <w:proofErr w:type="spellEnd"/>
      <w:r w:rsidR="00822400" w:rsidRPr="00626232">
        <w:rPr>
          <w:rFonts w:cs="Times New Roman"/>
          <w:lang w:val="en-US"/>
        </w:rPr>
        <w:t>]</w:t>
      </w:r>
      <w:r w:rsidRPr="00626232">
        <w:rPr>
          <w:rFonts w:cs="Times New Roman"/>
          <w:lang w:val="en-US"/>
        </w:rPr>
        <w:t>, and emotional eating</w:t>
      </w:r>
      <w:r w:rsidR="00822400" w:rsidRPr="00626232">
        <w:rPr>
          <w:rFonts w:cs="Times New Roman"/>
          <w:lang w:val="en-US"/>
        </w:rPr>
        <w:t xml:space="preserve"> [</w:t>
      </w:r>
      <w:proofErr w:type="spellStart"/>
      <w:r w:rsidR="00822400" w:rsidRPr="00626232">
        <w:rPr>
          <w:rFonts w:cs="Times New Roman"/>
          <w:b/>
          <w:bCs/>
          <w:lang w:val="en-US"/>
        </w:rPr>
        <w:t>TFEQ_em</w:t>
      </w:r>
      <w:proofErr w:type="spellEnd"/>
      <w:r w:rsidR="00822400" w:rsidRPr="00626232">
        <w:rPr>
          <w:rFonts w:cs="Times New Roman"/>
          <w:lang w:val="en-US"/>
        </w:rPr>
        <w:t>]</w:t>
      </w:r>
      <w:r w:rsidRPr="00626232">
        <w:rPr>
          <w:rFonts w:cs="Times New Roman"/>
          <w:lang w:val="en-US"/>
        </w:rPr>
        <w:t xml:space="preserve"> (Karlsson, Persson, </w:t>
      </w:r>
      <w:proofErr w:type="spellStart"/>
      <w:r w:rsidRPr="00626232">
        <w:rPr>
          <w:rFonts w:cs="Times New Roman"/>
          <w:lang w:val="en-US"/>
        </w:rPr>
        <w:t>Sjöström</w:t>
      </w:r>
      <w:proofErr w:type="spellEnd"/>
      <w:r w:rsidRPr="00626232">
        <w:rPr>
          <w:rFonts w:cs="Times New Roman"/>
          <w:lang w:val="en-US"/>
        </w:rPr>
        <w:t xml:space="preserve">, &amp; Sullivan, 2000). </w:t>
      </w:r>
      <w:r w:rsidR="00C60A61">
        <w:rPr>
          <w:rFonts w:cs="Times New Roman"/>
          <w:lang w:val="en-US"/>
        </w:rPr>
        <w:t xml:space="preserve">For each subscale, participants were grouped </w:t>
      </w:r>
      <w:r w:rsidR="00454877">
        <w:rPr>
          <w:rFonts w:cs="Times New Roman"/>
          <w:lang w:val="en-US"/>
        </w:rPr>
        <w:t>as either</w:t>
      </w:r>
      <w:r w:rsidR="00C60A61">
        <w:rPr>
          <w:rFonts w:cs="Times New Roman"/>
          <w:lang w:val="en-US"/>
        </w:rPr>
        <w:t xml:space="preserve"> ‘high’ and ‘low’ </w:t>
      </w:r>
      <w:r w:rsidR="00454877">
        <w:rPr>
          <w:rFonts w:cs="Times New Roman"/>
          <w:lang w:val="en-US"/>
        </w:rPr>
        <w:t>scorers based on a median split of the data [</w:t>
      </w:r>
      <w:proofErr w:type="spellStart"/>
      <w:r w:rsidR="00454877">
        <w:rPr>
          <w:rFonts w:cs="Times New Roman"/>
          <w:b/>
          <w:bCs/>
          <w:lang w:val="en-US"/>
        </w:rPr>
        <w:t>TFEQ_R_group</w:t>
      </w:r>
      <w:proofErr w:type="spellEnd"/>
      <w:r w:rsidR="00454877">
        <w:rPr>
          <w:rFonts w:cs="Times New Roman"/>
          <w:b/>
          <w:bCs/>
          <w:lang w:val="en-US"/>
        </w:rPr>
        <w:t xml:space="preserve">, </w:t>
      </w:r>
      <w:proofErr w:type="spellStart"/>
      <w:r w:rsidR="00454877">
        <w:rPr>
          <w:rFonts w:cs="Times New Roman"/>
          <w:b/>
          <w:bCs/>
          <w:lang w:val="en-US"/>
        </w:rPr>
        <w:t>TFEQ_un_group</w:t>
      </w:r>
      <w:proofErr w:type="spellEnd"/>
      <w:r w:rsidR="00454877">
        <w:rPr>
          <w:rFonts w:cs="Times New Roman"/>
          <w:b/>
          <w:bCs/>
          <w:lang w:val="en-US"/>
        </w:rPr>
        <w:t xml:space="preserve">, </w:t>
      </w:r>
      <w:proofErr w:type="spellStart"/>
      <w:r w:rsidR="00454877">
        <w:rPr>
          <w:rFonts w:cs="Times New Roman"/>
          <w:b/>
          <w:bCs/>
          <w:lang w:val="en-US"/>
        </w:rPr>
        <w:t>TFEQ_em_group</w:t>
      </w:r>
      <w:proofErr w:type="spellEnd"/>
      <w:r w:rsidR="00454877">
        <w:rPr>
          <w:rFonts w:cs="Times New Roman"/>
          <w:b/>
          <w:bCs/>
          <w:lang w:val="en-US"/>
        </w:rPr>
        <w:t>].</w:t>
      </w:r>
    </w:p>
    <w:p w14:paraId="64470198" w14:textId="0CE70DAF" w:rsidR="00AD7A13" w:rsidRPr="00626232" w:rsidRDefault="00AD7A13" w:rsidP="00454877">
      <w:pPr>
        <w:pStyle w:val="ListParagraph"/>
        <w:numPr>
          <w:ilvl w:val="0"/>
          <w:numId w:val="4"/>
        </w:numPr>
        <w:ind w:left="426"/>
        <w:rPr>
          <w:rFonts w:cs="Times New Roman"/>
          <w:b/>
          <w:i/>
          <w:iCs/>
          <w:lang w:val="en-US"/>
        </w:rPr>
      </w:pPr>
      <w:r w:rsidRPr="00626232">
        <w:rPr>
          <w:rStyle w:val="Heading4Char"/>
          <w:rFonts w:cs="Times New Roman"/>
        </w:rPr>
        <w:t>Attribution questionnaire.</w:t>
      </w:r>
      <w:r w:rsidRPr="00626232">
        <w:rPr>
          <w:rFonts w:cs="Times New Roman"/>
          <w:b/>
          <w:i/>
          <w:iCs/>
          <w:lang w:val="en-US"/>
        </w:rPr>
        <w:t xml:space="preserve"> </w:t>
      </w:r>
      <w:r w:rsidRPr="00626232">
        <w:rPr>
          <w:rFonts w:cs="Times New Roman"/>
          <w:lang w:val="en-US"/>
        </w:rPr>
        <w:t xml:space="preserve">To examine whether participants were aware of any influence that social factors had on their serving selection, they rated the extent to which a variety of factors had influenced their serving-size selection (as in </w:t>
      </w:r>
      <w:proofErr w:type="spellStart"/>
      <w:r w:rsidRPr="00626232">
        <w:rPr>
          <w:rFonts w:cs="Times New Roman"/>
          <w:lang w:val="en-US"/>
        </w:rPr>
        <w:t>Vartanian</w:t>
      </w:r>
      <w:proofErr w:type="spellEnd"/>
      <w:r w:rsidRPr="00626232">
        <w:rPr>
          <w:rFonts w:cs="Times New Roman"/>
          <w:lang w:val="en-US"/>
        </w:rPr>
        <w:t xml:space="preserve">, Spanos, Herman, &amp; </w:t>
      </w:r>
      <w:proofErr w:type="spellStart"/>
      <w:r w:rsidRPr="00626232">
        <w:rPr>
          <w:rFonts w:cs="Times New Roman"/>
          <w:lang w:val="en-US"/>
        </w:rPr>
        <w:t>Polivy</w:t>
      </w:r>
      <w:proofErr w:type="spellEnd"/>
      <w:r w:rsidRPr="00626232">
        <w:rPr>
          <w:rFonts w:cs="Times New Roman"/>
          <w:lang w:val="en-US"/>
        </w:rPr>
        <w:t>, 2017). Ratings were provided on a 9-point scale ranging from -4 (</w:t>
      </w:r>
      <w:r w:rsidRPr="00626232">
        <w:rPr>
          <w:rFonts w:cs="Times New Roman"/>
          <w:i/>
          <w:iCs/>
          <w:lang w:val="en-US"/>
        </w:rPr>
        <w:t>made me eat less than I normally would</w:t>
      </w:r>
      <w:r w:rsidRPr="00626232">
        <w:rPr>
          <w:rFonts w:cs="Times New Roman"/>
          <w:lang w:val="en-US"/>
        </w:rPr>
        <w:t>) to +4 (</w:t>
      </w:r>
      <w:r w:rsidRPr="00626232">
        <w:rPr>
          <w:rFonts w:cs="Times New Roman"/>
          <w:i/>
          <w:iCs/>
          <w:lang w:val="en-US"/>
        </w:rPr>
        <w:t>made me eat more than I normally would</w:t>
      </w:r>
      <w:r w:rsidRPr="00626232">
        <w:rPr>
          <w:rFonts w:cs="Times New Roman"/>
          <w:lang w:val="en-US"/>
        </w:rPr>
        <w:t>). For the purposes of this study, we were interested in the rating that participants assigned to the item “the presence of my friend.” Additional filler items (e.g., “how hungry I was”) were included to disguise the aim of the study. Participants who indicated that the presence of their friend had influenced how much they ate were asked to write down why they thought this was the case.</w:t>
      </w:r>
    </w:p>
    <w:p w14:paraId="17049D10" w14:textId="381CAC86" w:rsidR="002B0F99" w:rsidRPr="00626232" w:rsidRDefault="002B0F99" w:rsidP="00454877">
      <w:pPr>
        <w:pStyle w:val="ListParagraph"/>
        <w:numPr>
          <w:ilvl w:val="1"/>
          <w:numId w:val="4"/>
        </w:numPr>
        <w:ind w:left="426"/>
        <w:rPr>
          <w:rStyle w:val="Heading4Char"/>
          <w:rFonts w:eastAsiaTheme="minorHAnsi" w:cs="Times New Roman"/>
          <w:color w:val="auto"/>
          <w:lang w:val="en-US"/>
        </w:rPr>
      </w:pPr>
      <w:r w:rsidRPr="00626232">
        <w:rPr>
          <w:rStyle w:val="Heading4Char"/>
          <w:rFonts w:cs="Times New Roman"/>
          <w:i w:val="0"/>
          <w:iCs w:val="0"/>
        </w:rPr>
        <w:t>[</w:t>
      </w:r>
      <w:proofErr w:type="spellStart"/>
      <w:r w:rsidR="00B26E19" w:rsidRPr="00626232">
        <w:rPr>
          <w:rStyle w:val="Heading4Char"/>
          <w:rFonts w:cs="Times New Roman"/>
          <w:i w:val="0"/>
          <w:iCs w:val="0"/>
        </w:rPr>
        <w:t>Attrib_Hunger</w:t>
      </w:r>
      <w:proofErr w:type="spellEnd"/>
      <w:r w:rsidRPr="00626232">
        <w:rPr>
          <w:rStyle w:val="Heading4Char"/>
          <w:rFonts w:cs="Times New Roman"/>
          <w:i w:val="0"/>
          <w:iCs w:val="0"/>
        </w:rPr>
        <w:t xml:space="preserve">, </w:t>
      </w:r>
      <w:proofErr w:type="spellStart"/>
      <w:r w:rsidR="00B26E19" w:rsidRPr="00626232">
        <w:rPr>
          <w:rStyle w:val="Heading4Char"/>
          <w:rFonts w:cs="Times New Roman"/>
          <w:i w:val="0"/>
          <w:iCs w:val="0"/>
        </w:rPr>
        <w:t>Attrib_</w:t>
      </w:r>
      <w:r w:rsidRPr="00626232">
        <w:rPr>
          <w:rStyle w:val="Heading4Char"/>
          <w:rFonts w:cs="Times New Roman"/>
          <w:i w:val="0"/>
          <w:iCs w:val="0"/>
        </w:rPr>
        <w:t>Moo</w:t>
      </w:r>
      <w:r w:rsidR="00B26E19" w:rsidRPr="00626232">
        <w:rPr>
          <w:rStyle w:val="Heading4Char"/>
          <w:rFonts w:cs="Times New Roman"/>
          <w:i w:val="0"/>
          <w:iCs w:val="0"/>
        </w:rPr>
        <w:t>d</w:t>
      </w:r>
      <w:proofErr w:type="spellEnd"/>
      <w:r w:rsidR="00B26E19" w:rsidRPr="00626232">
        <w:rPr>
          <w:rStyle w:val="Heading4Char"/>
          <w:rFonts w:cs="Times New Roman"/>
          <w:i w:val="0"/>
          <w:iCs w:val="0"/>
        </w:rPr>
        <w:t>,</w:t>
      </w:r>
      <w:r w:rsidRPr="00626232">
        <w:rPr>
          <w:rStyle w:val="Heading4Char"/>
          <w:rFonts w:cs="Times New Roman"/>
          <w:i w:val="0"/>
          <w:iCs w:val="0"/>
        </w:rPr>
        <w:t xml:space="preserve"> </w:t>
      </w:r>
      <w:proofErr w:type="spellStart"/>
      <w:r w:rsidR="00B26E19" w:rsidRPr="00626232">
        <w:rPr>
          <w:rStyle w:val="Heading4Char"/>
          <w:rFonts w:cs="Times New Roman"/>
          <w:i w:val="0"/>
          <w:iCs w:val="0"/>
        </w:rPr>
        <w:t>Attrib_</w:t>
      </w:r>
      <w:r w:rsidRPr="00626232">
        <w:rPr>
          <w:rStyle w:val="Heading4Char"/>
          <w:rFonts w:cs="Times New Roman"/>
          <w:i w:val="0"/>
          <w:iCs w:val="0"/>
        </w:rPr>
        <w:t>Medical</w:t>
      </w:r>
      <w:proofErr w:type="spellEnd"/>
      <w:r w:rsidR="00B26E19" w:rsidRPr="00626232">
        <w:rPr>
          <w:rStyle w:val="Heading4Char"/>
          <w:rFonts w:cs="Times New Roman"/>
          <w:i w:val="0"/>
          <w:iCs w:val="0"/>
        </w:rPr>
        <w:t>,</w:t>
      </w:r>
      <w:r w:rsidRPr="00626232">
        <w:rPr>
          <w:rStyle w:val="Heading4Char"/>
          <w:rFonts w:cs="Times New Roman"/>
          <w:i w:val="0"/>
          <w:iCs w:val="0"/>
        </w:rPr>
        <w:t xml:space="preserve"> </w:t>
      </w:r>
      <w:proofErr w:type="spellStart"/>
      <w:r w:rsidR="00B26E19" w:rsidRPr="00626232">
        <w:rPr>
          <w:rStyle w:val="Heading4Char"/>
          <w:rFonts w:cs="Times New Roman"/>
          <w:i w:val="0"/>
          <w:iCs w:val="0"/>
        </w:rPr>
        <w:t>Attrib_FriendPres</w:t>
      </w:r>
      <w:proofErr w:type="spellEnd"/>
      <w:r w:rsidR="00B26E19" w:rsidRPr="00626232">
        <w:rPr>
          <w:rStyle w:val="Heading4Char"/>
          <w:rFonts w:cs="Times New Roman"/>
          <w:i w:val="0"/>
          <w:iCs w:val="0"/>
        </w:rPr>
        <w:t xml:space="preserve">, </w:t>
      </w:r>
      <w:proofErr w:type="spellStart"/>
      <w:r w:rsidR="00B26E19" w:rsidRPr="00626232">
        <w:rPr>
          <w:rStyle w:val="Heading4Char"/>
          <w:rFonts w:cs="Times New Roman"/>
          <w:i w:val="0"/>
          <w:iCs w:val="0"/>
        </w:rPr>
        <w:t>Attrib_FriendAbs</w:t>
      </w:r>
      <w:proofErr w:type="spellEnd"/>
      <w:r w:rsidR="00B26E19" w:rsidRPr="00626232">
        <w:rPr>
          <w:rStyle w:val="Heading4Char"/>
          <w:rFonts w:cs="Times New Roman"/>
          <w:i w:val="0"/>
          <w:iCs w:val="0"/>
        </w:rPr>
        <w:t xml:space="preserve">, </w:t>
      </w:r>
      <w:proofErr w:type="spellStart"/>
      <w:r w:rsidR="00B26E19" w:rsidRPr="00626232">
        <w:rPr>
          <w:rStyle w:val="Heading4Char"/>
          <w:rFonts w:cs="Times New Roman"/>
          <w:i w:val="0"/>
          <w:iCs w:val="0"/>
        </w:rPr>
        <w:t>Attrib_Energy</w:t>
      </w:r>
      <w:proofErr w:type="spellEnd"/>
      <w:r w:rsidR="00B26E19" w:rsidRPr="00626232">
        <w:rPr>
          <w:rStyle w:val="Heading4Char"/>
          <w:rFonts w:cs="Times New Roman"/>
          <w:i w:val="0"/>
          <w:iCs w:val="0"/>
        </w:rPr>
        <w:t xml:space="preserve">, </w:t>
      </w:r>
      <w:proofErr w:type="spellStart"/>
      <w:r w:rsidR="00B26E19" w:rsidRPr="00626232">
        <w:rPr>
          <w:rStyle w:val="Heading4Char"/>
          <w:rFonts w:cs="Times New Roman"/>
          <w:i w:val="0"/>
          <w:iCs w:val="0"/>
        </w:rPr>
        <w:t>Attrib_Tasty</w:t>
      </w:r>
      <w:proofErr w:type="spellEnd"/>
      <w:r w:rsidR="00B26E19" w:rsidRPr="00626232">
        <w:rPr>
          <w:rStyle w:val="Heading4Char"/>
          <w:rFonts w:cs="Times New Roman"/>
          <w:i w:val="0"/>
          <w:iCs w:val="0"/>
        </w:rPr>
        <w:t xml:space="preserve">, </w:t>
      </w:r>
      <w:proofErr w:type="spellStart"/>
      <w:r w:rsidR="00B26E19" w:rsidRPr="00626232">
        <w:rPr>
          <w:rStyle w:val="Heading4Char"/>
          <w:rFonts w:cs="Times New Roman"/>
          <w:i w:val="0"/>
          <w:iCs w:val="0"/>
        </w:rPr>
        <w:t>Attrib_Expect</w:t>
      </w:r>
      <w:proofErr w:type="spellEnd"/>
      <w:r w:rsidR="00B26E19" w:rsidRPr="00626232">
        <w:rPr>
          <w:rStyle w:val="Heading4Char"/>
          <w:rFonts w:cs="Times New Roman"/>
          <w:i w:val="0"/>
          <w:iCs w:val="0"/>
        </w:rPr>
        <w:t xml:space="preserve">, </w:t>
      </w:r>
      <w:proofErr w:type="spellStart"/>
      <w:r w:rsidR="00B26E19" w:rsidRPr="00626232">
        <w:rPr>
          <w:rStyle w:val="Heading4Char"/>
          <w:rFonts w:cs="Times New Roman"/>
          <w:i w:val="0"/>
          <w:iCs w:val="0"/>
        </w:rPr>
        <w:t>Attrib_Free</w:t>
      </w:r>
      <w:proofErr w:type="spellEnd"/>
      <w:r w:rsidR="0051048A" w:rsidRPr="00626232">
        <w:rPr>
          <w:rStyle w:val="Heading4Char"/>
          <w:rFonts w:cs="Times New Roman"/>
          <w:i w:val="0"/>
          <w:iCs w:val="0"/>
        </w:rPr>
        <w:t>].</w:t>
      </w:r>
    </w:p>
    <w:p w14:paraId="1BFC648B" w14:textId="092E1D0B" w:rsidR="0051048A" w:rsidRPr="00626232" w:rsidRDefault="0051048A" w:rsidP="00454877">
      <w:pPr>
        <w:pStyle w:val="ListParagraph"/>
        <w:numPr>
          <w:ilvl w:val="1"/>
          <w:numId w:val="4"/>
        </w:numPr>
        <w:ind w:left="426"/>
        <w:rPr>
          <w:rFonts w:cs="Times New Roman"/>
          <w:b/>
          <w:i/>
          <w:iCs/>
          <w:lang w:val="en-US"/>
        </w:rPr>
      </w:pPr>
      <w:r w:rsidRPr="00626232">
        <w:rPr>
          <w:rStyle w:val="Heading4Char"/>
          <w:rFonts w:cs="Times New Roman"/>
          <w:i w:val="0"/>
          <w:iCs w:val="0"/>
        </w:rPr>
        <w:t>[</w:t>
      </w:r>
      <w:proofErr w:type="spellStart"/>
      <w:r w:rsidRPr="00626232">
        <w:rPr>
          <w:rStyle w:val="Heading4Char"/>
          <w:rFonts w:cs="Times New Roman"/>
          <w:i w:val="0"/>
          <w:iCs w:val="0"/>
        </w:rPr>
        <w:t>Why_friendattrib</w:t>
      </w:r>
      <w:proofErr w:type="spellEnd"/>
      <w:r w:rsidRPr="00626232">
        <w:rPr>
          <w:rStyle w:val="Heading4Char"/>
          <w:rFonts w:cs="Times New Roman"/>
          <w:i w:val="0"/>
          <w:iCs w:val="0"/>
        </w:rPr>
        <w:t>]</w:t>
      </w:r>
    </w:p>
    <w:p w14:paraId="6431C45D" w14:textId="7DDD3231" w:rsidR="00AD7A13" w:rsidRPr="00626232" w:rsidRDefault="00AD7A13" w:rsidP="00454877">
      <w:pPr>
        <w:pStyle w:val="ListParagraph"/>
        <w:numPr>
          <w:ilvl w:val="0"/>
          <w:numId w:val="4"/>
        </w:numPr>
        <w:ind w:left="426"/>
        <w:rPr>
          <w:rFonts w:cs="Times New Roman"/>
        </w:rPr>
      </w:pPr>
      <w:r w:rsidRPr="00626232">
        <w:rPr>
          <w:rFonts w:cs="Times New Roman"/>
        </w:rPr>
        <w:t>Demographics: Age</w:t>
      </w:r>
      <w:r w:rsidR="0051048A" w:rsidRPr="00626232">
        <w:rPr>
          <w:rFonts w:cs="Times New Roman"/>
        </w:rPr>
        <w:t xml:space="preserve"> [</w:t>
      </w:r>
      <w:r w:rsidR="0051048A" w:rsidRPr="00626232">
        <w:rPr>
          <w:rFonts w:cs="Times New Roman"/>
          <w:b/>
          <w:bCs/>
        </w:rPr>
        <w:t>Age</w:t>
      </w:r>
      <w:r w:rsidR="0051048A" w:rsidRPr="00626232">
        <w:rPr>
          <w:rFonts w:cs="Times New Roman"/>
        </w:rPr>
        <w:t>]</w:t>
      </w:r>
      <w:r w:rsidRPr="00626232">
        <w:rPr>
          <w:rFonts w:cs="Times New Roman"/>
        </w:rPr>
        <w:t>, ethnicity</w:t>
      </w:r>
      <w:r w:rsidR="0051048A" w:rsidRPr="00626232">
        <w:rPr>
          <w:rFonts w:cs="Times New Roman"/>
        </w:rPr>
        <w:t xml:space="preserve"> [</w:t>
      </w:r>
      <w:r w:rsidR="0051048A" w:rsidRPr="00626232">
        <w:rPr>
          <w:rFonts w:cs="Times New Roman"/>
          <w:b/>
          <w:bCs/>
        </w:rPr>
        <w:t>Ethnicity</w:t>
      </w:r>
      <w:r w:rsidR="0051048A" w:rsidRPr="00626232">
        <w:rPr>
          <w:rFonts w:cs="Times New Roman"/>
        </w:rPr>
        <w:t>]</w:t>
      </w:r>
      <w:r w:rsidRPr="00626232">
        <w:rPr>
          <w:rFonts w:cs="Times New Roman"/>
        </w:rPr>
        <w:t>.</w:t>
      </w:r>
    </w:p>
    <w:p w14:paraId="48DCB8F7" w14:textId="38C928B4" w:rsidR="00AD7A13" w:rsidRPr="00626232" w:rsidRDefault="00AD7A13" w:rsidP="00454877">
      <w:pPr>
        <w:pStyle w:val="ListParagraph"/>
        <w:numPr>
          <w:ilvl w:val="0"/>
          <w:numId w:val="4"/>
        </w:numPr>
        <w:ind w:left="426"/>
        <w:rPr>
          <w:rFonts w:cs="Times New Roman"/>
        </w:rPr>
      </w:pPr>
      <w:r w:rsidRPr="00626232">
        <w:rPr>
          <w:rFonts w:cs="Times New Roman"/>
        </w:rPr>
        <w:t xml:space="preserve">Demand awareness: </w:t>
      </w:r>
      <w:r w:rsidRPr="00626232">
        <w:rPr>
          <w:rFonts w:cs="Times New Roman"/>
          <w:color w:val="000000" w:themeColor="text1"/>
          <w:lang w:val="en-US"/>
        </w:rPr>
        <w:t>participants were asked to write down what they thought were the aims of the study</w:t>
      </w:r>
      <w:r w:rsidR="0051048A" w:rsidRPr="00626232">
        <w:rPr>
          <w:rFonts w:cs="Times New Roman"/>
          <w:color w:val="000000" w:themeColor="text1"/>
          <w:lang w:val="en-US"/>
        </w:rPr>
        <w:t xml:space="preserve"> [</w:t>
      </w:r>
      <w:proofErr w:type="spellStart"/>
      <w:r w:rsidR="0051048A" w:rsidRPr="00626232">
        <w:rPr>
          <w:rFonts w:cs="Times New Roman"/>
          <w:b/>
          <w:bCs/>
          <w:color w:val="000000" w:themeColor="text1"/>
          <w:lang w:val="en-US"/>
        </w:rPr>
        <w:t>Study_aim</w:t>
      </w:r>
      <w:proofErr w:type="spellEnd"/>
      <w:r w:rsidR="0051048A" w:rsidRPr="00626232">
        <w:rPr>
          <w:rFonts w:cs="Times New Roman"/>
          <w:color w:val="000000" w:themeColor="text1"/>
          <w:lang w:val="en-US"/>
        </w:rPr>
        <w:t>]</w:t>
      </w:r>
      <w:r w:rsidR="00985AED" w:rsidRPr="00626232">
        <w:rPr>
          <w:rFonts w:cs="Times New Roman"/>
          <w:color w:val="000000" w:themeColor="text1"/>
          <w:lang w:val="en-US"/>
        </w:rPr>
        <w:t>.</w:t>
      </w:r>
      <w:r w:rsidR="00626232">
        <w:rPr>
          <w:rFonts w:cs="Times New Roman"/>
          <w:color w:val="000000" w:themeColor="text1"/>
          <w:lang w:val="en-US"/>
        </w:rPr>
        <w:t xml:space="preserve"> </w:t>
      </w:r>
    </w:p>
    <w:p w14:paraId="39F38CB9" w14:textId="7C73BAD0" w:rsidR="00AD7A13" w:rsidRPr="00626232" w:rsidRDefault="00AD7A13" w:rsidP="00454877">
      <w:pPr>
        <w:pStyle w:val="ListParagraph"/>
        <w:numPr>
          <w:ilvl w:val="0"/>
          <w:numId w:val="4"/>
        </w:numPr>
        <w:ind w:left="426"/>
        <w:rPr>
          <w:rFonts w:cs="Times New Roman"/>
        </w:rPr>
      </w:pPr>
      <w:r w:rsidRPr="00626232">
        <w:rPr>
          <w:rFonts w:cs="Times New Roman"/>
          <w:color w:val="000000" w:themeColor="text1"/>
          <w:lang w:val="en-US"/>
        </w:rPr>
        <w:t>Friend familiarity: participants stated how long they had known their friend with whom they had taken part in the study with</w:t>
      </w:r>
      <w:r w:rsidR="0051048A" w:rsidRPr="00626232">
        <w:rPr>
          <w:rFonts w:cs="Times New Roman"/>
          <w:color w:val="000000" w:themeColor="text1"/>
          <w:lang w:val="en-US"/>
        </w:rPr>
        <w:t xml:space="preserve"> [</w:t>
      </w:r>
      <w:proofErr w:type="spellStart"/>
      <w:r w:rsidR="0051048A" w:rsidRPr="00626232">
        <w:rPr>
          <w:rFonts w:cs="Times New Roman"/>
          <w:b/>
          <w:bCs/>
          <w:color w:val="000000" w:themeColor="text1"/>
          <w:lang w:val="en-US"/>
        </w:rPr>
        <w:t>Friendship_length</w:t>
      </w:r>
      <w:proofErr w:type="spellEnd"/>
      <w:r w:rsidR="0051048A" w:rsidRPr="00626232">
        <w:rPr>
          <w:rFonts w:cs="Times New Roman"/>
          <w:color w:val="000000" w:themeColor="text1"/>
          <w:lang w:val="en-US"/>
        </w:rPr>
        <w:t>]</w:t>
      </w:r>
      <w:r w:rsidRPr="00626232">
        <w:rPr>
          <w:rFonts w:cs="Times New Roman"/>
          <w:color w:val="000000" w:themeColor="text1"/>
          <w:lang w:val="en-US"/>
        </w:rPr>
        <w:t>. They also rated on 10-point scales how well they know their friend</w:t>
      </w:r>
      <w:r w:rsidR="0051048A" w:rsidRPr="00626232">
        <w:rPr>
          <w:rFonts w:cs="Times New Roman"/>
          <w:color w:val="000000" w:themeColor="text1"/>
          <w:lang w:val="en-US"/>
        </w:rPr>
        <w:t xml:space="preserve"> [</w:t>
      </w:r>
      <w:proofErr w:type="spellStart"/>
      <w:r w:rsidR="0051048A" w:rsidRPr="00626232">
        <w:rPr>
          <w:rFonts w:cs="Times New Roman"/>
          <w:b/>
          <w:bCs/>
          <w:color w:val="000000" w:themeColor="text1"/>
          <w:lang w:val="en-US"/>
        </w:rPr>
        <w:t>Friendship_howWell</w:t>
      </w:r>
      <w:proofErr w:type="spellEnd"/>
      <w:r w:rsidR="0051048A" w:rsidRPr="00626232">
        <w:rPr>
          <w:rFonts w:cs="Times New Roman"/>
          <w:color w:val="000000" w:themeColor="text1"/>
          <w:lang w:val="en-US"/>
        </w:rPr>
        <w:t>]</w:t>
      </w:r>
      <w:r w:rsidRPr="00626232">
        <w:rPr>
          <w:rFonts w:cs="Times New Roman"/>
          <w:color w:val="000000" w:themeColor="text1"/>
          <w:lang w:val="en-US"/>
        </w:rPr>
        <w:t xml:space="preserve"> and how close they feel to their friend</w:t>
      </w:r>
      <w:r w:rsidR="0051048A" w:rsidRPr="00626232">
        <w:rPr>
          <w:rFonts w:cs="Times New Roman"/>
          <w:color w:val="000000" w:themeColor="text1"/>
          <w:lang w:val="en-US"/>
        </w:rPr>
        <w:t xml:space="preserve"> [</w:t>
      </w:r>
      <w:proofErr w:type="spellStart"/>
      <w:r w:rsidR="0051048A" w:rsidRPr="00626232">
        <w:rPr>
          <w:rFonts w:cs="Times New Roman"/>
          <w:b/>
          <w:bCs/>
          <w:color w:val="000000" w:themeColor="text1"/>
          <w:lang w:val="en-US"/>
        </w:rPr>
        <w:t>Friendship_close</w:t>
      </w:r>
      <w:proofErr w:type="spellEnd"/>
      <w:r w:rsidR="0051048A" w:rsidRPr="00626232">
        <w:rPr>
          <w:rFonts w:cs="Times New Roman"/>
          <w:color w:val="000000" w:themeColor="text1"/>
          <w:lang w:val="en-US"/>
        </w:rPr>
        <w:t>]</w:t>
      </w:r>
      <w:r w:rsidRPr="00626232">
        <w:rPr>
          <w:rFonts w:cs="Times New Roman"/>
          <w:color w:val="000000" w:themeColor="text1"/>
          <w:lang w:val="en-US"/>
        </w:rPr>
        <w:t xml:space="preserve"> [</w:t>
      </w:r>
      <w:r w:rsidRPr="00626232">
        <w:rPr>
          <w:rFonts w:cs="Times New Roman"/>
          <w:i/>
          <w:iCs/>
          <w:color w:val="000000" w:themeColor="text1"/>
          <w:lang w:val="en-US"/>
        </w:rPr>
        <w:t>Not very</w:t>
      </w:r>
      <w:r w:rsidRPr="00626232">
        <w:rPr>
          <w:rFonts w:cs="Times New Roman"/>
          <w:color w:val="000000" w:themeColor="text1"/>
          <w:lang w:val="en-US"/>
        </w:rPr>
        <w:t xml:space="preserve"> and </w:t>
      </w:r>
      <w:r w:rsidRPr="00626232">
        <w:rPr>
          <w:rFonts w:cs="Times New Roman"/>
          <w:i/>
          <w:iCs/>
          <w:color w:val="000000" w:themeColor="text1"/>
          <w:lang w:val="en-US"/>
        </w:rPr>
        <w:t>Very</w:t>
      </w:r>
      <w:r w:rsidRPr="00626232">
        <w:rPr>
          <w:rFonts w:cs="Times New Roman"/>
          <w:color w:val="000000" w:themeColor="text1"/>
          <w:lang w:val="en-US"/>
        </w:rPr>
        <w:t xml:space="preserve"> were assigned to values 1 and 10, respectively].</w:t>
      </w:r>
      <w:r w:rsidR="00454877">
        <w:rPr>
          <w:rFonts w:cs="Times New Roman"/>
          <w:color w:val="000000" w:themeColor="text1"/>
          <w:lang w:val="en-US"/>
        </w:rPr>
        <w:t xml:space="preserve"> Using a median split of the data, participants were grouped based on the duration of their friendship [</w:t>
      </w:r>
      <w:proofErr w:type="spellStart"/>
      <w:r w:rsidR="00454877" w:rsidRPr="00454877">
        <w:rPr>
          <w:rFonts w:cs="Times New Roman"/>
          <w:b/>
          <w:bCs/>
          <w:color w:val="000000" w:themeColor="text1"/>
          <w:lang w:val="en-US"/>
        </w:rPr>
        <w:t>Friend_dur_group</w:t>
      </w:r>
      <w:proofErr w:type="spellEnd"/>
      <w:r w:rsidR="00454877">
        <w:rPr>
          <w:rFonts w:cs="Times New Roman"/>
          <w:color w:val="000000" w:themeColor="text1"/>
          <w:lang w:val="en-US"/>
        </w:rPr>
        <w:t xml:space="preserve">]. </w:t>
      </w:r>
    </w:p>
    <w:p w14:paraId="30962027" w14:textId="5D7EF40B" w:rsidR="00AD7A13" w:rsidRPr="00626232" w:rsidRDefault="009B1328" w:rsidP="00454877">
      <w:pPr>
        <w:pStyle w:val="ListParagraph"/>
        <w:numPr>
          <w:ilvl w:val="0"/>
          <w:numId w:val="4"/>
        </w:numPr>
        <w:ind w:left="426"/>
        <w:rPr>
          <w:rFonts w:cs="Times New Roman"/>
        </w:rPr>
      </w:pPr>
      <w:r w:rsidRPr="00626232">
        <w:rPr>
          <w:rFonts w:cs="Times New Roman"/>
          <w:color w:val="000000" w:themeColor="text1"/>
          <w:lang w:val="en-US"/>
        </w:rPr>
        <w:t>To enhance the believability of the cover story (</w:t>
      </w:r>
      <w:proofErr w:type="gramStart"/>
      <w:r w:rsidRPr="00626232">
        <w:rPr>
          <w:rFonts w:cs="Times New Roman"/>
          <w:color w:val="000000" w:themeColor="text1"/>
          <w:lang w:val="en-US"/>
        </w:rPr>
        <w:t>i.e.</w:t>
      </w:r>
      <w:proofErr w:type="gramEnd"/>
      <w:r w:rsidRPr="00626232">
        <w:rPr>
          <w:rFonts w:cs="Times New Roman"/>
          <w:color w:val="000000" w:themeColor="text1"/>
          <w:lang w:val="en-US"/>
        </w:rPr>
        <w:t xml:space="preserve"> </w:t>
      </w:r>
      <w:r w:rsidR="00792E8F" w:rsidRPr="00626232">
        <w:rPr>
          <w:rFonts w:cs="Times New Roman"/>
        </w:rPr>
        <w:t>‘time of day and group working on problem solving ability’</w:t>
      </w:r>
      <w:r w:rsidRPr="00626232">
        <w:rPr>
          <w:rFonts w:cs="Times New Roman"/>
          <w:color w:val="000000" w:themeColor="text1"/>
          <w:lang w:val="en-US"/>
        </w:rPr>
        <w:t xml:space="preserve">), participants were given </w:t>
      </w:r>
      <w:r w:rsidR="00792E8F" w:rsidRPr="00626232">
        <w:rPr>
          <w:rFonts w:cs="Times New Roman"/>
          <w:color w:val="000000" w:themeColor="text1"/>
          <w:lang w:val="en-US"/>
        </w:rPr>
        <w:t>5</w:t>
      </w:r>
      <w:r w:rsidRPr="00626232">
        <w:rPr>
          <w:rFonts w:cs="Times New Roman"/>
          <w:color w:val="000000" w:themeColor="text1"/>
          <w:lang w:val="en-US"/>
        </w:rPr>
        <w:t xml:space="preserve"> minutes to complete a </w:t>
      </w:r>
      <w:r w:rsidR="00792E8F" w:rsidRPr="00626232">
        <w:rPr>
          <w:rFonts w:cs="Times New Roman"/>
          <w:color w:val="000000" w:themeColor="text1"/>
          <w:lang w:val="en-US"/>
        </w:rPr>
        <w:t>word or number based problem</w:t>
      </w:r>
      <w:r w:rsidRPr="00626232">
        <w:rPr>
          <w:rFonts w:cs="Times New Roman"/>
          <w:color w:val="000000" w:themeColor="text1"/>
          <w:lang w:val="en-US"/>
        </w:rPr>
        <w:t xml:space="preserve">. </w:t>
      </w:r>
    </w:p>
    <w:p w14:paraId="1C284D15" w14:textId="6F192E38" w:rsidR="00A06C4C" w:rsidRDefault="00770F44" w:rsidP="00454877">
      <w:pPr>
        <w:pStyle w:val="ListParagraph"/>
        <w:numPr>
          <w:ilvl w:val="0"/>
          <w:numId w:val="4"/>
        </w:numPr>
        <w:ind w:left="426"/>
      </w:pPr>
      <w:r w:rsidRPr="00626232">
        <w:t>Mood</w:t>
      </w:r>
      <w:r w:rsidR="00626232" w:rsidRPr="00626232">
        <w:t xml:space="preserve">: </w:t>
      </w:r>
      <w:r w:rsidRPr="00626232">
        <w:rPr>
          <w:color w:val="262626"/>
        </w:rPr>
        <w:t>Mood assessments were taken using 100mm Visual Analogue Scales (VAS)</w:t>
      </w:r>
      <w:r w:rsidR="00ED7B07" w:rsidRPr="00626232">
        <w:rPr>
          <w:color w:val="262626"/>
        </w:rPr>
        <w:t xml:space="preserve">. </w:t>
      </w:r>
      <w:r w:rsidRPr="00626232">
        <w:t xml:space="preserve">Each scale was anchored with ‘Not at all’ on the left and ‘Extremely’ on the right. A positive mood score </w:t>
      </w:r>
      <w:r w:rsidR="00ED7B07" w:rsidRPr="00626232">
        <w:t>[</w:t>
      </w:r>
      <w:r w:rsidR="00ED7B07" w:rsidRPr="00626232">
        <w:rPr>
          <w:b/>
          <w:bCs/>
        </w:rPr>
        <w:t>Mood</w:t>
      </w:r>
      <w:r w:rsidR="00ED7B07" w:rsidRPr="00626232">
        <w:t xml:space="preserve">] </w:t>
      </w:r>
      <w:r w:rsidRPr="00626232">
        <w:t xml:space="preserve">was calculated by taking the average of scores assigned to </w:t>
      </w:r>
      <w:r w:rsidRPr="00626232">
        <w:lastRenderedPageBreak/>
        <w:t>the positive mood states and the inverse of scores assigned to the negative mood states</w:t>
      </w:r>
      <w:r w:rsidR="00ED7B07" w:rsidRPr="00626232">
        <w:t>.</w:t>
      </w:r>
      <w:r w:rsidR="00A23B10">
        <w:t xml:space="preserve"> The average mood score across all three meals was also calculated [</w:t>
      </w:r>
      <w:proofErr w:type="spellStart"/>
      <w:r w:rsidR="00A23B10" w:rsidRPr="00A23B10">
        <w:rPr>
          <w:b/>
          <w:bCs/>
        </w:rPr>
        <w:t>Mood_a</w:t>
      </w:r>
      <w:r w:rsidR="00A23B10">
        <w:rPr>
          <w:b/>
          <w:bCs/>
        </w:rPr>
        <w:t>llmeals</w:t>
      </w:r>
      <w:proofErr w:type="spellEnd"/>
      <w:r w:rsidR="00A23B10">
        <w:t>].</w:t>
      </w:r>
    </w:p>
    <w:p w14:paraId="73FD2BCE" w14:textId="77777777" w:rsidR="00626232" w:rsidRPr="00626232" w:rsidRDefault="00626232" w:rsidP="00626232">
      <w:pPr>
        <w:pStyle w:val="ListParagraph"/>
      </w:pPr>
    </w:p>
    <w:p w14:paraId="77114FDF" w14:textId="3F3EC981" w:rsidR="00792E8F" w:rsidRDefault="00A06C4C" w:rsidP="00792E8F">
      <w:pPr>
        <w:rPr>
          <w:rFonts w:cs="Times New Roman"/>
          <w:color w:val="262626"/>
        </w:rPr>
      </w:pPr>
      <w:bookmarkStart w:id="0" w:name="_Hlk35000706"/>
      <w:r w:rsidRPr="00626232">
        <w:rPr>
          <w:rStyle w:val="Heading4Char"/>
          <w:rFonts w:cs="Times New Roman"/>
        </w:rPr>
        <w:t xml:space="preserve">Food </w:t>
      </w:r>
      <w:bookmarkEnd w:id="0"/>
      <w:r w:rsidR="00792E8F" w:rsidRPr="00626232">
        <w:rPr>
          <w:rFonts w:cs="Times New Roman"/>
          <w:color w:val="262626"/>
        </w:rPr>
        <w:t>The food provided on the three daily menus are presented in Table 1. Calories consumed at each meal [</w:t>
      </w:r>
      <w:r w:rsidR="00792E8F" w:rsidRPr="00626232">
        <w:rPr>
          <w:rFonts w:cs="Times New Roman"/>
          <w:b/>
          <w:bCs/>
          <w:color w:val="262626"/>
        </w:rPr>
        <w:t>Kcals</w:t>
      </w:r>
      <w:r w:rsidR="00792E8F" w:rsidRPr="00626232">
        <w:rPr>
          <w:rFonts w:cs="Times New Roman"/>
          <w:color w:val="262626"/>
        </w:rPr>
        <w:t>] and the total calories consumed on each day (day 1, day 2, day 3) [</w:t>
      </w:r>
      <w:proofErr w:type="spellStart"/>
      <w:r w:rsidR="00792E8F" w:rsidRPr="00626232">
        <w:rPr>
          <w:rFonts w:cs="Times New Roman"/>
          <w:b/>
          <w:bCs/>
          <w:color w:val="262626"/>
        </w:rPr>
        <w:t>Total_kcals</w:t>
      </w:r>
      <w:proofErr w:type="spellEnd"/>
      <w:r w:rsidR="00792E8F" w:rsidRPr="00626232">
        <w:rPr>
          <w:rFonts w:cs="Times New Roman"/>
          <w:color w:val="262626"/>
        </w:rPr>
        <w:t>] were recorded.</w:t>
      </w:r>
      <w:r w:rsidR="001C5C84" w:rsidRPr="00626232">
        <w:rPr>
          <w:rFonts w:cs="Times New Roman"/>
          <w:color w:val="262626"/>
        </w:rPr>
        <w:t xml:space="preserve"> Menu order was counterbalanced across participants [</w:t>
      </w:r>
      <w:proofErr w:type="spellStart"/>
      <w:r w:rsidR="001C5C84" w:rsidRPr="00626232">
        <w:rPr>
          <w:rFonts w:cs="Times New Roman"/>
          <w:b/>
          <w:bCs/>
          <w:color w:val="262626"/>
        </w:rPr>
        <w:t>Menu_order</w:t>
      </w:r>
      <w:proofErr w:type="spellEnd"/>
      <w:r w:rsidR="001C5C84" w:rsidRPr="00626232">
        <w:rPr>
          <w:rFonts w:cs="Times New Roman"/>
          <w:color w:val="262626"/>
        </w:rPr>
        <w:t>].</w:t>
      </w:r>
    </w:p>
    <w:p w14:paraId="66C532F3" w14:textId="3640935B" w:rsidR="007E30FE" w:rsidRDefault="007E30FE" w:rsidP="00792E8F">
      <w:pPr>
        <w:rPr>
          <w:rFonts w:cs="Times New Roman"/>
          <w:color w:val="262626"/>
        </w:rPr>
      </w:pPr>
    </w:p>
    <w:p w14:paraId="54CCBC16" w14:textId="5D9A48DC" w:rsidR="007E30FE" w:rsidRPr="007E30FE" w:rsidRDefault="007E30FE" w:rsidP="007E30FE">
      <w:pPr>
        <w:ind w:firstLine="567"/>
        <w:rPr>
          <w:b/>
          <w:bCs/>
          <w:shd w:val="clear" w:color="auto" w:fill="FFFFFF"/>
          <w:lang w:eastAsia="en-GB"/>
        </w:rPr>
      </w:pPr>
      <w:r w:rsidRPr="0081292B">
        <w:rPr>
          <w:shd w:val="clear" w:color="auto" w:fill="FFFFFF"/>
          <w:lang w:eastAsia="en-GB"/>
        </w:rPr>
        <w:t xml:space="preserve">Datapoints from one participant-pair (dinner, </w:t>
      </w:r>
      <w:r>
        <w:rPr>
          <w:shd w:val="clear" w:color="auto" w:fill="FFFFFF"/>
          <w:lang w:eastAsia="en-GB"/>
        </w:rPr>
        <w:t>d</w:t>
      </w:r>
      <w:r w:rsidRPr="0081292B">
        <w:rPr>
          <w:shd w:val="clear" w:color="auto" w:fill="FFFFFF"/>
          <w:lang w:eastAsia="en-GB"/>
        </w:rPr>
        <w:t>ay 3, social condition) were removed</w:t>
      </w:r>
      <w:r>
        <w:rPr>
          <w:shd w:val="clear" w:color="auto" w:fill="FFFFFF"/>
          <w:lang w:eastAsia="en-GB"/>
        </w:rPr>
        <w:t xml:space="preserve"> prior to analyses</w:t>
      </w:r>
      <w:r w:rsidRPr="0081292B">
        <w:rPr>
          <w:shd w:val="clear" w:color="auto" w:fill="FFFFFF"/>
          <w:lang w:eastAsia="en-GB"/>
        </w:rPr>
        <w:t xml:space="preserve"> due to failure to follow instructions</w:t>
      </w:r>
      <w:r>
        <w:rPr>
          <w:shd w:val="clear" w:color="auto" w:fill="FFFFFF"/>
          <w:lang w:eastAsia="en-GB"/>
        </w:rPr>
        <w:t xml:space="preserve"> </w:t>
      </w:r>
      <w:r>
        <w:rPr>
          <w:b/>
          <w:bCs/>
          <w:shd w:val="clear" w:color="auto" w:fill="FFFFFF"/>
          <w:lang w:eastAsia="en-GB"/>
        </w:rPr>
        <w:t>[Filter].</w:t>
      </w:r>
    </w:p>
    <w:p w14:paraId="6661E64B" w14:textId="77777777" w:rsidR="007E30FE" w:rsidRDefault="007E30FE" w:rsidP="00792E8F">
      <w:pPr>
        <w:rPr>
          <w:rFonts w:cs="Times New Roman"/>
          <w:color w:val="262626"/>
        </w:rPr>
      </w:pPr>
    </w:p>
    <w:p w14:paraId="70BC2464" w14:textId="77777777" w:rsidR="00454877" w:rsidRDefault="00454877" w:rsidP="00792E8F">
      <w:pPr>
        <w:rPr>
          <w:rFonts w:cs="Times New Roman"/>
          <w:color w:val="262626"/>
        </w:rPr>
      </w:pPr>
    </w:p>
    <w:p w14:paraId="6E321EA9" w14:textId="77777777" w:rsidR="00792E8F" w:rsidRDefault="00792E8F" w:rsidP="00792E8F">
      <w:pPr>
        <w:rPr>
          <w:rFonts w:cs="Times New Roman"/>
          <w:color w:val="262626"/>
        </w:rPr>
      </w:pPr>
      <w:r>
        <w:rPr>
          <w:rFonts w:cs="Times New Roman"/>
          <w:color w:val="262626"/>
        </w:rPr>
        <w:t xml:space="preserve">Table 1. </w:t>
      </w:r>
      <w:r w:rsidRPr="00624B68">
        <w:rPr>
          <w:rFonts w:cs="Times New Roman"/>
          <w:i/>
          <w:iCs/>
          <w:color w:val="262626"/>
        </w:rPr>
        <w:t>Foods provided</w:t>
      </w:r>
      <w:r>
        <w:rPr>
          <w:rFonts w:cs="Times New Roman"/>
          <w:i/>
          <w:iCs/>
          <w:color w:val="262626"/>
        </w:rPr>
        <w:t xml:space="preserve"> and calorie information</w:t>
      </w:r>
      <w:r w:rsidRPr="00624B68">
        <w:rPr>
          <w:rFonts w:cs="Times New Roman"/>
          <w:i/>
          <w:iCs/>
          <w:color w:val="262626"/>
        </w:rPr>
        <w:t xml:space="preserve"> </w:t>
      </w:r>
      <w:r>
        <w:rPr>
          <w:rFonts w:cs="Times New Roman"/>
          <w:i/>
          <w:iCs/>
          <w:color w:val="262626"/>
        </w:rPr>
        <w:t>for each of</w:t>
      </w:r>
      <w:r w:rsidRPr="00624B68">
        <w:rPr>
          <w:rFonts w:cs="Times New Roman"/>
          <w:i/>
          <w:iCs/>
          <w:color w:val="262626"/>
        </w:rPr>
        <w:t xml:space="preserve"> the three daily menus.</w:t>
      </w:r>
    </w:p>
    <w:tbl>
      <w:tblPr>
        <w:tblStyle w:val="PlainTable2"/>
        <w:tblW w:w="0" w:type="auto"/>
        <w:tblLook w:val="04A0" w:firstRow="1" w:lastRow="0" w:firstColumn="1" w:lastColumn="0" w:noHBand="0" w:noVBand="1"/>
      </w:tblPr>
      <w:tblGrid>
        <w:gridCol w:w="1271"/>
        <w:gridCol w:w="2840"/>
        <w:gridCol w:w="2646"/>
        <w:gridCol w:w="2253"/>
      </w:tblGrid>
      <w:tr w:rsidR="00792E8F" w:rsidRPr="00110814" w14:paraId="6CA70AEE" w14:textId="77777777" w:rsidTr="008237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13CF34F4" w14:textId="77777777" w:rsidR="00792E8F" w:rsidRPr="00110814" w:rsidRDefault="00792E8F" w:rsidP="00823788">
            <w:pPr>
              <w:rPr>
                <w:rFonts w:cs="Times New Roman"/>
                <w:color w:val="262626"/>
                <w:sz w:val="18"/>
                <w:szCs w:val="18"/>
              </w:rPr>
            </w:pPr>
          </w:p>
        </w:tc>
        <w:tc>
          <w:tcPr>
            <w:tcW w:w="2840" w:type="dxa"/>
          </w:tcPr>
          <w:p w14:paraId="0F2F3C5A" w14:textId="77777777" w:rsidR="00792E8F" w:rsidRPr="00110814" w:rsidRDefault="00792E8F" w:rsidP="00823788">
            <w:pPr>
              <w:cnfStyle w:val="100000000000" w:firstRow="1" w:lastRow="0" w:firstColumn="0" w:lastColumn="0" w:oddVBand="0" w:evenVBand="0" w:oddHBand="0" w:evenHBand="0" w:firstRowFirstColumn="0" w:firstRowLastColumn="0" w:lastRowFirstColumn="0" w:lastRowLastColumn="0"/>
              <w:rPr>
                <w:rFonts w:cs="Times New Roman"/>
                <w:color w:val="262626"/>
                <w:sz w:val="18"/>
                <w:szCs w:val="18"/>
              </w:rPr>
            </w:pPr>
            <w:r w:rsidRPr="00110814">
              <w:rPr>
                <w:rFonts w:cs="Times New Roman"/>
                <w:color w:val="262626"/>
                <w:sz w:val="18"/>
                <w:szCs w:val="18"/>
              </w:rPr>
              <w:t>Menu 1 (total kcals = 3589)</w:t>
            </w:r>
          </w:p>
        </w:tc>
        <w:tc>
          <w:tcPr>
            <w:tcW w:w="2646" w:type="dxa"/>
          </w:tcPr>
          <w:p w14:paraId="222AF5A8" w14:textId="77777777" w:rsidR="00792E8F" w:rsidRPr="00110814" w:rsidRDefault="00792E8F" w:rsidP="00823788">
            <w:pPr>
              <w:cnfStyle w:val="100000000000" w:firstRow="1" w:lastRow="0" w:firstColumn="0" w:lastColumn="0" w:oddVBand="0" w:evenVBand="0" w:oddHBand="0" w:evenHBand="0" w:firstRowFirstColumn="0" w:firstRowLastColumn="0" w:lastRowFirstColumn="0" w:lastRowLastColumn="0"/>
              <w:rPr>
                <w:rFonts w:cs="Times New Roman"/>
                <w:color w:val="262626"/>
                <w:sz w:val="18"/>
                <w:szCs w:val="18"/>
              </w:rPr>
            </w:pPr>
            <w:r w:rsidRPr="00110814">
              <w:rPr>
                <w:rFonts w:cs="Times New Roman"/>
                <w:color w:val="262626"/>
                <w:sz w:val="18"/>
                <w:szCs w:val="18"/>
              </w:rPr>
              <w:t>Menu 2 (total kcals = 3699)</w:t>
            </w:r>
          </w:p>
        </w:tc>
        <w:tc>
          <w:tcPr>
            <w:tcW w:w="2253" w:type="dxa"/>
          </w:tcPr>
          <w:p w14:paraId="651EE0E8" w14:textId="77777777" w:rsidR="00792E8F" w:rsidRPr="00110814" w:rsidRDefault="00792E8F" w:rsidP="00823788">
            <w:pPr>
              <w:cnfStyle w:val="100000000000" w:firstRow="1" w:lastRow="0" w:firstColumn="0" w:lastColumn="0" w:oddVBand="0" w:evenVBand="0" w:oddHBand="0" w:evenHBand="0" w:firstRowFirstColumn="0" w:firstRowLastColumn="0" w:lastRowFirstColumn="0" w:lastRowLastColumn="0"/>
              <w:rPr>
                <w:rFonts w:cs="Times New Roman"/>
                <w:color w:val="262626"/>
                <w:sz w:val="18"/>
                <w:szCs w:val="18"/>
              </w:rPr>
            </w:pPr>
            <w:r w:rsidRPr="00110814">
              <w:rPr>
                <w:rFonts w:cs="Times New Roman"/>
                <w:color w:val="262626"/>
                <w:sz w:val="18"/>
                <w:szCs w:val="18"/>
              </w:rPr>
              <w:t>Menu 3 (total kcals = 3843</w:t>
            </w:r>
          </w:p>
        </w:tc>
      </w:tr>
      <w:tr w:rsidR="00792E8F" w:rsidRPr="00110814" w14:paraId="2C7A8FB6" w14:textId="77777777" w:rsidTr="00823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5F5B46D1" w14:textId="77777777" w:rsidR="00792E8F" w:rsidRPr="00110814" w:rsidRDefault="00792E8F" w:rsidP="00823788">
            <w:pPr>
              <w:rPr>
                <w:rFonts w:cs="Times New Roman"/>
                <w:color w:val="262626"/>
                <w:sz w:val="18"/>
                <w:szCs w:val="18"/>
              </w:rPr>
            </w:pPr>
            <w:r w:rsidRPr="00110814">
              <w:rPr>
                <w:rFonts w:cs="Times New Roman"/>
                <w:color w:val="262626"/>
                <w:sz w:val="18"/>
                <w:szCs w:val="18"/>
              </w:rPr>
              <w:t>Breakfast</w:t>
            </w:r>
          </w:p>
        </w:tc>
        <w:tc>
          <w:tcPr>
            <w:tcW w:w="2840" w:type="dxa"/>
          </w:tcPr>
          <w:p w14:paraId="4BB8B197" w14:textId="77777777" w:rsidR="00792E8F" w:rsidRPr="00110814" w:rsidRDefault="00792E8F" w:rsidP="00792E8F">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2 x wholemeal toast with 40g hazelnut chocolate spread (433 kcals)</w:t>
            </w:r>
          </w:p>
          <w:p w14:paraId="0781DCC1" w14:textId="77777777" w:rsidR="00792E8F" w:rsidRPr="00110814" w:rsidRDefault="00792E8F" w:rsidP="00792E8F">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150g strawberry yogurt (123 kcals)</w:t>
            </w:r>
          </w:p>
          <w:p w14:paraId="1BFE84FF" w14:textId="77777777" w:rsidR="00792E8F" w:rsidRPr="00110814" w:rsidRDefault="00792E8F" w:rsidP="00792E8F">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207g canned fruit with juice (101 kcals)</w:t>
            </w:r>
          </w:p>
          <w:p w14:paraId="0E40FCE9" w14:textId="77777777" w:rsidR="00792E8F" w:rsidRPr="00624B68" w:rsidRDefault="00792E8F" w:rsidP="00792E8F">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150g orange juice (70kcals)</w:t>
            </w:r>
          </w:p>
          <w:p w14:paraId="6E333B0D" w14:textId="77777777" w:rsidR="00792E8F" w:rsidRDefault="00792E8F" w:rsidP="00823788">
            <w:pPr>
              <w:spacing w:line="240" w:lineRule="auto"/>
              <w:cnfStyle w:val="000000100000" w:firstRow="0" w:lastRow="0" w:firstColumn="0" w:lastColumn="0" w:oddVBand="0" w:evenVBand="0" w:oddHBand="1" w:evenHBand="0" w:firstRowFirstColumn="0" w:firstRowLastColumn="0" w:lastRowFirstColumn="0" w:lastRowLastColumn="0"/>
              <w:rPr>
                <w:rFonts w:cs="Times New Roman"/>
                <w:b/>
                <w:bCs/>
                <w:color w:val="262626"/>
                <w:sz w:val="18"/>
                <w:szCs w:val="18"/>
              </w:rPr>
            </w:pPr>
          </w:p>
          <w:p w14:paraId="3E6D5BB5" w14:textId="77777777" w:rsidR="00792E8F" w:rsidRPr="00110814" w:rsidRDefault="00792E8F" w:rsidP="00823788">
            <w:pPr>
              <w:spacing w:line="240" w:lineRule="auto"/>
              <w:cnfStyle w:val="000000100000" w:firstRow="0" w:lastRow="0" w:firstColumn="0" w:lastColumn="0" w:oddVBand="0" w:evenVBand="0" w:oddHBand="1" w:evenHBand="0" w:firstRowFirstColumn="0" w:firstRowLastColumn="0" w:lastRowFirstColumn="0" w:lastRowLastColumn="0"/>
              <w:rPr>
                <w:rFonts w:cs="Times New Roman"/>
                <w:color w:val="262626"/>
                <w:sz w:val="18"/>
                <w:szCs w:val="18"/>
              </w:rPr>
            </w:pPr>
            <w:r w:rsidRPr="00110814">
              <w:rPr>
                <w:rFonts w:cs="Times New Roman"/>
                <w:b/>
                <w:bCs/>
                <w:color w:val="262626"/>
                <w:sz w:val="18"/>
                <w:szCs w:val="18"/>
              </w:rPr>
              <w:t>Total kcals = 727</w:t>
            </w:r>
          </w:p>
        </w:tc>
        <w:tc>
          <w:tcPr>
            <w:tcW w:w="2646" w:type="dxa"/>
          </w:tcPr>
          <w:p w14:paraId="0463FD82" w14:textId="77777777" w:rsidR="00792E8F" w:rsidRPr="00110814" w:rsidRDefault="00792E8F" w:rsidP="00792E8F">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Bagel with 60g soft cheese spread (425 kcals)</w:t>
            </w:r>
          </w:p>
          <w:p w14:paraId="0B011409" w14:textId="77777777" w:rsidR="00792E8F" w:rsidRPr="00110814" w:rsidRDefault="00792E8F" w:rsidP="00792E8F">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150g strawberry yogurt (123 kcals)</w:t>
            </w:r>
          </w:p>
          <w:p w14:paraId="436A4C66" w14:textId="77777777" w:rsidR="00792E8F" w:rsidRPr="00110814" w:rsidRDefault="00792E8F" w:rsidP="00792E8F">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207g canned fruit with juice (101 kcals)</w:t>
            </w:r>
          </w:p>
          <w:p w14:paraId="6001C88F" w14:textId="77777777" w:rsidR="00792E8F" w:rsidRPr="00110814" w:rsidRDefault="00792E8F" w:rsidP="00792E8F">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150g orange juice (70kcals)</w:t>
            </w:r>
          </w:p>
          <w:p w14:paraId="3F77F82E" w14:textId="77777777" w:rsidR="00792E8F" w:rsidRDefault="00792E8F" w:rsidP="00823788">
            <w:pPr>
              <w:spacing w:line="240" w:lineRule="auto"/>
              <w:cnfStyle w:val="000000100000" w:firstRow="0" w:lastRow="0" w:firstColumn="0" w:lastColumn="0" w:oddVBand="0" w:evenVBand="0" w:oddHBand="1" w:evenHBand="0" w:firstRowFirstColumn="0" w:firstRowLastColumn="0" w:lastRowFirstColumn="0" w:lastRowLastColumn="0"/>
              <w:rPr>
                <w:rFonts w:cs="Times New Roman"/>
                <w:b/>
                <w:bCs/>
                <w:color w:val="262626"/>
                <w:sz w:val="18"/>
                <w:szCs w:val="18"/>
              </w:rPr>
            </w:pPr>
          </w:p>
          <w:p w14:paraId="7878DB91" w14:textId="77777777" w:rsidR="00792E8F" w:rsidRDefault="00792E8F" w:rsidP="00823788">
            <w:pPr>
              <w:spacing w:line="240" w:lineRule="auto"/>
              <w:cnfStyle w:val="000000100000" w:firstRow="0" w:lastRow="0" w:firstColumn="0" w:lastColumn="0" w:oddVBand="0" w:evenVBand="0" w:oddHBand="1" w:evenHBand="0" w:firstRowFirstColumn="0" w:firstRowLastColumn="0" w:lastRowFirstColumn="0" w:lastRowLastColumn="0"/>
              <w:rPr>
                <w:rFonts w:cs="Times New Roman"/>
                <w:b/>
                <w:bCs/>
                <w:color w:val="262626"/>
                <w:sz w:val="18"/>
                <w:szCs w:val="18"/>
              </w:rPr>
            </w:pPr>
          </w:p>
          <w:p w14:paraId="4F8C483B" w14:textId="77777777" w:rsidR="00792E8F" w:rsidRPr="00110814" w:rsidRDefault="00792E8F" w:rsidP="00823788">
            <w:pPr>
              <w:spacing w:line="240" w:lineRule="auto"/>
              <w:cnfStyle w:val="000000100000" w:firstRow="0" w:lastRow="0" w:firstColumn="0" w:lastColumn="0" w:oddVBand="0" w:evenVBand="0" w:oddHBand="1" w:evenHBand="0" w:firstRowFirstColumn="0" w:firstRowLastColumn="0" w:lastRowFirstColumn="0" w:lastRowLastColumn="0"/>
              <w:rPr>
                <w:rFonts w:cs="Times New Roman"/>
                <w:color w:val="262626"/>
                <w:sz w:val="18"/>
                <w:szCs w:val="18"/>
              </w:rPr>
            </w:pPr>
            <w:r w:rsidRPr="00110814">
              <w:rPr>
                <w:rFonts w:cs="Times New Roman"/>
                <w:b/>
                <w:bCs/>
                <w:color w:val="262626"/>
                <w:sz w:val="18"/>
                <w:szCs w:val="18"/>
              </w:rPr>
              <w:t>Total kcals = 719</w:t>
            </w:r>
          </w:p>
        </w:tc>
        <w:tc>
          <w:tcPr>
            <w:tcW w:w="2253" w:type="dxa"/>
          </w:tcPr>
          <w:p w14:paraId="53BBD154" w14:textId="77777777" w:rsidR="00792E8F" w:rsidRPr="00110814" w:rsidRDefault="00792E8F" w:rsidP="00792E8F">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80g granola (353 kcals)</w:t>
            </w:r>
          </w:p>
          <w:p w14:paraId="675A71CF" w14:textId="77777777" w:rsidR="00792E8F" w:rsidRPr="00110814" w:rsidRDefault="00792E8F" w:rsidP="00792E8F">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200g semi-skimmed milk (100 kcals)</w:t>
            </w:r>
          </w:p>
          <w:p w14:paraId="13CCFA6D" w14:textId="77777777" w:rsidR="00792E8F" w:rsidRPr="00110814" w:rsidRDefault="00792E8F" w:rsidP="00792E8F">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150g strawberry yogurt (123 kcals)</w:t>
            </w:r>
          </w:p>
          <w:p w14:paraId="39AFF47A" w14:textId="77777777" w:rsidR="00792E8F" w:rsidRPr="00110814" w:rsidRDefault="00792E8F" w:rsidP="00792E8F">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207g canned fruit with juice (101 kcals)</w:t>
            </w:r>
          </w:p>
          <w:p w14:paraId="2E42ADBC" w14:textId="77777777" w:rsidR="00792E8F" w:rsidRPr="00624B68" w:rsidRDefault="00792E8F" w:rsidP="00792E8F">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150g orange juice (70kcals)</w:t>
            </w:r>
          </w:p>
          <w:p w14:paraId="4F0FCEBA" w14:textId="77777777" w:rsidR="00792E8F" w:rsidRPr="00110814" w:rsidRDefault="00792E8F" w:rsidP="00823788">
            <w:pPr>
              <w:spacing w:line="240" w:lineRule="auto"/>
              <w:cnfStyle w:val="000000100000" w:firstRow="0" w:lastRow="0" w:firstColumn="0" w:lastColumn="0" w:oddVBand="0" w:evenVBand="0" w:oddHBand="1" w:evenHBand="0" w:firstRowFirstColumn="0" w:firstRowLastColumn="0" w:lastRowFirstColumn="0" w:lastRowLastColumn="0"/>
              <w:rPr>
                <w:rFonts w:cs="Times New Roman"/>
                <w:color w:val="262626"/>
                <w:sz w:val="18"/>
                <w:szCs w:val="18"/>
              </w:rPr>
            </w:pPr>
            <w:r w:rsidRPr="00110814">
              <w:rPr>
                <w:rFonts w:cs="Times New Roman"/>
                <w:b/>
                <w:bCs/>
                <w:color w:val="262626"/>
                <w:sz w:val="18"/>
                <w:szCs w:val="18"/>
              </w:rPr>
              <w:t>Total kcals = 747</w:t>
            </w:r>
          </w:p>
        </w:tc>
      </w:tr>
      <w:tr w:rsidR="00792E8F" w:rsidRPr="00110814" w14:paraId="72CEFAAC" w14:textId="77777777" w:rsidTr="00823788">
        <w:tc>
          <w:tcPr>
            <w:cnfStyle w:val="001000000000" w:firstRow="0" w:lastRow="0" w:firstColumn="1" w:lastColumn="0" w:oddVBand="0" w:evenVBand="0" w:oddHBand="0" w:evenHBand="0" w:firstRowFirstColumn="0" w:firstRowLastColumn="0" w:lastRowFirstColumn="0" w:lastRowLastColumn="0"/>
            <w:tcW w:w="1271" w:type="dxa"/>
          </w:tcPr>
          <w:p w14:paraId="74E8004C" w14:textId="77777777" w:rsidR="00792E8F" w:rsidRPr="00110814" w:rsidRDefault="00792E8F" w:rsidP="00823788">
            <w:pPr>
              <w:rPr>
                <w:rFonts w:cs="Times New Roman"/>
                <w:color w:val="262626"/>
                <w:sz w:val="18"/>
                <w:szCs w:val="18"/>
              </w:rPr>
            </w:pPr>
            <w:r w:rsidRPr="00110814">
              <w:rPr>
                <w:rFonts w:cs="Times New Roman"/>
                <w:color w:val="262626"/>
                <w:sz w:val="18"/>
                <w:szCs w:val="18"/>
              </w:rPr>
              <w:t xml:space="preserve">Lunch </w:t>
            </w:r>
          </w:p>
        </w:tc>
        <w:tc>
          <w:tcPr>
            <w:tcW w:w="2840" w:type="dxa"/>
          </w:tcPr>
          <w:p w14:paraId="036052E2" w14:textId="77777777" w:rsidR="00792E8F" w:rsidRPr="00110814" w:rsidRDefault="00792E8F" w:rsidP="00792E8F">
            <w:pPr>
              <w:pStyle w:val="ListParagraph"/>
              <w:numPr>
                <w:ilvl w:val="0"/>
                <w:numId w:val="6"/>
              </w:numPr>
              <w:spacing w:line="240" w:lineRule="auto"/>
              <w:cnfStyle w:val="000000000000" w:firstRow="0" w:lastRow="0" w:firstColumn="0" w:lastColumn="0" w:oddVBand="0" w:evenVBand="0" w:oddHBand="0" w:evenHBand="0" w:firstRowFirstColumn="0" w:firstRowLastColumn="0" w:lastRowFirstColumn="0" w:lastRowLastColumn="0"/>
              <w:rPr>
                <w:color w:val="262626"/>
                <w:sz w:val="18"/>
                <w:szCs w:val="18"/>
              </w:rPr>
            </w:pPr>
            <w:r w:rsidRPr="00110814">
              <w:rPr>
                <w:color w:val="262626"/>
                <w:sz w:val="18"/>
                <w:szCs w:val="18"/>
              </w:rPr>
              <w:t>200g cheese &amp; onion quiche (521 kcals)</w:t>
            </w:r>
          </w:p>
          <w:p w14:paraId="2158518A" w14:textId="77777777" w:rsidR="00792E8F" w:rsidRPr="00110814" w:rsidRDefault="00792E8F" w:rsidP="00792E8F">
            <w:pPr>
              <w:pStyle w:val="ListParagraph"/>
              <w:numPr>
                <w:ilvl w:val="0"/>
                <w:numId w:val="6"/>
              </w:numPr>
              <w:spacing w:line="240" w:lineRule="auto"/>
              <w:cnfStyle w:val="000000000000" w:firstRow="0" w:lastRow="0" w:firstColumn="0" w:lastColumn="0" w:oddVBand="0" w:evenVBand="0" w:oddHBand="0" w:evenHBand="0" w:firstRowFirstColumn="0" w:firstRowLastColumn="0" w:lastRowFirstColumn="0" w:lastRowLastColumn="0"/>
              <w:rPr>
                <w:color w:val="262626"/>
                <w:sz w:val="18"/>
                <w:szCs w:val="18"/>
              </w:rPr>
            </w:pPr>
            <w:r w:rsidRPr="00110814">
              <w:rPr>
                <w:color w:val="262626"/>
                <w:sz w:val="18"/>
                <w:szCs w:val="18"/>
              </w:rPr>
              <w:t>150g new potatoes (114 kcals)</w:t>
            </w:r>
          </w:p>
          <w:p w14:paraId="543CDFC4" w14:textId="77777777" w:rsidR="00792E8F" w:rsidRPr="00110814" w:rsidRDefault="00792E8F" w:rsidP="00792E8F">
            <w:pPr>
              <w:pStyle w:val="ListParagraph"/>
              <w:numPr>
                <w:ilvl w:val="0"/>
                <w:numId w:val="6"/>
              </w:numPr>
              <w:spacing w:line="240" w:lineRule="auto"/>
              <w:cnfStyle w:val="000000000000" w:firstRow="0" w:lastRow="0" w:firstColumn="0" w:lastColumn="0" w:oddVBand="0" w:evenVBand="0" w:oddHBand="0" w:evenHBand="0" w:firstRowFirstColumn="0" w:firstRowLastColumn="0" w:lastRowFirstColumn="0" w:lastRowLastColumn="0"/>
              <w:rPr>
                <w:color w:val="262626"/>
                <w:sz w:val="18"/>
                <w:szCs w:val="18"/>
              </w:rPr>
            </w:pPr>
            <w:r w:rsidRPr="00110814">
              <w:rPr>
                <w:color w:val="262626"/>
                <w:sz w:val="18"/>
                <w:szCs w:val="18"/>
              </w:rPr>
              <w:t>35g green salad (8 kcals)</w:t>
            </w:r>
          </w:p>
          <w:p w14:paraId="3E614ABA" w14:textId="77777777" w:rsidR="00792E8F" w:rsidRPr="00110814" w:rsidRDefault="00792E8F" w:rsidP="00792E8F">
            <w:pPr>
              <w:pStyle w:val="ListParagraph"/>
              <w:numPr>
                <w:ilvl w:val="0"/>
                <w:numId w:val="6"/>
              </w:numPr>
              <w:spacing w:line="240" w:lineRule="auto"/>
              <w:cnfStyle w:val="000000000000" w:firstRow="0" w:lastRow="0" w:firstColumn="0" w:lastColumn="0" w:oddVBand="0" w:evenVBand="0" w:oddHBand="0" w:evenHBand="0" w:firstRowFirstColumn="0" w:firstRowLastColumn="0" w:lastRowFirstColumn="0" w:lastRowLastColumn="0"/>
              <w:rPr>
                <w:color w:val="262626"/>
                <w:sz w:val="18"/>
                <w:szCs w:val="18"/>
              </w:rPr>
            </w:pPr>
            <w:r w:rsidRPr="00110814">
              <w:rPr>
                <w:color w:val="262626"/>
                <w:sz w:val="18"/>
                <w:szCs w:val="18"/>
              </w:rPr>
              <w:t>75g brownie bites (291 kcals)</w:t>
            </w:r>
          </w:p>
          <w:p w14:paraId="357CAA52" w14:textId="77777777" w:rsidR="00792E8F" w:rsidRPr="00110814" w:rsidRDefault="00792E8F" w:rsidP="00792E8F">
            <w:pPr>
              <w:pStyle w:val="ListParagraph"/>
              <w:numPr>
                <w:ilvl w:val="0"/>
                <w:numId w:val="6"/>
              </w:numPr>
              <w:spacing w:line="240" w:lineRule="auto"/>
              <w:cnfStyle w:val="000000000000" w:firstRow="0" w:lastRow="0" w:firstColumn="0" w:lastColumn="0" w:oddVBand="0" w:evenVBand="0" w:oddHBand="0" w:evenHBand="0" w:firstRowFirstColumn="0" w:firstRowLastColumn="0" w:lastRowFirstColumn="0" w:lastRowLastColumn="0"/>
              <w:rPr>
                <w:color w:val="262626"/>
                <w:sz w:val="18"/>
                <w:szCs w:val="18"/>
              </w:rPr>
            </w:pPr>
            <w:r w:rsidRPr="00110814">
              <w:rPr>
                <w:color w:val="262626"/>
                <w:sz w:val="18"/>
                <w:szCs w:val="18"/>
              </w:rPr>
              <w:t>50g salted crisps (272 kcals)</w:t>
            </w:r>
          </w:p>
          <w:p w14:paraId="0A9EE316" w14:textId="77777777" w:rsidR="00792E8F" w:rsidRPr="00110814" w:rsidRDefault="00792E8F" w:rsidP="00823788">
            <w:pPr>
              <w:pStyle w:val="ListParagraph"/>
              <w:spacing w:line="240" w:lineRule="auto"/>
              <w:ind w:left="284"/>
              <w:cnfStyle w:val="000000000000" w:firstRow="0" w:lastRow="0" w:firstColumn="0" w:lastColumn="0" w:oddVBand="0" w:evenVBand="0" w:oddHBand="0" w:evenHBand="0" w:firstRowFirstColumn="0" w:firstRowLastColumn="0" w:lastRowFirstColumn="0" w:lastRowLastColumn="0"/>
              <w:rPr>
                <w:color w:val="262626"/>
                <w:sz w:val="18"/>
                <w:szCs w:val="18"/>
              </w:rPr>
            </w:pPr>
          </w:p>
          <w:p w14:paraId="0C7A6790" w14:textId="77777777" w:rsidR="00792E8F" w:rsidRDefault="00792E8F" w:rsidP="00823788">
            <w:pPr>
              <w:spacing w:line="240" w:lineRule="auto"/>
              <w:cnfStyle w:val="000000000000" w:firstRow="0" w:lastRow="0" w:firstColumn="0" w:lastColumn="0" w:oddVBand="0" w:evenVBand="0" w:oddHBand="0" w:evenHBand="0" w:firstRowFirstColumn="0" w:firstRowLastColumn="0" w:lastRowFirstColumn="0" w:lastRowLastColumn="0"/>
              <w:rPr>
                <w:rFonts w:cs="Times New Roman"/>
                <w:b/>
                <w:bCs/>
                <w:color w:val="262626"/>
                <w:sz w:val="18"/>
                <w:szCs w:val="18"/>
              </w:rPr>
            </w:pPr>
          </w:p>
          <w:p w14:paraId="4EE3A500" w14:textId="77777777" w:rsidR="00792E8F" w:rsidRDefault="00792E8F" w:rsidP="00823788">
            <w:pPr>
              <w:spacing w:line="240" w:lineRule="auto"/>
              <w:cnfStyle w:val="000000000000" w:firstRow="0" w:lastRow="0" w:firstColumn="0" w:lastColumn="0" w:oddVBand="0" w:evenVBand="0" w:oddHBand="0" w:evenHBand="0" w:firstRowFirstColumn="0" w:firstRowLastColumn="0" w:lastRowFirstColumn="0" w:lastRowLastColumn="0"/>
              <w:rPr>
                <w:rFonts w:cs="Times New Roman"/>
                <w:b/>
                <w:bCs/>
                <w:color w:val="262626"/>
                <w:sz w:val="18"/>
                <w:szCs w:val="18"/>
              </w:rPr>
            </w:pPr>
          </w:p>
          <w:p w14:paraId="0E3DD8DB" w14:textId="77777777" w:rsidR="00792E8F" w:rsidRPr="00110814" w:rsidRDefault="00792E8F" w:rsidP="00823788">
            <w:pPr>
              <w:spacing w:line="240" w:lineRule="auto"/>
              <w:cnfStyle w:val="000000000000" w:firstRow="0" w:lastRow="0" w:firstColumn="0" w:lastColumn="0" w:oddVBand="0" w:evenVBand="0" w:oddHBand="0" w:evenHBand="0" w:firstRowFirstColumn="0" w:firstRowLastColumn="0" w:lastRowFirstColumn="0" w:lastRowLastColumn="0"/>
              <w:rPr>
                <w:rFonts w:cs="Times New Roman"/>
                <w:color w:val="262626"/>
                <w:sz w:val="18"/>
                <w:szCs w:val="18"/>
              </w:rPr>
            </w:pPr>
            <w:r w:rsidRPr="00110814">
              <w:rPr>
                <w:rFonts w:cs="Times New Roman"/>
                <w:b/>
                <w:bCs/>
                <w:color w:val="262626"/>
                <w:sz w:val="18"/>
                <w:szCs w:val="18"/>
              </w:rPr>
              <w:t>Total kcals = 1206</w:t>
            </w:r>
          </w:p>
        </w:tc>
        <w:tc>
          <w:tcPr>
            <w:tcW w:w="2646" w:type="dxa"/>
          </w:tcPr>
          <w:p w14:paraId="75B4F397" w14:textId="77777777" w:rsidR="00792E8F" w:rsidRPr="00110814" w:rsidRDefault="00792E8F" w:rsidP="00792E8F">
            <w:pPr>
              <w:pStyle w:val="ListParagraph"/>
              <w:numPr>
                <w:ilvl w:val="0"/>
                <w:numId w:val="6"/>
              </w:numPr>
              <w:spacing w:line="240" w:lineRule="auto"/>
              <w:cnfStyle w:val="000000000000" w:firstRow="0" w:lastRow="0" w:firstColumn="0" w:lastColumn="0" w:oddVBand="0" w:evenVBand="0" w:oddHBand="0" w:evenHBand="0" w:firstRowFirstColumn="0" w:firstRowLastColumn="0" w:lastRowFirstColumn="0" w:lastRowLastColumn="0"/>
              <w:rPr>
                <w:color w:val="262626"/>
                <w:sz w:val="18"/>
                <w:szCs w:val="18"/>
              </w:rPr>
            </w:pPr>
            <w:r w:rsidRPr="00110814">
              <w:rPr>
                <w:color w:val="262626"/>
                <w:sz w:val="18"/>
                <w:szCs w:val="18"/>
              </w:rPr>
              <w:t>2x bean burgers (458 kcals)</w:t>
            </w:r>
          </w:p>
          <w:p w14:paraId="39F1E43D" w14:textId="77777777" w:rsidR="00792E8F" w:rsidRPr="00110814" w:rsidRDefault="00792E8F" w:rsidP="00792E8F">
            <w:pPr>
              <w:pStyle w:val="ListParagraph"/>
              <w:numPr>
                <w:ilvl w:val="0"/>
                <w:numId w:val="6"/>
              </w:numPr>
              <w:spacing w:line="240" w:lineRule="auto"/>
              <w:cnfStyle w:val="000000000000" w:firstRow="0" w:lastRow="0" w:firstColumn="0" w:lastColumn="0" w:oddVBand="0" w:evenVBand="0" w:oddHBand="0" w:evenHBand="0" w:firstRowFirstColumn="0" w:firstRowLastColumn="0" w:lastRowFirstColumn="0" w:lastRowLastColumn="0"/>
              <w:rPr>
                <w:color w:val="262626"/>
                <w:sz w:val="18"/>
                <w:szCs w:val="18"/>
              </w:rPr>
            </w:pPr>
            <w:r w:rsidRPr="00110814">
              <w:rPr>
                <w:color w:val="262626"/>
                <w:sz w:val="18"/>
                <w:szCs w:val="18"/>
              </w:rPr>
              <w:t>White bread roll with 10g margarine (247 kcals)</w:t>
            </w:r>
          </w:p>
          <w:p w14:paraId="0FCDBFB8" w14:textId="77777777" w:rsidR="00792E8F" w:rsidRPr="00110814" w:rsidRDefault="00792E8F" w:rsidP="00792E8F">
            <w:pPr>
              <w:pStyle w:val="ListParagraph"/>
              <w:numPr>
                <w:ilvl w:val="0"/>
                <w:numId w:val="6"/>
              </w:numPr>
              <w:spacing w:line="240" w:lineRule="auto"/>
              <w:cnfStyle w:val="000000000000" w:firstRow="0" w:lastRow="0" w:firstColumn="0" w:lastColumn="0" w:oddVBand="0" w:evenVBand="0" w:oddHBand="0" w:evenHBand="0" w:firstRowFirstColumn="0" w:firstRowLastColumn="0" w:lastRowFirstColumn="0" w:lastRowLastColumn="0"/>
              <w:rPr>
                <w:color w:val="262626"/>
                <w:sz w:val="18"/>
                <w:szCs w:val="18"/>
              </w:rPr>
            </w:pPr>
            <w:r w:rsidRPr="00110814">
              <w:rPr>
                <w:color w:val="262626"/>
                <w:sz w:val="18"/>
                <w:szCs w:val="18"/>
              </w:rPr>
              <w:t>60g millionaire bites (300kcals)</w:t>
            </w:r>
          </w:p>
          <w:p w14:paraId="6340BB3A" w14:textId="77777777" w:rsidR="00792E8F" w:rsidRPr="00110814" w:rsidRDefault="00792E8F" w:rsidP="00792E8F">
            <w:pPr>
              <w:pStyle w:val="ListParagraph"/>
              <w:numPr>
                <w:ilvl w:val="0"/>
                <w:numId w:val="6"/>
              </w:numPr>
              <w:spacing w:line="240" w:lineRule="auto"/>
              <w:cnfStyle w:val="000000000000" w:firstRow="0" w:lastRow="0" w:firstColumn="0" w:lastColumn="0" w:oddVBand="0" w:evenVBand="0" w:oddHBand="0" w:evenHBand="0" w:firstRowFirstColumn="0" w:firstRowLastColumn="0" w:lastRowFirstColumn="0" w:lastRowLastColumn="0"/>
              <w:rPr>
                <w:color w:val="262626"/>
                <w:sz w:val="18"/>
                <w:szCs w:val="18"/>
              </w:rPr>
            </w:pPr>
            <w:r w:rsidRPr="00110814">
              <w:rPr>
                <w:color w:val="262626"/>
                <w:sz w:val="18"/>
                <w:szCs w:val="18"/>
              </w:rPr>
              <w:t>70g cheese tortilla chips (349 kcals)</w:t>
            </w:r>
          </w:p>
          <w:p w14:paraId="455B818D" w14:textId="77777777" w:rsidR="00792E8F" w:rsidRDefault="00792E8F" w:rsidP="00823788">
            <w:pPr>
              <w:spacing w:line="240" w:lineRule="auto"/>
              <w:cnfStyle w:val="000000000000" w:firstRow="0" w:lastRow="0" w:firstColumn="0" w:lastColumn="0" w:oddVBand="0" w:evenVBand="0" w:oddHBand="0" w:evenHBand="0" w:firstRowFirstColumn="0" w:firstRowLastColumn="0" w:lastRowFirstColumn="0" w:lastRowLastColumn="0"/>
              <w:rPr>
                <w:rFonts w:cs="Times New Roman"/>
                <w:b/>
                <w:bCs/>
                <w:color w:val="262626"/>
                <w:sz w:val="18"/>
                <w:szCs w:val="18"/>
              </w:rPr>
            </w:pPr>
          </w:p>
          <w:p w14:paraId="6285E420" w14:textId="77777777" w:rsidR="00792E8F" w:rsidRDefault="00792E8F" w:rsidP="00823788">
            <w:pPr>
              <w:spacing w:line="240" w:lineRule="auto"/>
              <w:cnfStyle w:val="000000000000" w:firstRow="0" w:lastRow="0" w:firstColumn="0" w:lastColumn="0" w:oddVBand="0" w:evenVBand="0" w:oddHBand="0" w:evenHBand="0" w:firstRowFirstColumn="0" w:firstRowLastColumn="0" w:lastRowFirstColumn="0" w:lastRowLastColumn="0"/>
              <w:rPr>
                <w:rFonts w:cs="Times New Roman"/>
                <w:b/>
                <w:bCs/>
                <w:color w:val="262626"/>
                <w:sz w:val="18"/>
                <w:szCs w:val="18"/>
              </w:rPr>
            </w:pPr>
          </w:p>
          <w:p w14:paraId="458D7AAA" w14:textId="77777777" w:rsidR="00792E8F" w:rsidRPr="00110814" w:rsidRDefault="00792E8F" w:rsidP="00823788">
            <w:pPr>
              <w:spacing w:line="240" w:lineRule="auto"/>
              <w:cnfStyle w:val="000000000000" w:firstRow="0" w:lastRow="0" w:firstColumn="0" w:lastColumn="0" w:oddVBand="0" w:evenVBand="0" w:oddHBand="0" w:evenHBand="0" w:firstRowFirstColumn="0" w:firstRowLastColumn="0" w:lastRowFirstColumn="0" w:lastRowLastColumn="0"/>
              <w:rPr>
                <w:rFonts w:cs="Times New Roman"/>
                <w:color w:val="262626"/>
                <w:sz w:val="18"/>
                <w:szCs w:val="18"/>
              </w:rPr>
            </w:pPr>
            <w:r w:rsidRPr="00110814">
              <w:rPr>
                <w:rFonts w:cs="Times New Roman"/>
                <w:b/>
                <w:bCs/>
                <w:color w:val="262626"/>
                <w:sz w:val="18"/>
                <w:szCs w:val="18"/>
              </w:rPr>
              <w:t xml:space="preserve">Total kcals = 1354 </w:t>
            </w:r>
          </w:p>
        </w:tc>
        <w:tc>
          <w:tcPr>
            <w:tcW w:w="2253" w:type="dxa"/>
          </w:tcPr>
          <w:p w14:paraId="5FA799D5" w14:textId="77777777" w:rsidR="00792E8F" w:rsidRPr="00110814" w:rsidRDefault="00792E8F" w:rsidP="00792E8F">
            <w:pPr>
              <w:pStyle w:val="ListParagraph"/>
              <w:numPr>
                <w:ilvl w:val="0"/>
                <w:numId w:val="6"/>
              </w:numPr>
              <w:spacing w:line="240" w:lineRule="auto"/>
              <w:cnfStyle w:val="000000000000" w:firstRow="0" w:lastRow="0" w:firstColumn="0" w:lastColumn="0" w:oddVBand="0" w:evenVBand="0" w:oddHBand="0" w:evenHBand="0" w:firstRowFirstColumn="0" w:firstRowLastColumn="0" w:lastRowFirstColumn="0" w:lastRowLastColumn="0"/>
              <w:rPr>
                <w:color w:val="262626"/>
                <w:sz w:val="18"/>
                <w:szCs w:val="18"/>
              </w:rPr>
            </w:pPr>
            <w:r w:rsidRPr="00110814">
              <w:rPr>
                <w:color w:val="262626"/>
                <w:sz w:val="18"/>
                <w:szCs w:val="18"/>
              </w:rPr>
              <w:t>Cheese sandwich comprising 3 pieces of wholemeal bread, 20g margarine, 60g cheddar cheese (742 kcals)</w:t>
            </w:r>
          </w:p>
          <w:p w14:paraId="3BC5648F" w14:textId="77777777" w:rsidR="00792E8F" w:rsidRPr="00110814" w:rsidRDefault="00792E8F" w:rsidP="00792E8F">
            <w:pPr>
              <w:pStyle w:val="ListParagraph"/>
              <w:numPr>
                <w:ilvl w:val="0"/>
                <w:numId w:val="6"/>
              </w:numPr>
              <w:spacing w:line="240" w:lineRule="auto"/>
              <w:cnfStyle w:val="000000000000" w:firstRow="0" w:lastRow="0" w:firstColumn="0" w:lastColumn="0" w:oddVBand="0" w:evenVBand="0" w:oddHBand="0" w:evenHBand="0" w:firstRowFirstColumn="0" w:firstRowLastColumn="0" w:lastRowFirstColumn="0" w:lastRowLastColumn="0"/>
              <w:rPr>
                <w:color w:val="262626"/>
                <w:sz w:val="18"/>
                <w:szCs w:val="18"/>
              </w:rPr>
            </w:pPr>
            <w:r w:rsidRPr="00110814">
              <w:rPr>
                <w:color w:val="262626"/>
                <w:sz w:val="18"/>
                <w:szCs w:val="18"/>
              </w:rPr>
              <w:t>70g flapjack bites (313 kcals)</w:t>
            </w:r>
          </w:p>
          <w:p w14:paraId="1EAF962C" w14:textId="77777777" w:rsidR="00792E8F" w:rsidRPr="00110814" w:rsidRDefault="00792E8F" w:rsidP="00792E8F">
            <w:pPr>
              <w:pStyle w:val="ListParagraph"/>
              <w:numPr>
                <w:ilvl w:val="0"/>
                <w:numId w:val="6"/>
              </w:numPr>
              <w:spacing w:line="240" w:lineRule="auto"/>
              <w:cnfStyle w:val="000000000000" w:firstRow="0" w:lastRow="0" w:firstColumn="0" w:lastColumn="0" w:oddVBand="0" w:evenVBand="0" w:oddHBand="0" w:evenHBand="0" w:firstRowFirstColumn="0" w:firstRowLastColumn="0" w:lastRowFirstColumn="0" w:lastRowLastColumn="0"/>
              <w:rPr>
                <w:color w:val="262626"/>
                <w:sz w:val="18"/>
                <w:szCs w:val="18"/>
              </w:rPr>
            </w:pPr>
            <w:r w:rsidRPr="00110814">
              <w:rPr>
                <w:color w:val="262626"/>
                <w:sz w:val="18"/>
                <w:szCs w:val="18"/>
              </w:rPr>
              <w:t>50g salt &amp; pepper crisps (311 kcals)</w:t>
            </w:r>
          </w:p>
          <w:p w14:paraId="5120CFC1" w14:textId="77777777" w:rsidR="00792E8F" w:rsidRPr="00110814" w:rsidRDefault="00792E8F" w:rsidP="00823788">
            <w:pPr>
              <w:spacing w:line="240" w:lineRule="auto"/>
              <w:cnfStyle w:val="000000000000" w:firstRow="0" w:lastRow="0" w:firstColumn="0" w:lastColumn="0" w:oddVBand="0" w:evenVBand="0" w:oddHBand="0" w:evenHBand="0" w:firstRowFirstColumn="0" w:firstRowLastColumn="0" w:lastRowFirstColumn="0" w:lastRowLastColumn="0"/>
              <w:rPr>
                <w:rFonts w:cs="Times New Roman"/>
                <w:color w:val="262626"/>
                <w:sz w:val="18"/>
                <w:szCs w:val="18"/>
              </w:rPr>
            </w:pPr>
            <w:r w:rsidRPr="00110814">
              <w:rPr>
                <w:rFonts w:cs="Times New Roman"/>
                <w:b/>
                <w:bCs/>
                <w:color w:val="262626"/>
                <w:sz w:val="18"/>
                <w:szCs w:val="18"/>
              </w:rPr>
              <w:t>Total kcals = 1366</w:t>
            </w:r>
          </w:p>
        </w:tc>
      </w:tr>
      <w:tr w:rsidR="00792E8F" w:rsidRPr="00110814" w14:paraId="55F7CEAE" w14:textId="77777777" w:rsidTr="00823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9739757" w14:textId="77777777" w:rsidR="00792E8F" w:rsidRPr="00110814" w:rsidRDefault="00792E8F" w:rsidP="00823788">
            <w:pPr>
              <w:rPr>
                <w:rFonts w:cs="Times New Roman"/>
                <w:color w:val="262626"/>
                <w:sz w:val="18"/>
                <w:szCs w:val="18"/>
              </w:rPr>
            </w:pPr>
            <w:r w:rsidRPr="00110814">
              <w:rPr>
                <w:rFonts w:cs="Times New Roman"/>
                <w:color w:val="262626"/>
                <w:sz w:val="18"/>
                <w:szCs w:val="18"/>
              </w:rPr>
              <w:t>Dinner</w:t>
            </w:r>
          </w:p>
        </w:tc>
        <w:tc>
          <w:tcPr>
            <w:tcW w:w="2840" w:type="dxa"/>
          </w:tcPr>
          <w:p w14:paraId="3281AC03" w14:textId="77777777" w:rsidR="00792E8F" w:rsidRPr="00110814" w:rsidRDefault="00792E8F" w:rsidP="00792E8F">
            <w:pPr>
              <w:pStyle w:val="ListParagraph"/>
              <w:numPr>
                <w:ilvl w:val="0"/>
                <w:numId w:val="7"/>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100g (uncooked weight) pasta mixed with 250g tomato pasta sauce, 30g cheddar cheese (580 kcals)</w:t>
            </w:r>
          </w:p>
          <w:p w14:paraId="33B0CCE7" w14:textId="77777777" w:rsidR="00792E8F" w:rsidRPr="00110814" w:rsidRDefault="00792E8F" w:rsidP="00792E8F">
            <w:pPr>
              <w:pStyle w:val="ListParagraph"/>
              <w:numPr>
                <w:ilvl w:val="0"/>
                <w:numId w:val="7"/>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200g tiramisu (500kcals)</w:t>
            </w:r>
          </w:p>
          <w:p w14:paraId="20B17D48" w14:textId="77777777" w:rsidR="00792E8F" w:rsidRPr="00110814" w:rsidRDefault="00792E8F" w:rsidP="00792E8F">
            <w:pPr>
              <w:pStyle w:val="ListParagraph"/>
              <w:numPr>
                <w:ilvl w:val="0"/>
                <w:numId w:val="7"/>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110g milk chocolate buttons (576 kcals)</w:t>
            </w:r>
          </w:p>
          <w:p w14:paraId="541FF1F2" w14:textId="77777777" w:rsidR="00792E8F" w:rsidRDefault="00792E8F" w:rsidP="00823788">
            <w:pPr>
              <w:spacing w:line="240" w:lineRule="auto"/>
              <w:cnfStyle w:val="000000100000" w:firstRow="0" w:lastRow="0" w:firstColumn="0" w:lastColumn="0" w:oddVBand="0" w:evenVBand="0" w:oddHBand="1" w:evenHBand="0" w:firstRowFirstColumn="0" w:firstRowLastColumn="0" w:lastRowFirstColumn="0" w:lastRowLastColumn="0"/>
              <w:rPr>
                <w:rFonts w:cs="Times New Roman"/>
                <w:b/>
                <w:bCs/>
                <w:color w:val="262626"/>
                <w:sz w:val="18"/>
                <w:szCs w:val="18"/>
              </w:rPr>
            </w:pPr>
          </w:p>
          <w:p w14:paraId="6891B2FE" w14:textId="77777777" w:rsidR="00792E8F" w:rsidRDefault="00792E8F" w:rsidP="00823788">
            <w:pPr>
              <w:spacing w:line="240" w:lineRule="auto"/>
              <w:cnfStyle w:val="000000100000" w:firstRow="0" w:lastRow="0" w:firstColumn="0" w:lastColumn="0" w:oddVBand="0" w:evenVBand="0" w:oddHBand="1" w:evenHBand="0" w:firstRowFirstColumn="0" w:firstRowLastColumn="0" w:lastRowFirstColumn="0" w:lastRowLastColumn="0"/>
              <w:rPr>
                <w:rFonts w:cs="Times New Roman"/>
                <w:b/>
                <w:bCs/>
                <w:color w:val="262626"/>
                <w:sz w:val="18"/>
                <w:szCs w:val="18"/>
              </w:rPr>
            </w:pPr>
          </w:p>
          <w:p w14:paraId="388CB18F" w14:textId="77777777" w:rsidR="00792E8F" w:rsidRPr="00110814" w:rsidRDefault="00792E8F" w:rsidP="00823788">
            <w:pPr>
              <w:spacing w:line="240" w:lineRule="auto"/>
              <w:cnfStyle w:val="000000100000" w:firstRow="0" w:lastRow="0" w:firstColumn="0" w:lastColumn="0" w:oddVBand="0" w:evenVBand="0" w:oddHBand="1" w:evenHBand="0" w:firstRowFirstColumn="0" w:firstRowLastColumn="0" w:lastRowFirstColumn="0" w:lastRowLastColumn="0"/>
              <w:rPr>
                <w:rFonts w:cs="Times New Roman"/>
                <w:color w:val="262626"/>
                <w:sz w:val="18"/>
                <w:szCs w:val="18"/>
              </w:rPr>
            </w:pPr>
            <w:r w:rsidRPr="00110814">
              <w:rPr>
                <w:rFonts w:cs="Times New Roman"/>
                <w:b/>
                <w:bCs/>
                <w:color w:val="262626"/>
                <w:sz w:val="18"/>
                <w:szCs w:val="18"/>
              </w:rPr>
              <w:t>Total kcals = 1656</w:t>
            </w:r>
          </w:p>
        </w:tc>
        <w:tc>
          <w:tcPr>
            <w:tcW w:w="2646" w:type="dxa"/>
          </w:tcPr>
          <w:p w14:paraId="08849B63" w14:textId="77777777" w:rsidR="00792E8F" w:rsidRPr="00110814" w:rsidRDefault="00792E8F" w:rsidP="00792E8F">
            <w:pPr>
              <w:pStyle w:val="ListParagraph"/>
              <w:numPr>
                <w:ilvl w:val="0"/>
                <w:numId w:val="7"/>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300g cheese &amp; tomato pizza (767 kcals)</w:t>
            </w:r>
          </w:p>
          <w:p w14:paraId="6249CFAC" w14:textId="77777777" w:rsidR="00792E8F" w:rsidRPr="00110814" w:rsidRDefault="00792E8F" w:rsidP="00792E8F">
            <w:pPr>
              <w:pStyle w:val="ListParagraph"/>
              <w:numPr>
                <w:ilvl w:val="0"/>
                <w:numId w:val="7"/>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35g salad (8kcals)</w:t>
            </w:r>
          </w:p>
          <w:p w14:paraId="44B0E7DB" w14:textId="77777777" w:rsidR="00792E8F" w:rsidRPr="00110814" w:rsidRDefault="00792E8F" w:rsidP="00792E8F">
            <w:pPr>
              <w:pStyle w:val="ListParagraph"/>
              <w:numPr>
                <w:ilvl w:val="0"/>
                <w:numId w:val="7"/>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200g chocolate dessert (270kcals)</w:t>
            </w:r>
          </w:p>
          <w:p w14:paraId="51BB8563" w14:textId="77777777" w:rsidR="00792E8F" w:rsidRPr="00110814" w:rsidRDefault="00792E8F" w:rsidP="00792E8F">
            <w:pPr>
              <w:pStyle w:val="ListParagraph"/>
              <w:numPr>
                <w:ilvl w:val="0"/>
                <w:numId w:val="7"/>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110g milk chocolate pieces (581 kcals)</w:t>
            </w:r>
          </w:p>
          <w:p w14:paraId="21F91616" w14:textId="77777777" w:rsidR="00792E8F" w:rsidRDefault="00792E8F" w:rsidP="00823788">
            <w:pPr>
              <w:spacing w:line="240" w:lineRule="auto"/>
              <w:cnfStyle w:val="000000100000" w:firstRow="0" w:lastRow="0" w:firstColumn="0" w:lastColumn="0" w:oddVBand="0" w:evenVBand="0" w:oddHBand="1" w:evenHBand="0" w:firstRowFirstColumn="0" w:firstRowLastColumn="0" w:lastRowFirstColumn="0" w:lastRowLastColumn="0"/>
              <w:rPr>
                <w:rFonts w:cs="Times New Roman"/>
                <w:b/>
                <w:bCs/>
                <w:color w:val="262626"/>
                <w:sz w:val="18"/>
                <w:szCs w:val="18"/>
              </w:rPr>
            </w:pPr>
          </w:p>
          <w:p w14:paraId="6BD10BC7" w14:textId="77777777" w:rsidR="00792E8F" w:rsidRDefault="00792E8F" w:rsidP="00823788">
            <w:pPr>
              <w:spacing w:line="240" w:lineRule="auto"/>
              <w:cnfStyle w:val="000000100000" w:firstRow="0" w:lastRow="0" w:firstColumn="0" w:lastColumn="0" w:oddVBand="0" w:evenVBand="0" w:oddHBand="1" w:evenHBand="0" w:firstRowFirstColumn="0" w:firstRowLastColumn="0" w:lastRowFirstColumn="0" w:lastRowLastColumn="0"/>
              <w:rPr>
                <w:rFonts w:cs="Times New Roman"/>
                <w:b/>
                <w:bCs/>
                <w:color w:val="262626"/>
                <w:sz w:val="18"/>
                <w:szCs w:val="18"/>
              </w:rPr>
            </w:pPr>
          </w:p>
          <w:p w14:paraId="4DBDBD90" w14:textId="77777777" w:rsidR="00792E8F" w:rsidRPr="00110814" w:rsidRDefault="00792E8F" w:rsidP="00823788">
            <w:pPr>
              <w:spacing w:line="240" w:lineRule="auto"/>
              <w:cnfStyle w:val="000000100000" w:firstRow="0" w:lastRow="0" w:firstColumn="0" w:lastColumn="0" w:oddVBand="0" w:evenVBand="0" w:oddHBand="1" w:evenHBand="0" w:firstRowFirstColumn="0" w:firstRowLastColumn="0" w:lastRowFirstColumn="0" w:lastRowLastColumn="0"/>
              <w:rPr>
                <w:rFonts w:cs="Times New Roman"/>
                <w:color w:val="262626"/>
                <w:sz w:val="18"/>
                <w:szCs w:val="18"/>
              </w:rPr>
            </w:pPr>
            <w:r w:rsidRPr="00110814">
              <w:rPr>
                <w:rFonts w:cs="Times New Roman"/>
                <w:b/>
                <w:bCs/>
                <w:color w:val="262626"/>
                <w:sz w:val="18"/>
                <w:szCs w:val="18"/>
              </w:rPr>
              <w:t>Total kcals = 1626</w:t>
            </w:r>
          </w:p>
        </w:tc>
        <w:tc>
          <w:tcPr>
            <w:tcW w:w="2253" w:type="dxa"/>
          </w:tcPr>
          <w:p w14:paraId="031E294A" w14:textId="77777777" w:rsidR="00792E8F" w:rsidRPr="00110814" w:rsidRDefault="00792E8F" w:rsidP="00792E8F">
            <w:pPr>
              <w:pStyle w:val="ListParagraph"/>
              <w:numPr>
                <w:ilvl w:val="0"/>
                <w:numId w:val="7"/>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450g vegetarian lasagne (408 kcals)</w:t>
            </w:r>
          </w:p>
          <w:p w14:paraId="3722A58B" w14:textId="77777777" w:rsidR="00792E8F" w:rsidRPr="00110814" w:rsidRDefault="00792E8F" w:rsidP="00792E8F">
            <w:pPr>
              <w:pStyle w:val="ListParagraph"/>
              <w:numPr>
                <w:ilvl w:val="0"/>
                <w:numId w:val="7"/>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200g (frozen weight) chips (358 kcals)</w:t>
            </w:r>
          </w:p>
          <w:p w14:paraId="47359F0A" w14:textId="77777777" w:rsidR="00792E8F" w:rsidRPr="00110814" w:rsidRDefault="00792E8F" w:rsidP="00792E8F">
            <w:pPr>
              <w:pStyle w:val="ListParagraph"/>
              <w:numPr>
                <w:ilvl w:val="0"/>
                <w:numId w:val="7"/>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150g strawberry cheesecake (416 kcals)</w:t>
            </w:r>
          </w:p>
          <w:p w14:paraId="6F230F6F" w14:textId="77777777" w:rsidR="00792E8F" w:rsidRPr="00110814" w:rsidRDefault="00792E8F" w:rsidP="00792E8F">
            <w:pPr>
              <w:pStyle w:val="ListParagraph"/>
              <w:numPr>
                <w:ilvl w:val="0"/>
                <w:numId w:val="7"/>
              </w:numPr>
              <w:spacing w:line="240" w:lineRule="auto"/>
              <w:cnfStyle w:val="000000100000" w:firstRow="0" w:lastRow="0" w:firstColumn="0" w:lastColumn="0" w:oddVBand="0" w:evenVBand="0" w:oddHBand="1" w:evenHBand="0" w:firstRowFirstColumn="0" w:firstRowLastColumn="0" w:lastRowFirstColumn="0" w:lastRowLastColumn="0"/>
              <w:rPr>
                <w:color w:val="262626"/>
                <w:sz w:val="18"/>
                <w:szCs w:val="18"/>
              </w:rPr>
            </w:pPr>
            <w:r w:rsidRPr="00110814">
              <w:rPr>
                <w:color w:val="262626"/>
                <w:sz w:val="18"/>
                <w:szCs w:val="18"/>
              </w:rPr>
              <w:t>110g milk chocolate (548 kcals)</w:t>
            </w:r>
          </w:p>
          <w:p w14:paraId="2F13F622" w14:textId="77777777" w:rsidR="00792E8F" w:rsidRDefault="00792E8F" w:rsidP="00823788">
            <w:pPr>
              <w:spacing w:line="240" w:lineRule="auto"/>
              <w:cnfStyle w:val="000000100000" w:firstRow="0" w:lastRow="0" w:firstColumn="0" w:lastColumn="0" w:oddVBand="0" w:evenVBand="0" w:oddHBand="1" w:evenHBand="0" w:firstRowFirstColumn="0" w:firstRowLastColumn="0" w:lastRowFirstColumn="0" w:lastRowLastColumn="0"/>
              <w:rPr>
                <w:rFonts w:cs="Times New Roman"/>
                <w:b/>
                <w:bCs/>
                <w:color w:val="262626"/>
                <w:sz w:val="18"/>
                <w:szCs w:val="18"/>
              </w:rPr>
            </w:pPr>
          </w:p>
          <w:p w14:paraId="2BD643E7" w14:textId="77777777" w:rsidR="00792E8F" w:rsidRPr="00110814" w:rsidRDefault="00792E8F" w:rsidP="00823788">
            <w:pPr>
              <w:spacing w:line="240" w:lineRule="auto"/>
              <w:cnfStyle w:val="000000100000" w:firstRow="0" w:lastRow="0" w:firstColumn="0" w:lastColumn="0" w:oddVBand="0" w:evenVBand="0" w:oddHBand="1" w:evenHBand="0" w:firstRowFirstColumn="0" w:firstRowLastColumn="0" w:lastRowFirstColumn="0" w:lastRowLastColumn="0"/>
              <w:rPr>
                <w:rFonts w:cs="Times New Roman"/>
                <w:color w:val="262626"/>
                <w:sz w:val="18"/>
                <w:szCs w:val="18"/>
              </w:rPr>
            </w:pPr>
            <w:r w:rsidRPr="00110814">
              <w:rPr>
                <w:rFonts w:cs="Times New Roman"/>
                <w:b/>
                <w:bCs/>
                <w:color w:val="262626"/>
                <w:sz w:val="18"/>
                <w:szCs w:val="18"/>
              </w:rPr>
              <w:t>Total kcals = 1730</w:t>
            </w:r>
          </w:p>
        </w:tc>
      </w:tr>
    </w:tbl>
    <w:p w14:paraId="1EC0DA48" w14:textId="77777777" w:rsidR="00792E8F" w:rsidRDefault="00792E8F" w:rsidP="00792E8F">
      <w:pPr>
        <w:rPr>
          <w:rFonts w:cs="Times New Roman"/>
          <w:color w:val="262626"/>
        </w:rPr>
      </w:pPr>
    </w:p>
    <w:p w14:paraId="703B0210" w14:textId="3088EFC7" w:rsidR="00AD7A13" w:rsidRPr="00626232" w:rsidRDefault="00985AED" w:rsidP="00985AED">
      <w:pPr>
        <w:pStyle w:val="Heading1"/>
        <w:rPr>
          <w:rFonts w:ascii="Times New Roman" w:hAnsi="Times New Roman" w:cs="Times New Roman"/>
          <w:lang w:val="en-US"/>
        </w:rPr>
      </w:pPr>
      <w:r w:rsidRPr="00626232">
        <w:rPr>
          <w:rFonts w:ascii="Times New Roman" w:hAnsi="Times New Roman" w:cs="Times New Roman"/>
          <w:lang w:val="en-US"/>
        </w:rPr>
        <w:t xml:space="preserve">4. </w:t>
      </w:r>
      <w:r w:rsidR="00AD7A13" w:rsidRPr="00626232">
        <w:rPr>
          <w:rFonts w:ascii="Times New Roman" w:hAnsi="Times New Roman" w:cs="Times New Roman"/>
          <w:lang w:val="en-US"/>
        </w:rPr>
        <w:t>Procedure</w:t>
      </w:r>
    </w:p>
    <w:p w14:paraId="4A4B5339" w14:textId="355A1810" w:rsidR="00254667" w:rsidRPr="00626232" w:rsidRDefault="009B1328" w:rsidP="00254667">
      <w:pPr>
        <w:rPr>
          <w:rFonts w:cs="Times New Roman"/>
        </w:rPr>
      </w:pPr>
      <w:r w:rsidRPr="00626232">
        <w:rPr>
          <w:rFonts w:cs="Times New Roman"/>
          <w:color w:val="000000" w:themeColor="text1"/>
          <w:lang w:val="en-US"/>
        </w:rPr>
        <w:t xml:space="preserve">Participants were led to believe that the purpose of the study was to </w:t>
      </w:r>
      <w:r w:rsidRPr="00626232">
        <w:rPr>
          <w:rFonts w:cs="Times New Roman"/>
          <w:lang w:val="en-US"/>
        </w:rPr>
        <w:t xml:space="preserve">examine </w:t>
      </w:r>
      <w:r w:rsidR="00792E8F" w:rsidRPr="00626232">
        <w:rPr>
          <w:rFonts w:cs="Times New Roman"/>
          <w:lang w:val="en-US"/>
        </w:rPr>
        <w:t xml:space="preserve">the effect of time of day and group working on </w:t>
      </w:r>
      <w:r w:rsidR="00254667" w:rsidRPr="00626232">
        <w:rPr>
          <w:rFonts w:cs="Times New Roman"/>
          <w:lang w:val="en-US"/>
        </w:rPr>
        <w:t>problem</w:t>
      </w:r>
      <w:r w:rsidRPr="00626232">
        <w:rPr>
          <w:rFonts w:cs="Times New Roman"/>
          <w:lang w:val="en-US"/>
        </w:rPr>
        <w:t xml:space="preserve">-solving abilities. </w:t>
      </w:r>
      <w:r w:rsidR="00254667" w:rsidRPr="00626232">
        <w:rPr>
          <w:rFonts w:cs="Times New Roman"/>
        </w:rPr>
        <w:t xml:space="preserve">Before each meal, participants </w:t>
      </w:r>
      <w:r w:rsidR="00254667" w:rsidRPr="00626232">
        <w:rPr>
          <w:rFonts w:cs="Times New Roman"/>
        </w:rPr>
        <w:lastRenderedPageBreak/>
        <w:t>completed a short questionnaire in which they were asked whether they had felt ill since their last meal</w:t>
      </w:r>
      <w:r w:rsidR="004A1CAB" w:rsidRPr="00626232">
        <w:rPr>
          <w:rFonts w:cs="Times New Roman"/>
        </w:rPr>
        <w:t xml:space="preserve"> [e.g. </w:t>
      </w:r>
      <w:r w:rsidR="004A1CAB" w:rsidRPr="00626232">
        <w:rPr>
          <w:rFonts w:cs="Times New Roman"/>
          <w:b/>
          <w:bCs/>
        </w:rPr>
        <w:t>‘Menu1Br_Ill_A’</w:t>
      </w:r>
      <w:r w:rsidR="004A1CAB" w:rsidRPr="00626232">
        <w:rPr>
          <w:rFonts w:cs="Times New Roman"/>
        </w:rPr>
        <w:t>]</w:t>
      </w:r>
      <w:r w:rsidR="00254667" w:rsidRPr="00626232">
        <w:rPr>
          <w:rFonts w:cs="Times New Roman"/>
        </w:rPr>
        <w:t>, whether they had taken any medication which may have affected their appetite</w:t>
      </w:r>
      <w:r w:rsidR="004A1CAB" w:rsidRPr="00626232">
        <w:rPr>
          <w:rFonts w:cs="Times New Roman"/>
        </w:rPr>
        <w:t xml:space="preserve"> [e.g. ‘</w:t>
      </w:r>
      <w:r w:rsidR="004A1CAB" w:rsidRPr="00626232">
        <w:rPr>
          <w:rFonts w:cs="Times New Roman"/>
          <w:b/>
          <w:bCs/>
        </w:rPr>
        <w:t>Menu1Br_Med1_A’</w:t>
      </w:r>
      <w:r w:rsidR="004A1CAB" w:rsidRPr="00626232">
        <w:rPr>
          <w:rFonts w:cs="Times New Roman"/>
        </w:rPr>
        <w:t>]</w:t>
      </w:r>
      <w:r w:rsidR="00254667" w:rsidRPr="00626232">
        <w:rPr>
          <w:rFonts w:cs="Times New Roman"/>
        </w:rPr>
        <w:t>, and whether they had consumed any other foods/caloric beverages since their last meal</w:t>
      </w:r>
      <w:r w:rsidR="004A1CAB" w:rsidRPr="00626232">
        <w:rPr>
          <w:rFonts w:cs="Times New Roman"/>
        </w:rPr>
        <w:t xml:space="preserve"> [e.g. ‘</w:t>
      </w:r>
      <w:r w:rsidR="004A1CAB" w:rsidRPr="00626232">
        <w:rPr>
          <w:rFonts w:cs="Times New Roman"/>
          <w:b/>
          <w:bCs/>
        </w:rPr>
        <w:t>Menu1Br_Cals_A’</w:t>
      </w:r>
      <w:r w:rsidR="004A1CAB" w:rsidRPr="00626232">
        <w:rPr>
          <w:rFonts w:cs="Times New Roman"/>
        </w:rPr>
        <w:t>]</w:t>
      </w:r>
      <w:r w:rsidR="00254667" w:rsidRPr="00626232">
        <w:rPr>
          <w:rFonts w:cs="Times New Roman"/>
        </w:rPr>
        <w:t>. Participants who answered positively to the latter question were asked to record a) what and how much they ate</w:t>
      </w:r>
      <w:r w:rsidR="004A1CAB" w:rsidRPr="00626232">
        <w:rPr>
          <w:rFonts w:cs="Times New Roman"/>
        </w:rPr>
        <w:t xml:space="preserve"> [e.g. </w:t>
      </w:r>
      <w:r w:rsidR="004A1CAB" w:rsidRPr="00626232">
        <w:rPr>
          <w:rFonts w:cs="Times New Roman"/>
          <w:b/>
          <w:bCs/>
        </w:rPr>
        <w:t>Menu1Br_CalWhat_A</w:t>
      </w:r>
      <w:r w:rsidR="004A1CAB" w:rsidRPr="00626232">
        <w:rPr>
          <w:rFonts w:cs="Times New Roman"/>
        </w:rPr>
        <w:t>]</w:t>
      </w:r>
      <w:r w:rsidR="00254667" w:rsidRPr="00626232">
        <w:rPr>
          <w:rFonts w:cs="Times New Roman"/>
        </w:rPr>
        <w:t>, b) the time that they ate</w:t>
      </w:r>
      <w:r w:rsidR="004A1CAB" w:rsidRPr="00626232">
        <w:rPr>
          <w:rFonts w:cs="Times New Roman"/>
        </w:rPr>
        <w:t xml:space="preserve"> [e.g. </w:t>
      </w:r>
      <w:r w:rsidR="004A1CAB" w:rsidRPr="00626232">
        <w:rPr>
          <w:rFonts w:cs="Times New Roman"/>
          <w:b/>
          <w:bCs/>
        </w:rPr>
        <w:t>Menu1Br_CalTime_A</w:t>
      </w:r>
      <w:r w:rsidR="004A1CAB" w:rsidRPr="00626232">
        <w:rPr>
          <w:rFonts w:cs="Times New Roman"/>
        </w:rPr>
        <w:t>]</w:t>
      </w:r>
      <w:r w:rsidR="00254667" w:rsidRPr="00626232">
        <w:rPr>
          <w:rFonts w:cs="Times New Roman"/>
        </w:rPr>
        <w:t>, and c) how many people were present when they ate</w:t>
      </w:r>
      <w:r w:rsidR="004A1CAB" w:rsidRPr="00626232">
        <w:rPr>
          <w:rFonts w:cs="Times New Roman"/>
        </w:rPr>
        <w:t xml:space="preserve"> [e.g. </w:t>
      </w:r>
      <w:r w:rsidR="004A1CAB" w:rsidRPr="00626232">
        <w:rPr>
          <w:rFonts w:cs="Times New Roman"/>
          <w:b/>
          <w:bCs/>
        </w:rPr>
        <w:t>Menu1Br_People_A</w:t>
      </w:r>
      <w:r w:rsidR="004A1CAB" w:rsidRPr="00626232">
        <w:rPr>
          <w:rFonts w:cs="Times New Roman"/>
        </w:rPr>
        <w:t>]</w:t>
      </w:r>
      <w:r w:rsidR="00254667" w:rsidRPr="00626232">
        <w:rPr>
          <w:rFonts w:cs="Times New Roman"/>
        </w:rPr>
        <w:t>. Before breakfast on each day, participants were also asked to record the amount of time (in minutes) that they had spent engaging in light, moderate, and vigorous activities</w:t>
      </w:r>
      <w:r w:rsidR="004A1CAB" w:rsidRPr="00626232">
        <w:rPr>
          <w:rFonts w:cs="Times New Roman"/>
        </w:rPr>
        <w:t xml:space="preserve"> [</w:t>
      </w:r>
      <w:r w:rsidR="004A1CAB" w:rsidRPr="00626232">
        <w:rPr>
          <w:rFonts w:cs="Times New Roman"/>
          <w:b/>
          <w:bCs/>
        </w:rPr>
        <w:t>Menu1Br_LightEx_A; Menu1Br_ModEx_A; Menu1Br_VigEx_A</w:t>
      </w:r>
      <w:r w:rsidR="004A1CAB" w:rsidRPr="00626232">
        <w:rPr>
          <w:rFonts w:cs="Times New Roman"/>
        </w:rPr>
        <w:t>]</w:t>
      </w:r>
      <w:r w:rsidR="00254667" w:rsidRPr="00626232">
        <w:rPr>
          <w:rFonts w:cs="Times New Roman"/>
        </w:rPr>
        <w:t xml:space="preserve">. </w:t>
      </w:r>
      <w:r w:rsidR="00ED7B07" w:rsidRPr="00626232">
        <w:rPr>
          <w:rFonts w:cs="Times New Roman"/>
        </w:rPr>
        <w:t xml:space="preserve">Before breakfast on Day 1 of each phase, participants recorded the date of the first day of their last period [e.g. </w:t>
      </w:r>
      <w:r w:rsidR="00ED7B07" w:rsidRPr="00626232">
        <w:rPr>
          <w:rFonts w:cs="Times New Roman"/>
          <w:b/>
          <w:bCs/>
        </w:rPr>
        <w:t>Menu1Br_Period_A</w:t>
      </w:r>
      <w:r w:rsidR="00ED7B07" w:rsidRPr="00626232">
        <w:rPr>
          <w:rFonts w:cs="Times New Roman"/>
        </w:rPr>
        <w:t xml:space="preserve">]. </w:t>
      </w:r>
      <w:r w:rsidR="004A1CAB" w:rsidRPr="00626232">
        <w:rPr>
          <w:rFonts w:cs="Times New Roman"/>
        </w:rPr>
        <w:t>Data from these pre-meal questions are provided in the dataset titled ‘</w:t>
      </w:r>
      <w:proofErr w:type="spellStart"/>
      <w:r w:rsidR="004A1CAB" w:rsidRPr="00626232">
        <w:rPr>
          <w:rFonts w:cs="Times New Roman"/>
        </w:rPr>
        <w:t>Pre_meal_questions</w:t>
      </w:r>
      <w:proofErr w:type="spellEnd"/>
      <w:r w:rsidR="004A1CAB" w:rsidRPr="00626232">
        <w:rPr>
          <w:rFonts w:cs="Times New Roman"/>
        </w:rPr>
        <w:t>’</w:t>
      </w:r>
      <w:r w:rsidR="00E27AF1" w:rsidRPr="00626232">
        <w:rPr>
          <w:rStyle w:val="FootnoteReference"/>
          <w:rFonts w:cs="Times New Roman"/>
        </w:rPr>
        <w:footnoteReference w:id="1"/>
      </w:r>
      <w:r w:rsidR="004A1CAB" w:rsidRPr="00626232">
        <w:rPr>
          <w:rFonts w:cs="Times New Roman"/>
        </w:rPr>
        <w:t xml:space="preserve">. </w:t>
      </w:r>
      <w:r w:rsidR="0064330D" w:rsidRPr="00626232">
        <w:rPr>
          <w:rFonts w:cs="Times New Roman"/>
        </w:rPr>
        <w:t xml:space="preserve">Participants also completed a </w:t>
      </w:r>
      <w:proofErr w:type="gramStart"/>
      <w:r w:rsidR="0064330D" w:rsidRPr="00626232">
        <w:rPr>
          <w:rFonts w:cs="Times New Roman"/>
        </w:rPr>
        <w:t>measures</w:t>
      </w:r>
      <w:proofErr w:type="gramEnd"/>
      <w:r w:rsidR="0064330D" w:rsidRPr="00626232">
        <w:rPr>
          <w:rFonts w:cs="Times New Roman"/>
        </w:rPr>
        <w:t xml:space="preserve"> of hunger and fullness to provide a measure of appetite [</w:t>
      </w:r>
      <w:proofErr w:type="spellStart"/>
      <w:r w:rsidR="0064330D" w:rsidRPr="00626232">
        <w:rPr>
          <w:rFonts w:cs="Times New Roman"/>
          <w:b/>
          <w:bCs/>
        </w:rPr>
        <w:t>Appetite_pre</w:t>
      </w:r>
      <w:proofErr w:type="spellEnd"/>
      <w:r w:rsidR="0064330D" w:rsidRPr="00626232">
        <w:rPr>
          <w:rFonts w:cs="Times New Roman"/>
        </w:rPr>
        <w:t>].</w:t>
      </w:r>
    </w:p>
    <w:p w14:paraId="46C49570" w14:textId="0DE9CDD4" w:rsidR="00254667" w:rsidRPr="00626232" w:rsidRDefault="00254667" w:rsidP="0064330D">
      <w:pPr>
        <w:ind w:firstLine="720"/>
        <w:rPr>
          <w:rFonts w:cs="Times New Roman"/>
        </w:rPr>
      </w:pPr>
      <w:r w:rsidRPr="00626232">
        <w:rPr>
          <w:rFonts w:cs="Times New Roman"/>
        </w:rPr>
        <w:t xml:space="preserve">Participants were then seated in a dining room either alone (alone condition) or with their friend (social condition) and were provided with the meal. Participants were invited to eat as much as they wished and to notify the experimenter once they had finished eating. </w:t>
      </w:r>
      <w:r w:rsidR="00A23B10">
        <w:rPr>
          <w:rFonts w:cs="Times New Roman"/>
        </w:rPr>
        <w:t>The experimenter covertly recorded the duration of each meal in seconds [</w:t>
      </w:r>
      <w:r w:rsidR="00A23B10" w:rsidRPr="00A23B10">
        <w:rPr>
          <w:rFonts w:cs="Times New Roman"/>
          <w:b/>
          <w:bCs/>
        </w:rPr>
        <w:t>Time</w:t>
      </w:r>
      <w:r w:rsidR="00A23B10">
        <w:rPr>
          <w:rFonts w:cs="Times New Roman"/>
        </w:rPr>
        <w:t>]. The average meal duration, across all three meals, was also calculated [</w:t>
      </w:r>
      <w:proofErr w:type="spellStart"/>
      <w:r w:rsidR="00A23B10" w:rsidRPr="00A23B10">
        <w:rPr>
          <w:rFonts w:cs="Times New Roman"/>
          <w:b/>
          <w:bCs/>
        </w:rPr>
        <w:t>Time_allmeals</w:t>
      </w:r>
      <w:proofErr w:type="spellEnd"/>
      <w:r w:rsidR="00A23B10">
        <w:rPr>
          <w:rFonts w:cs="Times New Roman"/>
        </w:rPr>
        <w:t xml:space="preserve">]. </w:t>
      </w:r>
      <w:r w:rsidRPr="00626232">
        <w:rPr>
          <w:rFonts w:cs="Times New Roman"/>
        </w:rPr>
        <w:t>Following the meal, participants completed measures of appetite</w:t>
      </w:r>
      <w:r w:rsidR="0064330D" w:rsidRPr="00626232">
        <w:rPr>
          <w:rFonts w:cs="Times New Roman"/>
        </w:rPr>
        <w:t xml:space="preserve"> [</w:t>
      </w:r>
      <w:proofErr w:type="spellStart"/>
      <w:r w:rsidR="0064330D" w:rsidRPr="00626232">
        <w:rPr>
          <w:rFonts w:cs="Times New Roman"/>
          <w:b/>
          <w:bCs/>
        </w:rPr>
        <w:t>Appetite_POST</w:t>
      </w:r>
      <w:proofErr w:type="spellEnd"/>
      <w:r w:rsidR="0064330D" w:rsidRPr="00626232">
        <w:rPr>
          <w:rFonts w:cs="Times New Roman"/>
        </w:rPr>
        <w:t>]</w:t>
      </w:r>
      <w:r w:rsidRPr="00626232">
        <w:rPr>
          <w:rFonts w:cs="Times New Roman"/>
        </w:rPr>
        <w:t>, food liking</w:t>
      </w:r>
      <w:r w:rsidR="0064330D" w:rsidRPr="00626232">
        <w:rPr>
          <w:rFonts w:cs="Times New Roman"/>
        </w:rPr>
        <w:t xml:space="preserve"> [</w:t>
      </w:r>
      <w:proofErr w:type="spellStart"/>
      <w:r w:rsidR="0064330D" w:rsidRPr="00626232">
        <w:rPr>
          <w:rFonts w:cs="Times New Roman"/>
          <w:b/>
          <w:bCs/>
        </w:rPr>
        <w:t>Liking_av</w:t>
      </w:r>
      <w:proofErr w:type="spellEnd"/>
      <w:r w:rsidR="0064330D" w:rsidRPr="00626232">
        <w:rPr>
          <w:rFonts w:cs="Times New Roman"/>
        </w:rPr>
        <w:t>]</w:t>
      </w:r>
      <w:r w:rsidRPr="00626232">
        <w:rPr>
          <w:rFonts w:cs="Times New Roman"/>
        </w:rPr>
        <w:t>, and mood</w:t>
      </w:r>
      <w:r w:rsidR="0064330D" w:rsidRPr="00626232">
        <w:rPr>
          <w:rFonts w:cs="Times New Roman"/>
        </w:rPr>
        <w:t xml:space="preserve"> [</w:t>
      </w:r>
      <w:r w:rsidR="0064330D" w:rsidRPr="00626232">
        <w:rPr>
          <w:rFonts w:cs="Times New Roman"/>
          <w:b/>
          <w:bCs/>
        </w:rPr>
        <w:t>Mood</w:t>
      </w:r>
      <w:r w:rsidR="0064330D" w:rsidRPr="00626232">
        <w:rPr>
          <w:rFonts w:cs="Times New Roman"/>
        </w:rPr>
        <w:t>]</w:t>
      </w:r>
      <w:r w:rsidRPr="00626232">
        <w:rPr>
          <w:rFonts w:cs="Times New Roman"/>
        </w:rPr>
        <w:t>. To reinforce the believability of the cover story, participants were then given five minutes to complete a word- or number- based problem-solving activity. They also completed a short questionnaire about how difficult they found the activity, whether they thought the time of day had affected their performance, and the strategy that they used to complete the task with their friend (if applicable). This was to improve the believability of the cover story.</w:t>
      </w:r>
    </w:p>
    <w:p w14:paraId="085FAF5A" w14:textId="5FEF1AF3" w:rsidR="008676DD" w:rsidRPr="00454877" w:rsidRDefault="00254667" w:rsidP="00EC0C22">
      <w:pPr>
        <w:rPr>
          <w:rFonts w:cs="Times New Roman"/>
        </w:rPr>
      </w:pPr>
      <w:r w:rsidRPr="00626232">
        <w:rPr>
          <w:rFonts w:cs="Times New Roman"/>
        </w:rPr>
        <w:t>At the end of the study (i.e. after dinner on day 3, phase 2), demand characteristics were assessed by asking participants to write down what they thought were the aims of the study</w:t>
      </w:r>
      <w:r w:rsidR="002B0722" w:rsidRPr="00626232">
        <w:rPr>
          <w:rFonts w:cs="Times New Roman"/>
        </w:rPr>
        <w:t xml:space="preserve"> [</w:t>
      </w:r>
      <w:proofErr w:type="spellStart"/>
      <w:r w:rsidR="002B0722" w:rsidRPr="00626232">
        <w:rPr>
          <w:rFonts w:cs="Times New Roman"/>
          <w:b/>
          <w:bCs/>
        </w:rPr>
        <w:t>Study_aim</w:t>
      </w:r>
      <w:proofErr w:type="spellEnd"/>
      <w:r w:rsidR="002B0722" w:rsidRPr="00626232">
        <w:rPr>
          <w:rFonts w:cs="Times New Roman"/>
        </w:rPr>
        <w:t>]</w:t>
      </w:r>
      <w:r w:rsidRPr="00626232">
        <w:rPr>
          <w:rFonts w:cs="Times New Roman"/>
        </w:rPr>
        <w:t xml:space="preserve">. Measures of friendship closeness were also taken by asking participants how long they had known their friend (in months), how well they think they know their friend (1-10 scale), and how close they feel to their friend (1-10 scale). Participants also indicated their </w:t>
      </w:r>
      <w:r w:rsidRPr="00626232">
        <w:rPr>
          <w:rFonts w:cs="Times New Roman"/>
        </w:rPr>
        <w:lastRenderedPageBreak/>
        <w:t>age and ethnicity. Following this, participants completed the eating attribution questionnaire, and TFEQ-18. Finally, the experimenter assessed the participant’s height and weight, which was used to calculate BMI</w:t>
      </w:r>
      <w:r w:rsidR="001C5C84" w:rsidRPr="00626232">
        <w:rPr>
          <w:rFonts w:cs="Times New Roman"/>
        </w:rPr>
        <w:t xml:space="preserve"> [</w:t>
      </w:r>
      <w:r w:rsidR="001C5C84" w:rsidRPr="00626232">
        <w:rPr>
          <w:rFonts w:cs="Times New Roman"/>
          <w:b/>
          <w:bCs/>
        </w:rPr>
        <w:t>BMI</w:t>
      </w:r>
      <w:r w:rsidR="001C5C84" w:rsidRPr="00626232">
        <w:rPr>
          <w:rFonts w:cs="Times New Roman"/>
        </w:rPr>
        <w:t>]</w:t>
      </w:r>
      <w:r w:rsidRPr="00626232">
        <w:rPr>
          <w:rFonts w:cs="Times New Roman"/>
        </w:rPr>
        <w:t>, and participants were fully debriefed as to the true aims of the study.</w:t>
      </w:r>
    </w:p>
    <w:sectPr w:rsidR="008676DD" w:rsidRPr="00454877" w:rsidSect="002142BD">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63BB8" w14:textId="77777777" w:rsidR="00162E9D" w:rsidRDefault="00162E9D" w:rsidP="00E27AF1">
      <w:pPr>
        <w:spacing w:line="240" w:lineRule="auto"/>
      </w:pPr>
      <w:r>
        <w:separator/>
      </w:r>
    </w:p>
  </w:endnote>
  <w:endnote w:type="continuationSeparator" w:id="0">
    <w:p w14:paraId="1645DEB4" w14:textId="77777777" w:rsidR="00162E9D" w:rsidRDefault="00162E9D" w:rsidP="00E27A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58711" w14:textId="77777777" w:rsidR="00162E9D" w:rsidRDefault="00162E9D" w:rsidP="00E27AF1">
      <w:pPr>
        <w:spacing w:line="240" w:lineRule="auto"/>
      </w:pPr>
      <w:r>
        <w:separator/>
      </w:r>
    </w:p>
  </w:footnote>
  <w:footnote w:type="continuationSeparator" w:id="0">
    <w:p w14:paraId="6A461E0E" w14:textId="77777777" w:rsidR="00162E9D" w:rsidRDefault="00162E9D" w:rsidP="00E27AF1">
      <w:pPr>
        <w:spacing w:line="240" w:lineRule="auto"/>
      </w:pPr>
      <w:r>
        <w:continuationSeparator/>
      </w:r>
    </w:p>
  </w:footnote>
  <w:footnote w:id="1">
    <w:p w14:paraId="5C59F926" w14:textId="210C3B78" w:rsidR="00E27AF1" w:rsidRDefault="00E27AF1">
      <w:pPr>
        <w:pStyle w:val="FootnoteText"/>
      </w:pPr>
      <w:r>
        <w:rPr>
          <w:rStyle w:val="FootnoteReference"/>
        </w:rPr>
        <w:footnoteRef/>
      </w:r>
      <w:r>
        <w:t xml:space="preserve"> Variables in the ‘</w:t>
      </w:r>
      <w:proofErr w:type="spellStart"/>
      <w:r>
        <w:t>pre_meal_questions</w:t>
      </w:r>
      <w:proofErr w:type="spellEnd"/>
      <w:r>
        <w:t>’ dataset are sorted by menu (‘Menu1’, ‘Menu2’, ‘Menu3’), meal (</w:t>
      </w:r>
      <w:proofErr w:type="spellStart"/>
      <w:r>
        <w:t>br</w:t>
      </w:r>
      <w:proofErr w:type="spellEnd"/>
      <w:r>
        <w:t xml:space="preserve"> = breakfast, </w:t>
      </w:r>
      <w:proofErr w:type="spellStart"/>
      <w:r>
        <w:t>lu</w:t>
      </w:r>
      <w:proofErr w:type="spellEnd"/>
      <w:r>
        <w:t xml:space="preserve"> = lunch, di = dinner) and social context condition (A=alone, B=Social).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6459"/>
    <w:multiLevelType w:val="hybridMultilevel"/>
    <w:tmpl w:val="0DFCD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171F2A"/>
    <w:multiLevelType w:val="hybridMultilevel"/>
    <w:tmpl w:val="43CAE962"/>
    <w:lvl w:ilvl="0" w:tplc="B3F8B65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3B0163"/>
    <w:multiLevelType w:val="hybridMultilevel"/>
    <w:tmpl w:val="F3DE47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375D91"/>
    <w:multiLevelType w:val="hybridMultilevel"/>
    <w:tmpl w:val="A1B402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0D61F9"/>
    <w:multiLevelType w:val="hybridMultilevel"/>
    <w:tmpl w:val="66BCC2D0"/>
    <w:lvl w:ilvl="0" w:tplc="B3F8B65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0676D7"/>
    <w:multiLevelType w:val="hybridMultilevel"/>
    <w:tmpl w:val="2E2CBB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DD16608"/>
    <w:multiLevelType w:val="hybridMultilevel"/>
    <w:tmpl w:val="CA48CAD2"/>
    <w:lvl w:ilvl="0" w:tplc="B3F8B65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AF4"/>
    <w:rsid w:val="000173C0"/>
    <w:rsid w:val="000E6957"/>
    <w:rsid w:val="00162E9D"/>
    <w:rsid w:val="00165E55"/>
    <w:rsid w:val="00170F96"/>
    <w:rsid w:val="001C5C84"/>
    <w:rsid w:val="001F5420"/>
    <w:rsid w:val="002142BD"/>
    <w:rsid w:val="00254667"/>
    <w:rsid w:val="002B0722"/>
    <w:rsid w:val="002B0F99"/>
    <w:rsid w:val="002E1D85"/>
    <w:rsid w:val="003C3FCA"/>
    <w:rsid w:val="003F5606"/>
    <w:rsid w:val="00442A25"/>
    <w:rsid w:val="00454877"/>
    <w:rsid w:val="00462BF8"/>
    <w:rsid w:val="004A1CAB"/>
    <w:rsid w:val="004B0AF3"/>
    <w:rsid w:val="005022E0"/>
    <w:rsid w:val="0051048A"/>
    <w:rsid w:val="00567D02"/>
    <w:rsid w:val="005C1032"/>
    <w:rsid w:val="005E1E07"/>
    <w:rsid w:val="00626232"/>
    <w:rsid w:val="0064330D"/>
    <w:rsid w:val="00666AF4"/>
    <w:rsid w:val="006C388C"/>
    <w:rsid w:val="00770F44"/>
    <w:rsid w:val="00792E8F"/>
    <w:rsid w:val="007A5157"/>
    <w:rsid w:val="007D0C24"/>
    <w:rsid w:val="007D0C59"/>
    <w:rsid w:val="007E30FE"/>
    <w:rsid w:val="00822400"/>
    <w:rsid w:val="00834ACF"/>
    <w:rsid w:val="008676DD"/>
    <w:rsid w:val="00897FAD"/>
    <w:rsid w:val="008B5B91"/>
    <w:rsid w:val="008D3BC1"/>
    <w:rsid w:val="009069CF"/>
    <w:rsid w:val="009279A5"/>
    <w:rsid w:val="009453F7"/>
    <w:rsid w:val="00950E52"/>
    <w:rsid w:val="00985AED"/>
    <w:rsid w:val="009941AB"/>
    <w:rsid w:val="00997C39"/>
    <w:rsid w:val="009B1328"/>
    <w:rsid w:val="00A06C4C"/>
    <w:rsid w:val="00A15A77"/>
    <w:rsid w:val="00A23B10"/>
    <w:rsid w:val="00A37DC3"/>
    <w:rsid w:val="00A75952"/>
    <w:rsid w:val="00AC7CDD"/>
    <w:rsid w:val="00AD7A13"/>
    <w:rsid w:val="00B26E19"/>
    <w:rsid w:val="00B517E7"/>
    <w:rsid w:val="00B5233C"/>
    <w:rsid w:val="00BA327B"/>
    <w:rsid w:val="00C60A61"/>
    <w:rsid w:val="00CA1AD3"/>
    <w:rsid w:val="00D70942"/>
    <w:rsid w:val="00DB39D6"/>
    <w:rsid w:val="00DD6480"/>
    <w:rsid w:val="00E27AF1"/>
    <w:rsid w:val="00EC0C22"/>
    <w:rsid w:val="00ED7B07"/>
    <w:rsid w:val="00F83B26"/>
    <w:rsid w:val="00FB58BA"/>
    <w:rsid w:val="00FE07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DCB4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AED"/>
    <w:pPr>
      <w:spacing w:line="360" w:lineRule="auto"/>
    </w:pPr>
    <w:rPr>
      <w:rFonts w:ascii="Times New Roman" w:hAnsi="Times New Roman"/>
    </w:rPr>
  </w:style>
  <w:style w:type="paragraph" w:styleId="Heading1">
    <w:name w:val="heading 1"/>
    <w:basedOn w:val="Normal"/>
    <w:next w:val="Normal"/>
    <w:link w:val="Heading1Char"/>
    <w:uiPriority w:val="9"/>
    <w:qFormat/>
    <w:rsid w:val="00985AED"/>
    <w:pPr>
      <w:keepNext/>
      <w:keepLines/>
      <w:spacing w:before="240"/>
      <w:outlineLvl w:val="0"/>
    </w:pPr>
    <w:rPr>
      <w:rFonts w:asciiTheme="majorHAnsi" w:eastAsiaTheme="majorEastAsia" w:hAnsiTheme="majorHAnsi" w:cstheme="majorBidi"/>
      <w:b/>
      <w:color w:val="000000" w:themeColor="text1"/>
      <w:szCs w:val="32"/>
    </w:rPr>
  </w:style>
  <w:style w:type="paragraph" w:styleId="Heading4">
    <w:name w:val="heading 4"/>
    <w:basedOn w:val="Normal"/>
    <w:next w:val="Normal"/>
    <w:link w:val="Heading4Char"/>
    <w:uiPriority w:val="9"/>
    <w:unhideWhenUsed/>
    <w:qFormat/>
    <w:rsid w:val="005022E0"/>
    <w:pPr>
      <w:keepNext/>
      <w:keepLines/>
      <w:spacing w:before="40" w:line="480" w:lineRule="auto"/>
      <w:ind w:firstLine="720"/>
      <w:outlineLvl w:val="3"/>
    </w:pPr>
    <w:rPr>
      <w:rFonts w:eastAsiaTheme="majorEastAsia" w:cstheme="majorBidi"/>
      <w:b/>
      <w:i/>
      <w:iCs/>
      <w:color w:val="000000" w:themeColor="text1"/>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BC1"/>
    <w:pPr>
      <w:ind w:left="720"/>
      <w:contextualSpacing/>
    </w:pPr>
  </w:style>
  <w:style w:type="paragraph" w:styleId="BalloonText">
    <w:name w:val="Balloon Text"/>
    <w:basedOn w:val="Normal"/>
    <w:link w:val="BalloonTextChar"/>
    <w:uiPriority w:val="99"/>
    <w:semiHidden/>
    <w:unhideWhenUsed/>
    <w:rsid w:val="00F83B26"/>
    <w:rPr>
      <w:rFonts w:cs="Times New Roman"/>
      <w:sz w:val="18"/>
      <w:szCs w:val="18"/>
    </w:rPr>
  </w:style>
  <w:style w:type="character" w:customStyle="1" w:styleId="BalloonTextChar">
    <w:name w:val="Balloon Text Char"/>
    <w:basedOn w:val="DefaultParagraphFont"/>
    <w:link w:val="BalloonText"/>
    <w:uiPriority w:val="99"/>
    <w:semiHidden/>
    <w:rsid w:val="00F83B26"/>
    <w:rPr>
      <w:rFonts w:ascii="Times New Roman" w:hAnsi="Times New Roman" w:cs="Times New Roman"/>
      <w:sz w:val="18"/>
      <w:szCs w:val="18"/>
    </w:rPr>
  </w:style>
  <w:style w:type="character" w:customStyle="1" w:styleId="Heading4Char">
    <w:name w:val="Heading 4 Char"/>
    <w:basedOn w:val="DefaultParagraphFont"/>
    <w:link w:val="Heading4"/>
    <w:uiPriority w:val="9"/>
    <w:rsid w:val="005022E0"/>
    <w:rPr>
      <w:rFonts w:ascii="Times New Roman" w:eastAsiaTheme="majorEastAsia" w:hAnsi="Times New Roman" w:cstheme="majorBidi"/>
      <w:b/>
      <w:i/>
      <w:iCs/>
      <w:color w:val="000000" w:themeColor="text1"/>
      <w:lang w:val="en-AU"/>
    </w:rPr>
  </w:style>
  <w:style w:type="paragraph" w:styleId="NormalWeb">
    <w:name w:val="Normal (Web)"/>
    <w:basedOn w:val="Normal"/>
    <w:uiPriority w:val="99"/>
    <w:unhideWhenUsed/>
    <w:rsid w:val="00AD7A13"/>
    <w:pPr>
      <w:spacing w:before="100" w:beforeAutospacing="1" w:after="100" w:afterAutospacing="1" w:line="480" w:lineRule="auto"/>
      <w:ind w:firstLine="720"/>
    </w:pPr>
    <w:rPr>
      <w:rFonts w:eastAsia="Times New Roman" w:cs="Times New Roman"/>
      <w:lang w:val="en-AU"/>
    </w:rPr>
  </w:style>
  <w:style w:type="character" w:styleId="CommentReference">
    <w:name w:val="annotation reference"/>
    <w:basedOn w:val="DefaultParagraphFont"/>
    <w:uiPriority w:val="99"/>
    <w:semiHidden/>
    <w:unhideWhenUsed/>
    <w:rsid w:val="00AD7A13"/>
    <w:rPr>
      <w:sz w:val="16"/>
      <w:szCs w:val="16"/>
    </w:rPr>
  </w:style>
  <w:style w:type="paragraph" w:styleId="CommentText">
    <w:name w:val="annotation text"/>
    <w:basedOn w:val="Normal"/>
    <w:link w:val="CommentTextChar"/>
    <w:uiPriority w:val="99"/>
    <w:unhideWhenUsed/>
    <w:rsid w:val="00AD7A13"/>
    <w:pPr>
      <w:spacing w:line="480" w:lineRule="auto"/>
      <w:ind w:firstLine="720"/>
    </w:pPr>
    <w:rPr>
      <w:sz w:val="20"/>
      <w:szCs w:val="20"/>
      <w:lang w:val="en-AU"/>
    </w:rPr>
  </w:style>
  <w:style w:type="character" w:customStyle="1" w:styleId="CommentTextChar">
    <w:name w:val="Comment Text Char"/>
    <w:basedOn w:val="DefaultParagraphFont"/>
    <w:link w:val="CommentText"/>
    <w:uiPriority w:val="99"/>
    <w:rsid w:val="00AD7A13"/>
    <w:rPr>
      <w:rFonts w:ascii="Times New Roman" w:hAnsi="Times New Roman"/>
      <w:sz w:val="20"/>
      <w:szCs w:val="20"/>
      <w:lang w:val="en-AU"/>
    </w:rPr>
  </w:style>
  <w:style w:type="paragraph" w:styleId="Title">
    <w:name w:val="Title"/>
    <w:basedOn w:val="Normal"/>
    <w:next w:val="Normal"/>
    <w:link w:val="TitleChar"/>
    <w:uiPriority w:val="10"/>
    <w:qFormat/>
    <w:rsid w:val="00985AED"/>
    <w:pPr>
      <w:contextualSpacing/>
      <w:jc w:val="center"/>
    </w:pPr>
    <w:rPr>
      <w:rFonts w:eastAsiaTheme="majorEastAsia" w:cstheme="majorBidi"/>
      <w:spacing w:val="-10"/>
      <w:kern w:val="28"/>
      <w:sz w:val="28"/>
      <w:szCs w:val="56"/>
    </w:rPr>
  </w:style>
  <w:style w:type="character" w:customStyle="1" w:styleId="TitleChar">
    <w:name w:val="Title Char"/>
    <w:basedOn w:val="DefaultParagraphFont"/>
    <w:link w:val="Title"/>
    <w:uiPriority w:val="10"/>
    <w:rsid w:val="00985AED"/>
    <w:rPr>
      <w:rFonts w:ascii="Times New Roman" w:eastAsiaTheme="majorEastAsia" w:hAnsi="Times New Roman" w:cstheme="majorBidi"/>
      <w:spacing w:val="-10"/>
      <w:kern w:val="28"/>
      <w:sz w:val="28"/>
      <w:szCs w:val="56"/>
    </w:rPr>
  </w:style>
  <w:style w:type="character" w:customStyle="1" w:styleId="Heading1Char">
    <w:name w:val="Heading 1 Char"/>
    <w:basedOn w:val="DefaultParagraphFont"/>
    <w:link w:val="Heading1"/>
    <w:uiPriority w:val="9"/>
    <w:rsid w:val="00985AED"/>
    <w:rPr>
      <w:rFonts w:asciiTheme="majorHAnsi" w:eastAsiaTheme="majorEastAsia" w:hAnsiTheme="majorHAnsi" w:cstheme="majorBidi"/>
      <w:b/>
      <w:color w:val="000000" w:themeColor="text1"/>
      <w:szCs w:val="32"/>
    </w:rPr>
  </w:style>
  <w:style w:type="table" w:styleId="PlainTable2">
    <w:name w:val="Plain Table 2"/>
    <w:basedOn w:val="TableNormal"/>
    <w:uiPriority w:val="42"/>
    <w:rsid w:val="00792E8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basedOn w:val="Normal"/>
    <w:link w:val="FootnoteTextChar"/>
    <w:uiPriority w:val="99"/>
    <w:semiHidden/>
    <w:unhideWhenUsed/>
    <w:rsid w:val="00E27AF1"/>
    <w:pPr>
      <w:spacing w:line="240" w:lineRule="auto"/>
    </w:pPr>
    <w:rPr>
      <w:sz w:val="20"/>
      <w:szCs w:val="20"/>
    </w:rPr>
  </w:style>
  <w:style w:type="character" w:customStyle="1" w:styleId="FootnoteTextChar">
    <w:name w:val="Footnote Text Char"/>
    <w:basedOn w:val="DefaultParagraphFont"/>
    <w:link w:val="FootnoteText"/>
    <w:uiPriority w:val="99"/>
    <w:semiHidden/>
    <w:rsid w:val="00E27AF1"/>
    <w:rPr>
      <w:rFonts w:ascii="Times New Roman" w:hAnsi="Times New Roman"/>
      <w:sz w:val="20"/>
      <w:szCs w:val="20"/>
    </w:rPr>
  </w:style>
  <w:style w:type="character" w:styleId="FootnoteReference">
    <w:name w:val="footnote reference"/>
    <w:basedOn w:val="DefaultParagraphFont"/>
    <w:uiPriority w:val="99"/>
    <w:semiHidden/>
    <w:unhideWhenUsed/>
    <w:rsid w:val="00E27A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7B1F9-83A4-374E-9485-326145B97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1503</Words>
  <Characters>8572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Collins</dc:creator>
  <cp:keywords/>
  <dc:description/>
  <cp:lastModifiedBy>helen ruddock</cp:lastModifiedBy>
  <cp:revision>2</cp:revision>
  <dcterms:created xsi:type="dcterms:W3CDTF">2021-09-30T10:33:00Z</dcterms:created>
  <dcterms:modified xsi:type="dcterms:W3CDTF">2021-09-30T10:33:00Z</dcterms:modified>
</cp:coreProperties>
</file>