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 w:rsidP="004E2425">
      <w:r w:rsidRPr="00C12F9B">
        <w:rPr>
          <w:b/>
        </w:rPr>
        <w:t>Grant Number</w:t>
      </w:r>
      <w:r>
        <w:t xml:space="preserve">: </w:t>
      </w:r>
      <w:r w:rsidR="004E2425" w:rsidRPr="004E2425">
        <w:tab/>
        <w:t>EP/K039253/1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4E2425">
        <w:rPr>
          <w:b/>
        </w:rPr>
        <w:t>EPSRC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4E2425">
        <w:t>Shipping in Changing Climates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FF248F">
            <w:r w:rsidRPr="00FF248F">
              <w:t>SCC_Port_area-cost_data.xlsx</w:t>
            </w:r>
          </w:p>
        </w:tc>
        <w:tc>
          <w:tcPr>
            <w:tcW w:w="4508" w:type="dxa"/>
          </w:tcPr>
          <w:p w:rsidR="00FF248F" w:rsidRDefault="00FF248F" w:rsidP="00FF248F">
            <w:r>
              <w:t>This excel file contains decadal calculations of port area needed to handle projected global trade with potential costs under 4 climate scenarios to 2050.</w:t>
            </w:r>
          </w:p>
          <w:p w:rsidR="000F06C6" w:rsidRDefault="00FF248F" w:rsidP="00FF248F">
            <w:r>
              <w:t>It is organised by trade scenario and year. I</w:t>
            </w:r>
            <w:r>
              <w:t>t also contains projections of sea-level rise</w:t>
            </w:r>
            <w:r>
              <w:t xml:space="preserve"> for the same period.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</w:tbl>
    <w:p w:rsidR="000F06C6" w:rsidRDefault="000F06C6"/>
    <w:p w:rsidR="00C12F9B" w:rsidRDefault="00C12F9B" w:rsidP="00D02CF8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:rsidR="00FF248F" w:rsidRDefault="00FF248F" w:rsidP="00D02CF8">
      <w:r>
        <w:t xml:space="preserve">These data </w:t>
      </w:r>
      <w:r w:rsidR="00D02CF8">
        <w:t>Should not be used without reference to the following publications:</w:t>
      </w:r>
    </w:p>
    <w:tbl>
      <w:tblPr>
        <w:tblStyle w:val="TableGrid"/>
        <w:tblpPr w:leftFromText="180" w:rightFromText="180" w:vertAnchor="text" w:horzAnchor="margin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D02CF8" w:rsidTr="00D02CF8">
        <w:tc>
          <w:tcPr>
            <w:tcW w:w="1843" w:type="dxa"/>
          </w:tcPr>
          <w:p w:rsidR="00D02CF8" w:rsidRDefault="00D02CF8" w:rsidP="00D02CF8">
            <w:r>
              <w:t xml:space="preserve">Methodology </w:t>
            </w:r>
          </w:p>
        </w:tc>
        <w:tc>
          <w:tcPr>
            <w:tcW w:w="7173" w:type="dxa"/>
          </w:tcPr>
          <w:p w:rsidR="00D02CF8" w:rsidRDefault="00D02CF8" w:rsidP="00D02CF8">
            <w:r>
              <w:t xml:space="preserve">Hanson and Nicholls (2020) </w:t>
            </w:r>
            <w:r w:rsidRPr="00D02CF8">
              <w:t>Demand for ports to 2050: Climate policy, growing trade and the impacts of sea level</w:t>
            </w:r>
            <w:r>
              <w:t xml:space="preserve">.  Earth’s Future </w:t>
            </w:r>
            <w:hyperlink r:id="rId5" w:history="1">
              <w:r w:rsidRPr="00CC6284">
                <w:rPr>
                  <w:rStyle w:val="Hyperlink"/>
                </w:rPr>
                <w:t>https://doi.org/10.1029/2020EF001543</w:t>
              </w:r>
            </w:hyperlink>
            <w:r>
              <w:t xml:space="preserve"> </w:t>
            </w:r>
          </w:p>
        </w:tc>
      </w:tr>
      <w:tr w:rsidR="00D02CF8" w:rsidTr="00D02CF8">
        <w:tc>
          <w:tcPr>
            <w:tcW w:w="1843" w:type="dxa"/>
          </w:tcPr>
          <w:p w:rsidR="00D02CF8" w:rsidRDefault="00D02CF8" w:rsidP="00D02CF8">
            <w:r>
              <w:t>Source data</w:t>
            </w:r>
          </w:p>
        </w:tc>
        <w:tc>
          <w:tcPr>
            <w:tcW w:w="7173" w:type="dxa"/>
          </w:tcPr>
          <w:p w:rsidR="00D02CF8" w:rsidRDefault="00D02CF8" w:rsidP="00D02CF8">
            <w:r>
              <w:t xml:space="preserve">SCC Consortium (2020) </w:t>
            </w:r>
            <w:r w:rsidRPr="00FF248F">
              <w:t>Maritime trade projections under four climate related socio-economic development scenarios 2010-2050</w:t>
            </w:r>
            <w:r>
              <w:t xml:space="preserve">  </w:t>
            </w:r>
            <w:hyperlink r:id="rId6" w:history="1">
              <w:r w:rsidRPr="00CC6284">
                <w:rPr>
                  <w:rStyle w:val="Hyperlink"/>
                </w:rPr>
                <w:t>https://doi.org/10.5255/UKDA-SN-854235</w:t>
              </w:r>
            </w:hyperlink>
            <w:r>
              <w:t xml:space="preserve"> </w:t>
            </w:r>
          </w:p>
        </w:tc>
      </w:tr>
      <w:tr w:rsidR="00D02CF8" w:rsidTr="00D02CF8">
        <w:tc>
          <w:tcPr>
            <w:tcW w:w="1843" w:type="dxa"/>
          </w:tcPr>
          <w:p w:rsidR="00D02CF8" w:rsidRDefault="00D02CF8" w:rsidP="00D02CF8">
            <w:r>
              <w:t>Climate scenario description</w:t>
            </w:r>
          </w:p>
        </w:tc>
        <w:tc>
          <w:tcPr>
            <w:tcW w:w="7173" w:type="dxa"/>
          </w:tcPr>
          <w:p w:rsidR="00D02CF8" w:rsidRDefault="00D02CF8" w:rsidP="00D02CF8">
            <w:r>
              <w:t xml:space="preserve">Walsh et al (2019) </w:t>
            </w:r>
            <w:r w:rsidRPr="00D02CF8">
              <w:t>Trade and trade-offs: Shipping in changing climates</w:t>
            </w:r>
            <w:r>
              <w:t xml:space="preserve">. Marine Policy  </w:t>
            </w:r>
            <w:hyperlink r:id="rId7" w:history="1">
              <w:r w:rsidRPr="00CC6284">
                <w:rPr>
                  <w:rStyle w:val="Hyperlink"/>
                </w:rPr>
                <w:t>https://doi.org/10.1016/j.marpol.2017.06.025</w:t>
              </w:r>
            </w:hyperlink>
            <w:r>
              <w:t xml:space="preserve"> </w:t>
            </w:r>
          </w:p>
        </w:tc>
      </w:tr>
    </w:tbl>
    <w:p w:rsidR="00FF248F" w:rsidRDefault="00FF248F" w:rsidP="00FF248F">
      <w:r>
        <w:t xml:space="preserve"> </w:t>
      </w:r>
    </w:p>
    <w:p w:rsidR="00C12F9B" w:rsidRDefault="00C12F9B">
      <w:bookmarkStart w:id="0" w:name="_GoBack"/>
      <w:bookmarkEnd w:id="0"/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4E2425"/>
    <w:rsid w:val="00684A3C"/>
    <w:rsid w:val="009D076B"/>
    <w:rsid w:val="00AB5DC8"/>
    <w:rsid w:val="00C12F9B"/>
    <w:rsid w:val="00D02CF8"/>
    <w:rsid w:val="00DD1FA8"/>
    <w:rsid w:val="00E010CB"/>
    <w:rsid w:val="00E07FD4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marpol.2017.06.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255/UKDA-SN-854235" TargetMode="External"/><Relationship Id="rId5" Type="http://schemas.openxmlformats.org/officeDocument/2006/relationships/hyperlink" Target="https://doi.org/10.1029/2020EF00154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Hanson, S.E.</cp:lastModifiedBy>
  <cp:revision>3</cp:revision>
  <dcterms:created xsi:type="dcterms:W3CDTF">2020-08-07T13:27:00Z</dcterms:created>
  <dcterms:modified xsi:type="dcterms:W3CDTF">2020-08-07T13:41:00Z</dcterms:modified>
</cp:coreProperties>
</file>