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0CB" w:rsidRDefault="00AB5DC8">
      <w:pPr>
        <w:rPr>
          <w:b/>
          <w:noProof/>
          <w:lang w:eastAsia="en-GB"/>
        </w:rPr>
      </w:pPr>
      <w:r>
        <w:rPr>
          <w:rFonts w:ascii="Times New Roman" w:hAnsi="Times New Roman" w:cs="Times New Roman"/>
          <w:noProof/>
          <w:sz w:val="24"/>
          <w:szCs w:val="24"/>
          <w:lang w:val="en-US"/>
        </w:rPr>
        <w:drawing>
          <wp:anchor distT="0" distB="0" distL="114300" distR="114300" simplePos="0" relativeHeight="251660288" behindDoc="0" locked="0" layoutInCell="1" allowOverlap="1" wp14:anchorId="1C885630" wp14:editId="355F435C">
            <wp:simplePos x="0" y="0"/>
            <wp:positionH relativeFrom="margin">
              <wp:align>left</wp:align>
            </wp:positionH>
            <wp:positionV relativeFrom="paragraph">
              <wp:posOffset>0</wp:posOffset>
            </wp:positionV>
            <wp:extent cx="1920875" cy="457200"/>
            <wp:effectExtent l="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KDS Logos_Col_Grey_300dpi.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0875" cy="457200"/>
                    </a:xfrm>
                    <a:prstGeom prst="rect">
                      <a:avLst/>
                    </a:prstGeom>
                  </pic:spPr>
                </pic:pic>
              </a:graphicData>
            </a:graphic>
            <wp14:sizeRelH relativeFrom="margin">
              <wp14:pctWidth>0</wp14:pctWidth>
            </wp14:sizeRelH>
            <wp14:sizeRelV relativeFrom="margin">
              <wp14:pctHeight>0</wp14:pctHeight>
            </wp14:sizeRelV>
          </wp:anchor>
        </w:drawing>
      </w:r>
    </w:p>
    <w:p w:rsidR="00E010CB" w:rsidRDefault="00E010CB">
      <w:pPr>
        <w:rPr>
          <w:b/>
        </w:rPr>
      </w:pPr>
    </w:p>
    <w:p w:rsidR="00E010CB" w:rsidRDefault="00E010CB">
      <w:pPr>
        <w:rPr>
          <w:b/>
        </w:rPr>
      </w:pPr>
    </w:p>
    <w:p w:rsidR="00E010CB" w:rsidRDefault="00E010CB">
      <w:pPr>
        <w:rPr>
          <w:b/>
        </w:rPr>
      </w:pPr>
    </w:p>
    <w:p w:rsidR="00121130" w:rsidRDefault="00C12F9B">
      <w:r w:rsidRPr="00C12F9B">
        <w:rPr>
          <w:b/>
        </w:rPr>
        <w:t>Grant Number</w:t>
      </w:r>
      <w:r w:rsidR="00D37AF8">
        <w:t>: N/A</w:t>
      </w:r>
      <w:r w:rsidR="00E010CB" w:rsidRPr="00E010CB">
        <w:rPr>
          <w:b/>
          <w:noProof/>
          <w:lang w:eastAsia="en-GB"/>
        </w:rPr>
        <w:t xml:space="preserve"> </w:t>
      </w:r>
    </w:p>
    <w:p w:rsidR="00C12F9B" w:rsidRPr="00C12F9B" w:rsidRDefault="00C12F9B">
      <w:pPr>
        <w:rPr>
          <w:b/>
        </w:rPr>
      </w:pPr>
      <w:r w:rsidRPr="00C12F9B">
        <w:rPr>
          <w:b/>
        </w:rPr>
        <w:t xml:space="preserve">Sponsor: </w:t>
      </w:r>
      <w:r w:rsidR="009039A1" w:rsidRPr="009039A1">
        <w:t>N/A</w:t>
      </w:r>
    </w:p>
    <w:p w:rsidR="000F06C6" w:rsidRDefault="000F06C6">
      <w:r w:rsidRPr="00C12F9B">
        <w:rPr>
          <w:b/>
        </w:rPr>
        <w:t>Project title</w:t>
      </w:r>
      <w:r>
        <w:t xml:space="preserve">: </w:t>
      </w:r>
      <w:r w:rsidR="009039A1">
        <w:t>Rapid evidence assessment of studies conducted between 2000 and 2020 focusing on mental health outcomes of pandemics for health care workers.</w:t>
      </w:r>
    </w:p>
    <w:p w:rsidR="000F06C6" w:rsidRDefault="000F06C6">
      <w:r>
        <w:t>The following files have been archived:</w:t>
      </w:r>
    </w:p>
    <w:tbl>
      <w:tblPr>
        <w:tblStyle w:val="TableGrid"/>
        <w:tblW w:w="0" w:type="auto"/>
        <w:tblLook w:val="04A0" w:firstRow="1" w:lastRow="0" w:firstColumn="1" w:lastColumn="0" w:noHBand="0" w:noVBand="1"/>
      </w:tblPr>
      <w:tblGrid>
        <w:gridCol w:w="4508"/>
        <w:gridCol w:w="4508"/>
      </w:tblGrid>
      <w:tr w:rsidR="000F06C6" w:rsidTr="000F06C6">
        <w:tc>
          <w:tcPr>
            <w:tcW w:w="4508" w:type="dxa"/>
          </w:tcPr>
          <w:p w:rsidR="000F06C6" w:rsidRDefault="000F06C6">
            <w:r>
              <w:t>File name</w:t>
            </w:r>
          </w:p>
        </w:tc>
        <w:tc>
          <w:tcPr>
            <w:tcW w:w="4508" w:type="dxa"/>
          </w:tcPr>
          <w:p w:rsidR="000F06C6" w:rsidRDefault="000F06C6">
            <w:r>
              <w:t>File description (</w:t>
            </w:r>
            <w:r w:rsidRPr="000F06C6">
              <w:t>Short description of c</w:t>
            </w:r>
            <w:r w:rsidR="00377F0F">
              <w:t xml:space="preserve">ontent, sample size, format, any linking between different types of data, </w:t>
            </w:r>
            <w:r w:rsidR="003B3C82">
              <w:t>i.e.</w:t>
            </w:r>
            <w:r w:rsidR="00377F0F">
              <w:t xml:space="preserve"> survey and </w:t>
            </w:r>
            <w:r w:rsidR="003B3C82">
              <w:t>interviews/focus groups</w:t>
            </w:r>
            <w:r>
              <w:t>)</w:t>
            </w:r>
          </w:p>
        </w:tc>
      </w:tr>
      <w:tr w:rsidR="000F06C6" w:rsidTr="009D076B">
        <w:trPr>
          <w:trHeight w:val="397"/>
        </w:trPr>
        <w:tc>
          <w:tcPr>
            <w:tcW w:w="4508" w:type="dxa"/>
          </w:tcPr>
          <w:p w:rsidR="000F06C6" w:rsidRDefault="00D37AF8">
            <w:r>
              <w:t>Database of studies</w:t>
            </w:r>
          </w:p>
        </w:tc>
        <w:tc>
          <w:tcPr>
            <w:tcW w:w="4508" w:type="dxa"/>
          </w:tcPr>
          <w:p w:rsidR="000F06C6" w:rsidRDefault="00D37AF8">
            <w:r>
              <w:t xml:space="preserve">Excel </w:t>
            </w:r>
            <w:proofErr w:type="spellStart"/>
            <w:r>
              <w:t>spreadsheet</w:t>
            </w:r>
            <w:proofErr w:type="spellEnd"/>
            <w:r>
              <w:t xml:space="preserve"> containing the references for all 41 studies published between January 2000 and April 2020 that focus on the impact of pandemics on health care workers’ mental health outcomes. </w:t>
            </w:r>
            <w:r w:rsidR="009039A1">
              <w:t>This database links to the table of study characteristics and findings.</w:t>
            </w:r>
          </w:p>
        </w:tc>
      </w:tr>
      <w:tr w:rsidR="000F06C6" w:rsidTr="009D076B">
        <w:trPr>
          <w:trHeight w:val="397"/>
        </w:trPr>
        <w:tc>
          <w:tcPr>
            <w:tcW w:w="4508" w:type="dxa"/>
          </w:tcPr>
          <w:p w:rsidR="000F06C6" w:rsidRDefault="00D37AF8">
            <w:r>
              <w:t>Table of key study characteristics and findings</w:t>
            </w:r>
          </w:p>
        </w:tc>
        <w:tc>
          <w:tcPr>
            <w:tcW w:w="4508" w:type="dxa"/>
          </w:tcPr>
          <w:p w:rsidR="000F06C6" w:rsidRDefault="009039A1">
            <w:r>
              <w:t>Word document containing a table that summarises the key study characteristics that were contained within the 41 publications, including which country the data was collected in, time period, in relation to which pandemic, number of participants and their characteristics, study aims and methods. The table also provides a summary of the key findings for each of the 41 publications.</w:t>
            </w:r>
            <w:bookmarkStart w:id="0" w:name="_GoBack"/>
            <w:bookmarkEnd w:id="0"/>
          </w:p>
        </w:tc>
      </w:tr>
      <w:tr w:rsidR="000F06C6" w:rsidTr="009D076B">
        <w:trPr>
          <w:trHeight w:val="397"/>
        </w:trPr>
        <w:tc>
          <w:tcPr>
            <w:tcW w:w="4508" w:type="dxa"/>
          </w:tcPr>
          <w:p w:rsidR="000F06C6" w:rsidRDefault="000F06C6"/>
        </w:tc>
        <w:tc>
          <w:tcPr>
            <w:tcW w:w="4508" w:type="dxa"/>
          </w:tcPr>
          <w:p w:rsidR="000F06C6" w:rsidRDefault="000F06C6"/>
        </w:tc>
      </w:tr>
      <w:tr w:rsidR="000F06C6" w:rsidTr="009D076B">
        <w:trPr>
          <w:trHeight w:val="397"/>
        </w:trPr>
        <w:tc>
          <w:tcPr>
            <w:tcW w:w="4508" w:type="dxa"/>
          </w:tcPr>
          <w:p w:rsidR="000F06C6" w:rsidRDefault="000F06C6"/>
        </w:tc>
        <w:tc>
          <w:tcPr>
            <w:tcW w:w="4508" w:type="dxa"/>
          </w:tcPr>
          <w:p w:rsidR="000F06C6" w:rsidRDefault="000F06C6"/>
        </w:tc>
      </w:tr>
      <w:tr w:rsidR="000F06C6" w:rsidTr="009D076B">
        <w:trPr>
          <w:trHeight w:val="397"/>
        </w:trPr>
        <w:tc>
          <w:tcPr>
            <w:tcW w:w="4508" w:type="dxa"/>
          </w:tcPr>
          <w:p w:rsidR="000F06C6" w:rsidRDefault="000F06C6"/>
        </w:tc>
        <w:tc>
          <w:tcPr>
            <w:tcW w:w="4508" w:type="dxa"/>
          </w:tcPr>
          <w:p w:rsidR="000F06C6" w:rsidRDefault="000F06C6"/>
        </w:tc>
      </w:tr>
      <w:tr w:rsidR="000F06C6" w:rsidTr="009D076B">
        <w:trPr>
          <w:trHeight w:val="397"/>
        </w:trPr>
        <w:tc>
          <w:tcPr>
            <w:tcW w:w="4508" w:type="dxa"/>
          </w:tcPr>
          <w:p w:rsidR="000F06C6" w:rsidRDefault="000F06C6"/>
        </w:tc>
        <w:tc>
          <w:tcPr>
            <w:tcW w:w="4508" w:type="dxa"/>
          </w:tcPr>
          <w:p w:rsidR="000F06C6" w:rsidRDefault="000F06C6"/>
        </w:tc>
      </w:tr>
      <w:tr w:rsidR="000F06C6" w:rsidTr="009D076B">
        <w:trPr>
          <w:trHeight w:val="397"/>
        </w:trPr>
        <w:tc>
          <w:tcPr>
            <w:tcW w:w="4508" w:type="dxa"/>
          </w:tcPr>
          <w:p w:rsidR="000F06C6" w:rsidRDefault="000F06C6"/>
        </w:tc>
        <w:tc>
          <w:tcPr>
            <w:tcW w:w="4508" w:type="dxa"/>
          </w:tcPr>
          <w:p w:rsidR="000F06C6" w:rsidRDefault="000F06C6"/>
        </w:tc>
      </w:tr>
    </w:tbl>
    <w:p w:rsidR="000F06C6" w:rsidRDefault="000F06C6"/>
    <w:p w:rsidR="00D37AF8" w:rsidRPr="00D37AF8" w:rsidRDefault="00C12F9B" w:rsidP="00D37AF8">
      <w:pPr>
        <w:pStyle w:val="Header"/>
        <w:jc w:val="both"/>
        <w:rPr>
          <w:rFonts w:cs="Times New Roman"/>
        </w:rPr>
      </w:pPr>
      <w:r w:rsidRPr="00D37AF8">
        <w:rPr>
          <w:b/>
        </w:rPr>
        <w:t>Publications</w:t>
      </w:r>
      <w:r w:rsidRPr="00D37AF8">
        <w:t>:</w:t>
      </w:r>
      <w:r w:rsidR="00D37AF8" w:rsidRPr="00D37AF8">
        <w:t xml:space="preserve"> Waring, S., &amp; Giles, S. (Under Review). </w:t>
      </w:r>
      <w:r w:rsidR="00D37AF8" w:rsidRPr="00D37AF8">
        <w:rPr>
          <w:rFonts w:cs="Times New Roman"/>
        </w:rPr>
        <w:t>The mental health outcomes of pandemics for health care workers: Implications for the Covid-19 pandemic</w:t>
      </w:r>
      <w:r w:rsidR="00D37AF8">
        <w:rPr>
          <w:rFonts w:cs="Times New Roman"/>
        </w:rPr>
        <w:t xml:space="preserve">. </w:t>
      </w:r>
      <w:proofErr w:type="gramStart"/>
      <w:r w:rsidR="00D37AF8" w:rsidRPr="00D37AF8">
        <w:rPr>
          <w:rFonts w:cs="Times New Roman"/>
          <w:i/>
        </w:rPr>
        <w:t>BMC Public Health</w:t>
      </w:r>
      <w:r w:rsidR="00D37AF8">
        <w:rPr>
          <w:rFonts w:cs="Times New Roman"/>
        </w:rPr>
        <w:t>.</w:t>
      </w:r>
      <w:proofErr w:type="gramEnd"/>
    </w:p>
    <w:p w:rsidR="00C12F9B" w:rsidRPr="00D37AF8" w:rsidRDefault="00C12F9B" w:rsidP="00D37AF8">
      <w:pPr>
        <w:spacing w:after="0" w:line="240" w:lineRule="auto"/>
        <w:jc w:val="both"/>
      </w:pPr>
    </w:p>
    <w:p w:rsidR="00C12F9B" w:rsidRDefault="00C12F9B"/>
    <w:sectPr w:rsidR="00C12F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FA8"/>
    <w:rsid w:val="000F06C6"/>
    <w:rsid w:val="00121130"/>
    <w:rsid w:val="001D3D77"/>
    <w:rsid w:val="00377F0F"/>
    <w:rsid w:val="003B3C82"/>
    <w:rsid w:val="00414A0E"/>
    <w:rsid w:val="00684A3C"/>
    <w:rsid w:val="009039A1"/>
    <w:rsid w:val="009D076B"/>
    <w:rsid w:val="00AB5DC8"/>
    <w:rsid w:val="00C12F9B"/>
    <w:rsid w:val="00D37AF8"/>
    <w:rsid w:val="00DD1FA8"/>
    <w:rsid w:val="00E010CB"/>
    <w:rsid w:val="00E07FD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06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37AF8"/>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D37AF8"/>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06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37AF8"/>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D37AF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191</Words>
  <Characters>1125</Characters>
  <Application>Microsoft Macintosh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Anca D</dc:creator>
  <cp:keywords/>
  <dc:description/>
  <cp:lastModifiedBy>Sara Waring</cp:lastModifiedBy>
  <cp:revision>2</cp:revision>
  <dcterms:created xsi:type="dcterms:W3CDTF">2020-07-29T14:49:00Z</dcterms:created>
  <dcterms:modified xsi:type="dcterms:W3CDTF">2020-07-29T14:49:00Z</dcterms:modified>
</cp:coreProperties>
</file>