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D" w:rsidRPr="007830ED" w:rsidRDefault="007830ED">
      <w:pPr>
        <w:rPr>
          <w:b/>
          <w:sz w:val="28"/>
        </w:rPr>
      </w:pPr>
      <w:r w:rsidRPr="007830ED">
        <w:rPr>
          <w:b/>
          <w:sz w:val="28"/>
        </w:rPr>
        <w:t xml:space="preserve">Readme file – Summary of content for </w:t>
      </w:r>
      <w:r w:rsidR="004375E9" w:rsidRPr="004375E9">
        <w:rPr>
          <w:b/>
          <w:sz w:val="28"/>
        </w:rPr>
        <w:t>UPGRO Hidden Crisis project: Yearlong studies of community water management in Malawi and Uganda</w:t>
      </w:r>
    </w:p>
    <w:p w:rsidR="007830ED" w:rsidRPr="007830ED" w:rsidRDefault="00BE71DD" w:rsidP="007830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is one NIVIVO file for both of the</w:t>
      </w:r>
      <w:r w:rsidR="007830ED" w:rsidRPr="007830ED">
        <w:rPr>
          <w:sz w:val="24"/>
        </w:rPr>
        <w:t xml:space="preserve"> project countries</w:t>
      </w:r>
      <w:r>
        <w:rPr>
          <w:sz w:val="24"/>
        </w:rPr>
        <w:t xml:space="preserve"> (Malawi and Uganda)</w:t>
      </w:r>
      <w:r w:rsidR="007830ED" w:rsidRPr="007830ED">
        <w:rPr>
          <w:sz w:val="24"/>
        </w:rPr>
        <w:t>. Each NVIVO file is systematically organised by district and communities within districts.</w:t>
      </w:r>
    </w:p>
    <w:p w:rsidR="007830ED" w:rsidRPr="007830ED" w:rsidRDefault="00BE71DD" w:rsidP="007830E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Each sub-</w:t>
      </w:r>
      <w:r w:rsidR="007830ED" w:rsidRPr="007830ED">
        <w:rPr>
          <w:sz w:val="24"/>
        </w:rPr>
        <w:t>folder contains separate f</w:t>
      </w:r>
      <w:r>
        <w:rPr>
          <w:sz w:val="24"/>
        </w:rPr>
        <w:t>iles/write-ups of: F</w:t>
      </w:r>
      <w:r w:rsidR="007830ED" w:rsidRPr="007830ED">
        <w:rPr>
          <w:sz w:val="24"/>
        </w:rPr>
        <w:t xml:space="preserve">ocus </w:t>
      </w:r>
      <w:proofErr w:type="gramStart"/>
      <w:r w:rsidR="007830ED" w:rsidRPr="007830ED">
        <w:rPr>
          <w:sz w:val="24"/>
        </w:rPr>
        <w:t>groups,</w:t>
      </w:r>
      <w:proofErr w:type="gramEnd"/>
      <w:r w:rsidR="007830ED" w:rsidRPr="007830ED">
        <w:rPr>
          <w:sz w:val="24"/>
        </w:rPr>
        <w:t xml:space="preserve"> transect walk, participatory mapping, and </w:t>
      </w:r>
      <w:r>
        <w:rPr>
          <w:sz w:val="24"/>
        </w:rPr>
        <w:t>the diary keepers’ accounts for the previous period.</w:t>
      </w:r>
    </w:p>
    <w:p w:rsidR="007830ED" w:rsidRPr="007830ED" w:rsidRDefault="007830ED" w:rsidP="007830ED">
      <w:pPr>
        <w:pStyle w:val="ListParagraph"/>
        <w:numPr>
          <w:ilvl w:val="0"/>
          <w:numId w:val="1"/>
        </w:numPr>
        <w:rPr>
          <w:sz w:val="24"/>
        </w:rPr>
      </w:pPr>
      <w:r w:rsidRPr="007830ED">
        <w:rPr>
          <w:sz w:val="24"/>
        </w:rPr>
        <w:t>Additional attachments: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Participant information sheet and consent form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note for participatory mapping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note for exploring water management arrangements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 for focus group discussions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note for waterpoint history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 xml:space="preserve">Briefing note for transect walk </w:t>
      </w:r>
    </w:p>
    <w:p w:rsidR="00C058DB" w:rsidRPr="00BE71DD" w:rsidRDefault="00C058DB" w:rsidP="00BE71DD">
      <w:pPr>
        <w:ind w:left="720"/>
        <w:rPr>
          <w:sz w:val="24"/>
        </w:rPr>
      </w:pPr>
      <w:bookmarkStart w:id="0" w:name="_GoBack"/>
      <w:bookmarkEnd w:id="0"/>
      <w:r w:rsidRPr="00BE71DD">
        <w:rPr>
          <w:sz w:val="24"/>
        </w:rPr>
        <w:t xml:space="preserve"> </w:t>
      </w:r>
    </w:p>
    <w:sectPr w:rsidR="00C058DB" w:rsidRPr="00BE7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C36"/>
    <w:multiLevelType w:val="hybridMultilevel"/>
    <w:tmpl w:val="2D48A130"/>
    <w:lvl w:ilvl="0" w:tplc="568EE69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D"/>
    <w:rsid w:val="004375E9"/>
    <w:rsid w:val="0063543D"/>
    <w:rsid w:val="007830ED"/>
    <w:rsid w:val="00AF1D85"/>
    <w:rsid w:val="00BE71DD"/>
    <w:rsid w:val="00C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0BC1"/>
  <w15:chartTrackingRefBased/>
  <w15:docId w15:val="{EA3C3CF8-722A-4969-ABAC-A728108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5</cp:revision>
  <dcterms:created xsi:type="dcterms:W3CDTF">2020-04-06T09:39:00Z</dcterms:created>
  <dcterms:modified xsi:type="dcterms:W3CDTF">2020-05-08T14:41:00Z</dcterms:modified>
</cp:coreProperties>
</file>