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0CB" w:rsidRDefault="00AB5DC8">
      <w:pPr>
        <w:rPr>
          <w:b/>
          <w:noProof/>
          <w:lang w:eastAsia="en-GB"/>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1C885630" wp14:editId="355F435C">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rsidR="00E010CB" w:rsidRDefault="00E010CB">
      <w:pPr>
        <w:rPr>
          <w:b/>
        </w:rPr>
      </w:pPr>
    </w:p>
    <w:p w:rsidR="00E010CB" w:rsidRDefault="00E010CB">
      <w:pPr>
        <w:rPr>
          <w:b/>
        </w:rPr>
      </w:pPr>
    </w:p>
    <w:p w:rsidR="00E010CB" w:rsidRDefault="00E010CB">
      <w:pPr>
        <w:rPr>
          <w:b/>
        </w:rPr>
      </w:pPr>
    </w:p>
    <w:p w:rsidR="00295B29" w:rsidRPr="00295B29" w:rsidRDefault="00C12F9B">
      <w:r w:rsidRPr="00C12F9B">
        <w:rPr>
          <w:b/>
        </w:rPr>
        <w:t>Grant Number</w:t>
      </w:r>
      <w:r>
        <w:t xml:space="preserve">: </w:t>
      </w:r>
      <w:r w:rsidR="00295B29" w:rsidRPr="00295B29">
        <w:t>ES/N016297/1</w:t>
      </w:r>
    </w:p>
    <w:p w:rsidR="00C12F9B" w:rsidRPr="00C12F9B" w:rsidRDefault="00C12F9B">
      <w:pPr>
        <w:rPr>
          <w:b/>
        </w:rPr>
      </w:pPr>
      <w:r w:rsidRPr="00C12F9B">
        <w:rPr>
          <w:b/>
        </w:rPr>
        <w:t xml:space="preserve">Sponsor: </w:t>
      </w:r>
      <w:r w:rsidR="00295B29">
        <w:rPr>
          <w:b/>
        </w:rPr>
        <w:t>ESRC</w:t>
      </w:r>
    </w:p>
    <w:p w:rsidR="000F06C6" w:rsidRPr="003B4C24" w:rsidRDefault="000F06C6">
      <w:pPr>
        <w:rPr>
          <w:rFonts w:ascii="Times New Roman" w:eastAsia="Times New Roman" w:hAnsi="Times New Roman" w:cs="Times New Roman"/>
          <w:sz w:val="24"/>
          <w:szCs w:val="24"/>
        </w:rPr>
      </w:pPr>
      <w:r w:rsidRPr="00C12F9B">
        <w:rPr>
          <w:b/>
        </w:rPr>
        <w:t>Project title</w:t>
      </w:r>
      <w:r>
        <w:t xml:space="preserve">: </w:t>
      </w:r>
      <w:r w:rsidR="003B4C24" w:rsidRPr="003B4C24">
        <w:rPr>
          <w:rFonts w:ascii="Segoe UI" w:eastAsia="Times New Roman" w:hAnsi="Segoe UI" w:cs="Segoe UI"/>
          <w:color w:val="24292E"/>
          <w:sz w:val="24"/>
          <w:szCs w:val="24"/>
          <w:shd w:val="clear" w:color="auto" w:fill="FFFFFF"/>
        </w:rPr>
        <w:t>Measuring Political Debate: Responsiveness, Influence, and Rhetoric in Parliamentary Texts</w:t>
      </w:r>
    </w:p>
    <w:p w:rsidR="000F06C6" w:rsidRDefault="000F06C6">
      <w:r>
        <w:t>The following files have been archived:</w:t>
      </w:r>
    </w:p>
    <w:tbl>
      <w:tblPr>
        <w:tblStyle w:val="TableGrid"/>
        <w:tblW w:w="0" w:type="auto"/>
        <w:tblLook w:val="04A0" w:firstRow="1" w:lastRow="0" w:firstColumn="1" w:lastColumn="0" w:noHBand="0" w:noVBand="1"/>
      </w:tblPr>
      <w:tblGrid>
        <w:gridCol w:w="4508"/>
        <w:gridCol w:w="4508"/>
      </w:tblGrid>
      <w:tr w:rsidR="000F06C6" w:rsidTr="000F06C6">
        <w:tc>
          <w:tcPr>
            <w:tcW w:w="4508" w:type="dxa"/>
          </w:tcPr>
          <w:p w:rsidR="000F06C6" w:rsidRDefault="000F06C6">
            <w:r>
              <w:t>File name</w:t>
            </w:r>
          </w:p>
        </w:tc>
        <w:tc>
          <w:tcPr>
            <w:tcW w:w="4508" w:type="dxa"/>
          </w:tcPr>
          <w:p w:rsidR="000F06C6" w:rsidRDefault="000F06C6">
            <w:r>
              <w:t>File description (</w:t>
            </w:r>
            <w:r w:rsidRPr="000F06C6">
              <w:t>Short description of c</w:t>
            </w:r>
            <w:r w:rsidR="00377F0F">
              <w:t xml:space="preserve">ontent, sample size, format, any linking between different types of data, </w:t>
            </w:r>
            <w:r w:rsidR="003B3C82">
              <w:t>i.e.</w:t>
            </w:r>
            <w:r w:rsidR="00377F0F">
              <w:t xml:space="preserve"> survey and </w:t>
            </w:r>
            <w:r w:rsidR="003B3C82">
              <w:t>interviews/focus groups</w:t>
            </w:r>
            <w:r>
              <w:t>)</w:t>
            </w:r>
          </w:p>
        </w:tc>
      </w:tr>
      <w:tr w:rsidR="000F06C6" w:rsidTr="009D076B">
        <w:trPr>
          <w:trHeight w:val="397"/>
        </w:trPr>
        <w:tc>
          <w:tcPr>
            <w:tcW w:w="4508" w:type="dxa"/>
          </w:tcPr>
          <w:p w:rsidR="000F06C6" w:rsidRDefault="003B4C24">
            <w:r>
              <w:t>speeches.zip</w:t>
            </w:r>
          </w:p>
        </w:tc>
        <w:tc>
          <w:tcPr>
            <w:tcW w:w="4508" w:type="dxa"/>
          </w:tcPr>
          <w:p w:rsidR="000F06C6" w:rsidRDefault="003B4C24">
            <w:r>
              <w:t>This .zip file contains one .csv file per calendar year for the period between 1979 and 2019. Each .csv file contains all speeches delivered by MPs in the House of Commons or Westminster Hall.</w:t>
            </w:r>
          </w:p>
        </w:tc>
      </w:tr>
      <w:tr w:rsidR="000F06C6" w:rsidTr="009D076B">
        <w:trPr>
          <w:trHeight w:val="397"/>
        </w:trPr>
        <w:tc>
          <w:tcPr>
            <w:tcW w:w="4508" w:type="dxa"/>
          </w:tcPr>
          <w:p w:rsidR="000F06C6" w:rsidRDefault="003B4C24">
            <w:r>
              <w:t>speeches_codebook.pdf</w:t>
            </w:r>
          </w:p>
        </w:tc>
        <w:tc>
          <w:tcPr>
            <w:tcW w:w="4508" w:type="dxa"/>
          </w:tcPr>
          <w:p w:rsidR="000F06C6" w:rsidRDefault="003B4C24">
            <w:r>
              <w:t xml:space="preserve">This file contains the codebook for the .csv files stored in speeches.zip. </w:t>
            </w:r>
          </w:p>
        </w:tc>
      </w:tr>
      <w:tr w:rsidR="000F06C6" w:rsidTr="009D076B">
        <w:trPr>
          <w:trHeight w:val="397"/>
        </w:trPr>
        <w:tc>
          <w:tcPr>
            <w:tcW w:w="4508" w:type="dxa"/>
          </w:tcPr>
          <w:p w:rsidR="000F06C6" w:rsidRDefault="000F06C6"/>
        </w:tc>
        <w:tc>
          <w:tcPr>
            <w:tcW w:w="4508" w:type="dxa"/>
          </w:tcPr>
          <w:p w:rsidR="000F06C6" w:rsidRDefault="000F06C6"/>
        </w:tc>
      </w:tr>
      <w:tr w:rsidR="000F06C6" w:rsidTr="009D076B">
        <w:trPr>
          <w:trHeight w:val="397"/>
        </w:trPr>
        <w:tc>
          <w:tcPr>
            <w:tcW w:w="4508" w:type="dxa"/>
          </w:tcPr>
          <w:p w:rsidR="000F06C6" w:rsidRDefault="000F06C6"/>
        </w:tc>
        <w:tc>
          <w:tcPr>
            <w:tcW w:w="4508" w:type="dxa"/>
          </w:tcPr>
          <w:p w:rsidR="000F06C6" w:rsidRDefault="000F06C6"/>
        </w:tc>
      </w:tr>
      <w:tr w:rsidR="000F06C6" w:rsidTr="009D076B">
        <w:trPr>
          <w:trHeight w:val="397"/>
        </w:trPr>
        <w:tc>
          <w:tcPr>
            <w:tcW w:w="4508" w:type="dxa"/>
          </w:tcPr>
          <w:p w:rsidR="000F06C6" w:rsidRDefault="000F06C6"/>
        </w:tc>
        <w:tc>
          <w:tcPr>
            <w:tcW w:w="4508" w:type="dxa"/>
          </w:tcPr>
          <w:p w:rsidR="000F06C6" w:rsidRDefault="000F06C6"/>
        </w:tc>
      </w:tr>
      <w:tr w:rsidR="000F06C6" w:rsidTr="009D076B">
        <w:trPr>
          <w:trHeight w:val="397"/>
        </w:trPr>
        <w:tc>
          <w:tcPr>
            <w:tcW w:w="4508" w:type="dxa"/>
          </w:tcPr>
          <w:p w:rsidR="000F06C6" w:rsidRDefault="000F06C6"/>
        </w:tc>
        <w:tc>
          <w:tcPr>
            <w:tcW w:w="4508" w:type="dxa"/>
          </w:tcPr>
          <w:p w:rsidR="000F06C6" w:rsidRDefault="000F06C6"/>
        </w:tc>
      </w:tr>
      <w:tr w:rsidR="000F06C6" w:rsidTr="009D076B">
        <w:trPr>
          <w:trHeight w:val="397"/>
        </w:trPr>
        <w:tc>
          <w:tcPr>
            <w:tcW w:w="4508" w:type="dxa"/>
          </w:tcPr>
          <w:p w:rsidR="000F06C6" w:rsidRDefault="000F06C6"/>
        </w:tc>
        <w:tc>
          <w:tcPr>
            <w:tcW w:w="4508" w:type="dxa"/>
          </w:tcPr>
          <w:p w:rsidR="000F06C6" w:rsidRDefault="000F06C6"/>
        </w:tc>
      </w:tr>
    </w:tbl>
    <w:p w:rsidR="000F06C6" w:rsidRDefault="000F06C6"/>
    <w:p w:rsidR="00C12F9B" w:rsidRDefault="00C12F9B">
      <w:r w:rsidRPr="00C12F9B">
        <w:rPr>
          <w:b/>
        </w:rPr>
        <w:t>Publications</w:t>
      </w:r>
      <w:r w:rsidRPr="00C12F9B">
        <w:t>:</w:t>
      </w:r>
      <w:r>
        <w:t xml:space="preserve"> (based on this data, if any)</w:t>
      </w:r>
    </w:p>
    <w:p w:rsidR="003B4C24" w:rsidRPr="003B4C24" w:rsidRDefault="003B4C24" w:rsidP="003B4C24">
      <w:pPr>
        <w:pStyle w:val="ListParagraph"/>
        <w:numPr>
          <w:ilvl w:val="0"/>
          <w:numId w:val="1"/>
        </w:numPr>
        <w:rPr>
          <w:rFonts w:ascii="Calibri" w:eastAsia="Times New Roman" w:hAnsi="Calibri" w:cs="Calibri"/>
        </w:rPr>
      </w:pPr>
      <w:r w:rsidRPr="003B4C24">
        <w:rPr>
          <w:rFonts w:ascii="Calibri" w:hAnsi="Calibri" w:cs="Calibri"/>
        </w:rPr>
        <w:t>Jack Blumenau, “</w:t>
      </w:r>
      <w:r w:rsidRPr="003B4C24">
        <w:rPr>
          <w:rFonts w:ascii="Calibri" w:eastAsia="Times New Roman" w:hAnsi="Calibri" w:cs="Calibri"/>
          <w:bCs/>
          <w:color w:val="222222"/>
        </w:rPr>
        <w:t xml:space="preserve">The Effects of Female Leadership on Women’s Voice in Political Debate”, </w:t>
      </w:r>
      <w:r w:rsidRPr="003B4C24">
        <w:rPr>
          <w:rFonts w:ascii="Calibri" w:eastAsia="Times New Roman" w:hAnsi="Calibri" w:cs="Calibri"/>
          <w:bCs/>
          <w:i/>
          <w:color w:val="222222"/>
        </w:rPr>
        <w:t>British Journal of Political Science</w:t>
      </w:r>
      <w:r w:rsidRPr="003B4C24">
        <w:rPr>
          <w:rFonts w:ascii="Calibri" w:eastAsia="Times New Roman" w:hAnsi="Calibri" w:cs="Calibri"/>
          <w:bCs/>
          <w:color w:val="222222"/>
        </w:rPr>
        <w:t>, Forthcoming</w:t>
      </w:r>
    </w:p>
    <w:p w:rsidR="00C12F9B" w:rsidRPr="003B4C24" w:rsidRDefault="00C12F9B" w:rsidP="003B4C24">
      <w:pPr>
        <w:pStyle w:val="ListParagraph"/>
        <w:rPr>
          <w:rFonts w:ascii="Calibri" w:hAnsi="Calibri" w:cs="Calibri"/>
        </w:rPr>
      </w:pPr>
      <w:bookmarkStart w:id="0" w:name="_GoBack"/>
      <w:bookmarkEnd w:id="0"/>
    </w:p>
    <w:sectPr w:rsidR="00C12F9B" w:rsidRPr="003B4C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E636B"/>
    <w:multiLevelType w:val="hybridMultilevel"/>
    <w:tmpl w:val="E144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A8"/>
    <w:rsid w:val="000F06C6"/>
    <w:rsid w:val="00121130"/>
    <w:rsid w:val="001D3D77"/>
    <w:rsid w:val="00295B29"/>
    <w:rsid w:val="003319D4"/>
    <w:rsid w:val="00377F0F"/>
    <w:rsid w:val="003B3C82"/>
    <w:rsid w:val="003B4C24"/>
    <w:rsid w:val="00414A0E"/>
    <w:rsid w:val="005D1BFF"/>
    <w:rsid w:val="00684A3C"/>
    <w:rsid w:val="009D076B"/>
    <w:rsid w:val="00AB5DC8"/>
    <w:rsid w:val="00C12F9B"/>
    <w:rsid w:val="00DD1FA8"/>
    <w:rsid w:val="00E010CB"/>
    <w:rsid w:val="00E07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D94F"/>
  <w15:chartTrackingRefBased/>
  <w15:docId w15:val="{286209D3-879C-478B-8279-757F2D02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C24"/>
    <w:pPr>
      <w:ind w:left="720"/>
      <w:contextualSpacing/>
    </w:pPr>
  </w:style>
  <w:style w:type="character" w:styleId="Strong">
    <w:name w:val="Strong"/>
    <w:basedOn w:val="DefaultParagraphFont"/>
    <w:uiPriority w:val="22"/>
    <w:qFormat/>
    <w:rsid w:val="003B4C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64431">
      <w:bodyDiv w:val="1"/>
      <w:marLeft w:val="0"/>
      <w:marRight w:val="0"/>
      <w:marTop w:val="0"/>
      <w:marBottom w:val="0"/>
      <w:divBdr>
        <w:top w:val="none" w:sz="0" w:space="0" w:color="auto"/>
        <w:left w:val="none" w:sz="0" w:space="0" w:color="auto"/>
        <w:bottom w:val="none" w:sz="0" w:space="0" w:color="auto"/>
        <w:right w:val="none" w:sz="0" w:space="0" w:color="auto"/>
      </w:divBdr>
    </w:div>
    <w:div w:id="78500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Blumenau, Jack</cp:lastModifiedBy>
  <cp:revision>2</cp:revision>
  <dcterms:created xsi:type="dcterms:W3CDTF">2020-03-11T11:26:00Z</dcterms:created>
  <dcterms:modified xsi:type="dcterms:W3CDTF">2020-03-11T11:26:00Z</dcterms:modified>
</cp:coreProperties>
</file>