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033D9F7" w14:textId="1A3A4781" w:rsidR="00793732" w:rsidRDefault="00A4354E" w:rsidP="00A4354E">
      <w:r>
        <w:t>Parent information sheet</w:t>
      </w:r>
    </w:p>
    <w:p w14:paraId="48D5CD1F" w14:textId="4D2AED03" w:rsidR="00A4354E" w:rsidRDefault="00A4354E" w:rsidP="00A4354E"/>
    <w:p w14:paraId="026D5379" w14:textId="77777777" w:rsidR="00A4354E" w:rsidRPr="00DD6121" w:rsidRDefault="00A4354E" w:rsidP="00A4354E">
      <w:pPr>
        <w:jc w:val="center"/>
        <w:rPr>
          <w:rFonts w:ascii="Times New Roman" w:hAnsi="Times New Roman" w:cs="Times New Roman"/>
          <w:b/>
          <w:u w:val="single"/>
        </w:rPr>
      </w:pPr>
      <w:r w:rsidRPr="00DD6121">
        <w:rPr>
          <w:rFonts w:ascii="Times New Roman" w:hAnsi="Times New Roman" w:cs="Times New Roman"/>
          <w:b/>
          <w:u w:val="single"/>
        </w:rPr>
        <w:t>Information Sheet</w:t>
      </w:r>
    </w:p>
    <w:p w14:paraId="3728061A" w14:textId="77777777" w:rsidR="00A4354E" w:rsidRPr="00DD6121" w:rsidRDefault="00A4354E" w:rsidP="00A4354E">
      <w:pPr>
        <w:jc w:val="center"/>
        <w:rPr>
          <w:rFonts w:ascii="Times New Roman" w:hAnsi="Times New Roman" w:cs="Times New Roman"/>
          <w:b/>
          <w:u w:val="single"/>
        </w:rPr>
      </w:pPr>
    </w:p>
    <w:p w14:paraId="157EE650" w14:textId="77777777" w:rsidR="00A4354E" w:rsidRPr="00D11302" w:rsidRDefault="002C79FC" w:rsidP="00A4354E">
      <w:pPr>
        <w:jc w:val="center"/>
        <w:rPr>
          <w:rFonts w:ascii="Times New Roman" w:hAnsi="Times New Roman" w:cs="Times New Roman"/>
          <w:b/>
          <w:bCs/>
        </w:rPr>
      </w:pPr>
      <w:sdt>
        <w:sdtPr>
          <w:rPr>
            <w:rFonts w:ascii="Times New Roman" w:hAnsi="Times New Roman" w:cs="Times New Roman"/>
            <w:b/>
            <w:bCs/>
          </w:rPr>
          <w:id w:val="-881628095"/>
          <w:text w:multiLine="1"/>
        </w:sdtPr>
        <w:sdtEndPr/>
        <w:sdtContent>
          <w:r w:rsidR="00A4354E">
            <w:rPr>
              <w:rFonts w:ascii="Times New Roman" w:hAnsi="Times New Roman" w:cs="Times New Roman"/>
              <w:b/>
              <w:bCs/>
            </w:rPr>
            <w:t>Can temporal discounting be altered by priming episodic future thinking?</w:t>
          </w:r>
        </w:sdtContent>
      </w:sdt>
    </w:p>
    <w:p w14:paraId="40565937" w14:textId="77777777" w:rsidR="00A4354E" w:rsidRPr="00DD6121" w:rsidRDefault="00A4354E" w:rsidP="00A4354E">
      <w:pPr>
        <w:rPr>
          <w:rFonts w:ascii="Times New Roman" w:hAnsi="Times New Roman" w:cs="Times New Roman"/>
          <w:b/>
        </w:rPr>
      </w:pPr>
    </w:p>
    <w:p w14:paraId="4BA957C4" w14:textId="77777777" w:rsidR="00A4354E" w:rsidRPr="00DD6121" w:rsidRDefault="00A4354E" w:rsidP="00A4354E">
      <w:pPr>
        <w:rPr>
          <w:rFonts w:ascii="Times New Roman" w:hAnsi="Times New Roman" w:cs="Times New Roman"/>
        </w:rPr>
      </w:pPr>
      <w:r w:rsidRPr="00DD6121">
        <w:rPr>
          <w:rFonts w:ascii="Times New Roman" w:hAnsi="Times New Roman" w:cs="Times New Roman"/>
        </w:rPr>
        <w:t xml:space="preserve">Your </w:t>
      </w:r>
      <w:r>
        <w:rPr>
          <w:rFonts w:ascii="Times New Roman" w:hAnsi="Times New Roman" w:cs="Times New Roman"/>
        </w:rPr>
        <w:t>son/daughter</w:t>
      </w:r>
      <w:r w:rsidRPr="00DD6121">
        <w:rPr>
          <w:rFonts w:ascii="Times New Roman" w:hAnsi="Times New Roman" w:cs="Times New Roman"/>
        </w:rPr>
        <w:t xml:space="preserve"> is being asked to take part in a study looking at how </w:t>
      </w:r>
      <w:r>
        <w:rPr>
          <w:rFonts w:ascii="Times New Roman" w:hAnsi="Times New Roman" w:cs="Times New Roman"/>
        </w:rPr>
        <w:t>adolescent’s</w:t>
      </w:r>
      <w:r w:rsidRPr="00DD6121">
        <w:rPr>
          <w:rFonts w:ascii="Times New Roman" w:hAnsi="Times New Roman" w:cs="Times New Roman"/>
        </w:rPr>
        <w:t xml:space="preserve"> ability to imagine past and future events is related to decisions that they make. Before you give your </w:t>
      </w:r>
      <w:r>
        <w:rPr>
          <w:rFonts w:ascii="Times New Roman" w:hAnsi="Times New Roman" w:cs="Times New Roman"/>
        </w:rPr>
        <w:t>son/daughter</w:t>
      </w:r>
      <w:r w:rsidRPr="00DD6121">
        <w:rPr>
          <w:rFonts w:ascii="Times New Roman" w:hAnsi="Times New Roman" w:cs="Times New Roman"/>
        </w:rPr>
        <w:t xml:space="preserve"> permission to take part it is important for you to understand why the research is being done and what it will involve. Please take time to read the following information and do not hesitate to contact us should you require any further details.</w:t>
      </w:r>
    </w:p>
    <w:p w14:paraId="3A98CA4D" w14:textId="77777777" w:rsidR="00A4354E" w:rsidRPr="00DD6121" w:rsidRDefault="00A4354E" w:rsidP="00A4354E">
      <w:pPr>
        <w:rPr>
          <w:rFonts w:ascii="Times New Roman" w:hAnsi="Times New Roman" w:cs="Times New Roman"/>
        </w:rPr>
      </w:pPr>
    </w:p>
    <w:p w14:paraId="1295CC7C" w14:textId="77777777" w:rsidR="00A4354E" w:rsidRPr="00DD6121" w:rsidRDefault="00A4354E" w:rsidP="00A4354E">
      <w:pPr>
        <w:rPr>
          <w:rFonts w:ascii="Times New Roman" w:hAnsi="Times New Roman" w:cs="Times New Roman"/>
          <w:b/>
        </w:rPr>
      </w:pPr>
      <w:r w:rsidRPr="00DD6121">
        <w:rPr>
          <w:rFonts w:ascii="Times New Roman" w:hAnsi="Times New Roman" w:cs="Times New Roman"/>
          <w:b/>
        </w:rPr>
        <w:t>What is the purpose of this study?</w:t>
      </w:r>
    </w:p>
    <w:p w14:paraId="17D262BA" w14:textId="77777777" w:rsidR="00A4354E" w:rsidRPr="00DD6121" w:rsidRDefault="00A4354E" w:rsidP="00A4354E">
      <w:pPr>
        <w:rPr>
          <w:rFonts w:ascii="Times New Roman" w:hAnsi="Times New Roman" w:cs="Times New Roman"/>
        </w:rPr>
      </w:pPr>
    </w:p>
    <w:p w14:paraId="7D223D74" w14:textId="77777777" w:rsidR="00A4354E" w:rsidRPr="00DD6121" w:rsidRDefault="00A4354E" w:rsidP="00A4354E">
      <w:pPr>
        <w:rPr>
          <w:rFonts w:ascii="Times New Roman" w:hAnsi="Times New Roman" w:cs="Times New Roman"/>
        </w:rPr>
      </w:pPr>
      <w:r w:rsidRPr="00DD6121">
        <w:rPr>
          <w:rFonts w:ascii="Times New Roman" w:hAnsi="Times New Roman" w:cs="Times New Roman"/>
        </w:rPr>
        <w:t xml:space="preserve">The study will look at </w:t>
      </w:r>
      <w:r>
        <w:rPr>
          <w:rFonts w:ascii="Times New Roman" w:hAnsi="Times New Roman" w:cs="Times New Roman"/>
        </w:rPr>
        <w:t>adolescent</w:t>
      </w:r>
      <w:r w:rsidRPr="00DD6121">
        <w:rPr>
          <w:rFonts w:ascii="Times New Roman" w:hAnsi="Times New Roman" w:cs="Times New Roman"/>
        </w:rPr>
        <w:t xml:space="preserve">’s ability to imagine the past and future. It will also look at what is commonly termed delayed gratification: specifically, the ability to reject an immediate small </w:t>
      </w:r>
      <w:r>
        <w:rPr>
          <w:rFonts w:ascii="Times New Roman" w:hAnsi="Times New Roman" w:cs="Times New Roman"/>
        </w:rPr>
        <w:t xml:space="preserve">hypothetical </w:t>
      </w:r>
      <w:r w:rsidRPr="00DD6121">
        <w:rPr>
          <w:rFonts w:ascii="Times New Roman" w:hAnsi="Times New Roman" w:cs="Times New Roman"/>
        </w:rPr>
        <w:t xml:space="preserve">reward in favour of a larger delayed </w:t>
      </w:r>
      <w:r>
        <w:rPr>
          <w:rFonts w:ascii="Times New Roman" w:hAnsi="Times New Roman" w:cs="Times New Roman"/>
        </w:rPr>
        <w:t xml:space="preserve">hypothetical </w:t>
      </w:r>
      <w:r w:rsidRPr="00DD6121">
        <w:rPr>
          <w:rFonts w:ascii="Times New Roman" w:hAnsi="Times New Roman" w:cs="Times New Roman"/>
        </w:rPr>
        <w:t xml:space="preserve">reward when presented with a choice between the two. We are studying this in </w:t>
      </w:r>
      <w:r>
        <w:rPr>
          <w:rFonts w:ascii="Times New Roman" w:hAnsi="Times New Roman" w:cs="Times New Roman"/>
        </w:rPr>
        <w:t>adolescents and adults</w:t>
      </w:r>
      <w:r w:rsidRPr="00DD6121">
        <w:rPr>
          <w:rFonts w:ascii="Times New Roman" w:hAnsi="Times New Roman" w:cs="Times New Roman"/>
        </w:rPr>
        <w:t xml:space="preserve"> because we know that both thinking about the future, and the ability to delay gratification, </w:t>
      </w:r>
      <w:r>
        <w:rPr>
          <w:rFonts w:ascii="Times New Roman" w:hAnsi="Times New Roman" w:cs="Times New Roman"/>
        </w:rPr>
        <w:t>improves between adolescence and adulthood</w:t>
      </w:r>
      <w:r w:rsidRPr="00DD6121">
        <w:rPr>
          <w:rFonts w:ascii="Times New Roman" w:hAnsi="Times New Roman" w:cs="Times New Roman"/>
        </w:rPr>
        <w:t>. We also know that among adults, thinking about the future causes them to become better at delayed gratification. W</w:t>
      </w:r>
      <w:r>
        <w:rPr>
          <w:rFonts w:ascii="Times New Roman" w:hAnsi="Times New Roman" w:cs="Times New Roman"/>
        </w:rPr>
        <w:t>e suspect that adolescents</w:t>
      </w:r>
      <w:r w:rsidRPr="00DD6121">
        <w:rPr>
          <w:rFonts w:ascii="Times New Roman" w:hAnsi="Times New Roman" w:cs="Times New Roman"/>
        </w:rPr>
        <w:t xml:space="preserve"> may also become better at delayed gratification when asked to think about the future.</w:t>
      </w:r>
    </w:p>
    <w:p w14:paraId="259C7AB6" w14:textId="77777777" w:rsidR="00A4354E" w:rsidRPr="00DD6121" w:rsidRDefault="00A4354E" w:rsidP="00A4354E">
      <w:pPr>
        <w:rPr>
          <w:rFonts w:ascii="Times New Roman" w:hAnsi="Times New Roman" w:cs="Times New Roman"/>
        </w:rPr>
      </w:pPr>
    </w:p>
    <w:p w14:paraId="7F1C5D6C" w14:textId="77777777" w:rsidR="00A4354E" w:rsidRPr="00DD6121" w:rsidRDefault="00A4354E" w:rsidP="00A4354E">
      <w:pPr>
        <w:rPr>
          <w:rFonts w:ascii="Times New Roman" w:hAnsi="Times New Roman" w:cs="Times New Roman"/>
          <w:b/>
        </w:rPr>
      </w:pPr>
      <w:r w:rsidRPr="00DD6121">
        <w:rPr>
          <w:rFonts w:ascii="Times New Roman" w:hAnsi="Times New Roman" w:cs="Times New Roman"/>
          <w:b/>
        </w:rPr>
        <w:t>What will the study involve?</w:t>
      </w:r>
    </w:p>
    <w:p w14:paraId="7E38F91C" w14:textId="77777777" w:rsidR="00A4354E" w:rsidRPr="00DD6121" w:rsidRDefault="00A4354E" w:rsidP="00A4354E">
      <w:pPr>
        <w:rPr>
          <w:rFonts w:ascii="Times New Roman" w:hAnsi="Times New Roman" w:cs="Times New Roman"/>
        </w:rPr>
      </w:pPr>
    </w:p>
    <w:p w14:paraId="6AB99131" w14:textId="77777777" w:rsidR="00A4354E" w:rsidRPr="00DD6121" w:rsidRDefault="00A4354E" w:rsidP="00A4354E">
      <w:pPr>
        <w:rPr>
          <w:rFonts w:ascii="Times New Roman" w:hAnsi="Times New Roman" w:cs="Times New Roman"/>
        </w:rPr>
      </w:pPr>
      <w:r>
        <w:rPr>
          <w:rFonts w:ascii="Times New Roman" w:hAnsi="Times New Roman" w:cs="Times New Roman"/>
        </w:rPr>
        <w:t xml:space="preserve">Your child </w:t>
      </w:r>
      <w:r w:rsidRPr="00DD6121">
        <w:rPr>
          <w:rFonts w:ascii="Times New Roman" w:hAnsi="Times New Roman" w:cs="Times New Roman"/>
        </w:rPr>
        <w:t>will be asked to complete four short tasks:</w:t>
      </w:r>
    </w:p>
    <w:p w14:paraId="6C0405E6" w14:textId="77777777" w:rsidR="00A4354E" w:rsidRPr="00DD6121" w:rsidRDefault="00A4354E" w:rsidP="00A4354E">
      <w:pPr>
        <w:pStyle w:val="ListParagraph"/>
        <w:numPr>
          <w:ilvl w:val="0"/>
          <w:numId w:val="2"/>
        </w:numPr>
      </w:pPr>
      <w:r w:rsidRPr="00DD6121">
        <w:t xml:space="preserve">In the first task we will ask </w:t>
      </w:r>
      <w:r>
        <w:t>participants</w:t>
      </w:r>
      <w:r w:rsidRPr="00DD6121">
        <w:t xml:space="preserve"> to describe some specific events that either will happen to them </w:t>
      </w:r>
      <w:r>
        <w:t xml:space="preserve">in the future, will happen to someone else in the future, </w:t>
      </w:r>
      <w:r w:rsidRPr="00DD6121">
        <w:t>have happened to them in the past</w:t>
      </w:r>
      <w:r>
        <w:t xml:space="preserve"> or usually happen to them</w:t>
      </w:r>
      <w:r w:rsidRPr="00DD6121">
        <w:t xml:space="preserve">. </w:t>
      </w:r>
      <w:r>
        <w:t>We will ask participants to type their responses on a computer.</w:t>
      </w:r>
      <w:r w:rsidRPr="00DD6121">
        <w:t xml:space="preserve"> </w:t>
      </w:r>
    </w:p>
    <w:p w14:paraId="7163477B" w14:textId="77777777" w:rsidR="00A4354E" w:rsidRPr="00632A3A" w:rsidRDefault="00A4354E" w:rsidP="00A4354E">
      <w:pPr>
        <w:pStyle w:val="ListParagraph"/>
        <w:numPr>
          <w:ilvl w:val="0"/>
          <w:numId w:val="2"/>
        </w:numPr>
        <w:rPr>
          <w:rFonts w:eastAsiaTheme="minorEastAsia"/>
        </w:rPr>
      </w:pPr>
      <w:r w:rsidRPr="00DD6121">
        <w:t xml:space="preserve">The second task </w:t>
      </w:r>
      <w:r>
        <w:rPr>
          <w:rFonts w:eastAsiaTheme="minorEastAsia"/>
        </w:rPr>
        <w:t>involves reasoning about hypothetical rewards</w:t>
      </w:r>
      <w:r w:rsidRPr="00632A3A">
        <w:rPr>
          <w:rFonts w:eastAsiaTheme="minorEastAsia"/>
        </w:rPr>
        <w:t xml:space="preserve">. </w:t>
      </w:r>
      <w:r>
        <w:rPr>
          <w:rFonts w:eastAsiaTheme="minorEastAsia"/>
        </w:rPr>
        <w:t>Participants</w:t>
      </w:r>
      <w:r w:rsidRPr="00632A3A">
        <w:rPr>
          <w:rFonts w:eastAsiaTheme="minorEastAsia"/>
        </w:rPr>
        <w:t xml:space="preserve"> will play a computer game in which they choose between a small hypothetical sum</w:t>
      </w:r>
      <w:r>
        <w:rPr>
          <w:rFonts w:eastAsiaTheme="minorEastAsia"/>
        </w:rPr>
        <w:t>s</w:t>
      </w:r>
      <w:r w:rsidRPr="00632A3A">
        <w:rPr>
          <w:rFonts w:eastAsiaTheme="minorEastAsia"/>
        </w:rPr>
        <w:t xml:space="preserve"> of money available now and a larger hypothetical sum</w:t>
      </w:r>
      <w:r>
        <w:rPr>
          <w:rFonts w:eastAsiaTheme="minorEastAsia"/>
        </w:rPr>
        <w:t>s</w:t>
      </w:r>
      <w:r w:rsidRPr="00632A3A">
        <w:rPr>
          <w:rFonts w:eastAsiaTheme="minorEastAsia"/>
        </w:rPr>
        <w:t xml:space="preserve"> available later</w:t>
      </w:r>
      <w:r w:rsidRPr="00DD6121">
        <w:t xml:space="preserve">. </w:t>
      </w:r>
    </w:p>
    <w:p w14:paraId="08BA2E80" w14:textId="77777777" w:rsidR="00A4354E" w:rsidRDefault="00A4354E" w:rsidP="00A4354E">
      <w:pPr>
        <w:pStyle w:val="ListParagraph"/>
        <w:numPr>
          <w:ilvl w:val="0"/>
          <w:numId w:val="2"/>
        </w:numPr>
      </w:pPr>
      <w:r>
        <w:t>In the third task, participants will be asked to rate, on a scale of 1 to 100, how connected they feel to their future self</w:t>
      </w:r>
    </w:p>
    <w:p w14:paraId="69969EDE" w14:textId="77777777" w:rsidR="00A4354E" w:rsidRPr="0058490E" w:rsidRDefault="00A4354E" w:rsidP="00A4354E">
      <w:pPr>
        <w:pStyle w:val="ListParagraph"/>
        <w:numPr>
          <w:ilvl w:val="0"/>
          <w:numId w:val="2"/>
        </w:numPr>
      </w:pPr>
      <w:r w:rsidRPr="00DD6121">
        <w:t xml:space="preserve">In the </w:t>
      </w:r>
      <w:r>
        <w:t xml:space="preserve">final </w:t>
      </w:r>
      <w:r w:rsidRPr="00DD6121">
        <w:t xml:space="preserve">task </w:t>
      </w:r>
      <w:r>
        <w:t>participants</w:t>
      </w:r>
      <w:r w:rsidRPr="00DD6121">
        <w:t xml:space="preserve"> will judge how far away various futu</w:t>
      </w:r>
      <w:r>
        <w:t>re time points feels to them</w:t>
      </w:r>
      <w:r w:rsidRPr="00DD6121">
        <w:t>.</w:t>
      </w:r>
      <w:r>
        <w:t xml:space="preserve"> </w:t>
      </w:r>
    </w:p>
    <w:p w14:paraId="52599798" w14:textId="77777777" w:rsidR="00A4354E" w:rsidRPr="00DD6121" w:rsidRDefault="00A4354E" w:rsidP="00A4354E">
      <w:pPr>
        <w:rPr>
          <w:rFonts w:ascii="Times New Roman" w:hAnsi="Times New Roman" w:cs="Times New Roman"/>
        </w:rPr>
      </w:pPr>
    </w:p>
    <w:p w14:paraId="5219801A" w14:textId="77777777" w:rsidR="00A4354E" w:rsidRPr="00DD6121" w:rsidRDefault="00A4354E" w:rsidP="00A4354E">
      <w:pPr>
        <w:rPr>
          <w:rFonts w:ascii="Times New Roman" w:hAnsi="Times New Roman" w:cs="Times New Roman"/>
          <w:b/>
        </w:rPr>
      </w:pPr>
      <w:r w:rsidRPr="00DD6121">
        <w:rPr>
          <w:rFonts w:ascii="Times New Roman" w:hAnsi="Times New Roman" w:cs="Times New Roman"/>
          <w:b/>
        </w:rPr>
        <w:t>Where will the study take place?</w:t>
      </w:r>
    </w:p>
    <w:p w14:paraId="37545623" w14:textId="77777777" w:rsidR="00A4354E" w:rsidRPr="00DD6121" w:rsidRDefault="00A4354E" w:rsidP="00A4354E">
      <w:pPr>
        <w:rPr>
          <w:rFonts w:ascii="Times New Roman" w:hAnsi="Times New Roman" w:cs="Times New Roman"/>
          <w:b/>
        </w:rPr>
      </w:pPr>
    </w:p>
    <w:p w14:paraId="39795DBF" w14:textId="77777777" w:rsidR="00A4354E" w:rsidRPr="00DD6121" w:rsidRDefault="00A4354E" w:rsidP="00A4354E">
      <w:pPr>
        <w:rPr>
          <w:rFonts w:ascii="Times New Roman" w:hAnsi="Times New Roman" w:cs="Times New Roman"/>
        </w:rPr>
      </w:pPr>
      <w:r w:rsidRPr="00DD6121">
        <w:rPr>
          <w:rFonts w:ascii="Times New Roman" w:hAnsi="Times New Roman" w:cs="Times New Roman"/>
        </w:rPr>
        <w:t xml:space="preserve">The study will take place in your </w:t>
      </w:r>
      <w:r>
        <w:rPr>
          <w:rFonts w:ascii="Times New Roman" w:hAnsi="Times New Roman" w:cs="Times New Roman"/>
        </w:rPr>
        <w:t>son/daughter’</w:t>
      </w:r>
      <w:r w:rsidRPr="00DD6121">
        <w:rPr>
          <w:rFonts w:ascii="Times New Roman" w:hAnsi="Times New Roman" w:cs="Times New Roman"/>
        </w:rPr>
        <w:t>s sc</w:t>
      </w:r>
      <w:r>
        <w:rPr>
          <w:rFonts w:ascii="Times New Roman" w:hAnsi="Times New Roman" w:cs="Times New Roman"/>
        </w:rPr>
        <w:t>hool on a date agreed with the school authorities</w:t>
      </w:r>
      <w:r w:rsidRPr="00DD6121">
        <w:rPr>
          <w:rFonts w:ascii="Times New Roman" w:hAnsi="Times New Roman" w:cs="Times New Roman"/>
        </w:rPr>
        <w:t xml:space="preserve">. </w:t>
      </w:r>
      <w:r w:rsidRPr="00632A3A">
        <w:rPr>
          <w:rFonts w:ascii="Times New Roman" w:hAnsi="Times New Roman" w:cs="Times New Roman"/>
        </w:rPr>
        <w:t xml:space="preserve">The </w:t>
      </w:r>
      <w:r>
        <w:rPr>
          <w:rFonts w:ascii="Times New Roman" w:hAnsi="Times New Roman" w:cs="Times New Roman"/>
        </w:rPr>
        <w:t>study will be scheduled for a free period in school hours and will take place in the school’s computer lab</w:t>
      </w:r>
      <w:r w:rsidRPr="00632A3A">
        <w:rPr>
          <w:rFonts w:ascii="Times New Roman" w:hAnsi="Times New Roman" w:cs="Times New Roman"/>
        </w:rPr>
        <w:t xml:space="preserve">. </w:t>
      </w:r>
      <w:r w:rsidRPr="00DD6121">
        <w:rPr>
          <w:rFonts w:ascii="Times New Roman" w:hAnsi="Times New Roman" w:cs="Times New Roman"/>
        </w:rPr>
        <w:t>Dr Patrick Burns</w:t>
      </w:r>
      <w:r>
        <w:rPr>
          <w:rFonts w:ascii="Times New Roman" w:hAnsi="Times New Roman" w:cs="Times New Roman"/>
        </w:rPr>
        <w:t xml:space="preserve"> and Mr Paddy O’Connor, who are</w:t>
      </w:r>
      <w:r w:rsidRPr="00DD6121">
        <w:rPr>
          <w:rFonts w:ascii="Times New Roman" w:hAnsi="Times New Roman" w:cs="Times New Roman"/>
        </w:rPr>
        <w:t xml:space="preserve"> researcher</w:t>
      </w:r>
      <w:r>
        <w:rPr>
          <w:rFonts w:ascii="Times New Roman" w:hAnsi="Times New Roman" w:cs="Times New Roman"/>
        </w:rPr>
        <w:t>s</w:t>
      </w:r>
      <w:r w:rsidRPr="00DD6121">
        <w:rPr>
          <w:rFonts w:ascii="Times New Roman" w:hAnsi="Times New Roman" w:cs="Times New Roman"/>
        </w:rPr>
        <w:t xml:space="preserve"> in the School of Psychology, Queen’s University Belfast, will conduct the study. Dr Burns </w:t>
      </w:r>
      <w:r>
        <w:rPr>
          <w:rFonts w:ascii="Times New Roman" w:hAnsi="Times New Roman" w:cs="Times New Roman"/>
        </w:rPr>
        <w:t>and Mr O’Connor have</w:t>
      </w:r>
      <w:r w:rsidRPr="00DD6121">
        <w:rPr>
          <w:rFonts w:ascii="Times New Roman" w:hAnsi="Times New Roman" w:cs="Times New Roman"/>
        </w:rPr>
        <w:t xml:space="preserve"> enhanced Access NI clearance. (This is the highest level of criminal record check provided by the Department of Justice NI, and is normally required when a researcher will be working closely with children</w:t>
      </w:r>
      <w:r>
        <w:rPr>
          <w:rFonts w:ascii="Times New Roman" w:hAnsi="Times New Roman" w:cs="Times New Roman"/>
        </w:rPr>
        <w:t xml:space="preserve"> and adolescents</w:t>
      </w:r>
      <w:r w:rsidRPr="00DD6121">
        <w:rPr>
          <w:rFonts w:ascii="Times New Roman" w:hAnsi="Times New Roman" w:cs="Times New Roman"/>
        </w:rPr>
        <w:t xml:space="preserve">). </w:t>
      </w:r>
      <w:r>
        <w:rPr>
          <w:rFonts w:ascii="Times New Roman" w:hAnsi="Times New Roman" w:cs="Times New Roman"/>
        </w:rPr>
        <w:t xml:space="preserve">Participating students will complete the study as a group on school computers. </w:t>
      </w:r>
      <w:r w:rsidRPr="00DD6121">
        <w:rPr>
          <w:rFonts w:ascii="Times New Roman" w:hAnsi="Times New Roman" w:cs="Times New Roman"/>
        </w:rPr>
        <w:t xml:space="preserve">The study will be completed in </w:t>
      </w:r>
      <w:r>
        <w:rPr>
          <w:rFonts w:ascii="Times New Roman" w:hAnsi="Times New Roman" w:cs="Times New Roman"/>
        </w:rPr>
        <w:t>a single session, which will take approximately 30 minutes to complete</w:t>
      </w:r>
      <w:r w:rsidRPr="00DD6121">
        <w:rPr>
          <w:rFonts w:ascii="Times New Roman" w:hAnsi="Times New Roman" w:cs="Times New Roman"/>
        </w:rPr>
        <w:t>.</w:t>
      </w:r>
    </w:p>
    <w:p w14:paraId="000E4AD9" w14:textId="77777777" w:rsidR="00A4354E" w:rsidRPr="00DD6121" w:rsidRDefault="00A4354E" w:rsidP="00A4354E">
      <w:pPr>
        <w:rPr>
          <w:rFonts w:ascii="Times New Roman" w:hAnsi="Times New Roman" w:cs="Times New Roman"/>
        </w:rPr>
      </w:pPr>
    </w:p>
    <w:p w14:paraId="3F5A0DDF" w14:textId="77777777" w:rsidR="00A4354E" w:rsidRPr="00DD6121" w:rsidRDefault="00A4354E" w:rsidP="00A4354E">
      <w:pPr>
        <w:rPr>
          <w:rFonts w:ascii="Times New Roman" w:hAnsi="Times New Roman" w:cs="Times New Roman"/>
          <w:b/>
        </w:rPr>
      </w:pPr>
      <w:r w:rsidRPr="00DD6121">
        <w:rPr>
          <w:rFonts w:ascii="Times New Roman" w:hAnsi="Times New Roman" w:cs="Times New Roman"/>
          <w:b/>
        </w:rPr>
        <w:t>Will my child’s data be kept confidential?</w:t>
      </w:r>
    </w:p>
    <w:p w14:paraId="7CD2EFD6" w14:textId="77777777" w:rsidR="00A4354E" w:rsidRPr="00DD6121" w:rsidRDefault="00A4354E" w:rsidP="00A4354E">
      <w:pPr>
        <w:rPr>
          <w:rFonts w:ascii="Times New Roman" w:hAnsi="Times New Roman" w:cs="Times New Roman"/>
          <w:b/>
        </w:rPr>
      </w:pPr>
    </w:p>
    <w:p w14:paraId="4347EBB0" w14:textId="77777777" w:rsidR="00A4354E" w:rsidRPr="00632A3A" w:rsidRDefault="00A4354E" w:rsidP="00A4354E">
      <w:pPr>
        <w:rPr>
          <w:rFonts w:ascii="Times New Roman" w:hAnsi="Times New Roman" w:cs="Times New Roman"/>
        </w:rPr>
      </w:pPr>
      <w:r w:rsidRPr="00632A3A">
        <w:rPr>
          <w:rFonts w:ascii="Times New Roman" w:hAnsi="Times New Roman" w:cs="Times New Roman"/>
        </w:rPr>
        <w:t>All data gathered will remain anonymous. As an assurance of this, each child’s data will be stored under a participant nu</w:t>
      </w:r>
      <w:r>
        <w:rPr>
          <w:rFonts w:ascii="Times New Roman" w:hAnsi="Times New Roman" w:cs="Times New Roman"/>
        </w:rPr>
        <w:t>mber rather than their own name</w:t>
      </w:r>
      <w:r w:rsidRPr="00632A3A">
        <w:rPr>
          <w:rFonts w:ascii="Times New Roman" w:hAnsi="Times New Roman" w:cs="Times New Roman"/>
        </w:rPr>
        <w:t>.</w:t>
      </w:r>
      <w:r w:rsidRPr="00632A3A">
        <w:rPr>
          <w:rFonts w:ascii="Times New Roman" w:eastAsia="Times New Roman" w:hAnsi="Times New Roman" w:cs="Times New Roman"/>
          <w:sz w:val="22"/>
          <w:szCs w:val="22"/>
        </w:rPr>
        <w:t xml:space="preserve"> </w:t>
      </w:r>
      <w:r w:rsidRPr="00632A3A">
        <w:rPr>
          <w:rFonts w:ascii="Times New Roman" w:hAnsi="Times New Roman" w:cs="Times New Roman"/>
        </w:rPr>
        <w:t>The data will be stored for five years following the completion of</w:t>
      </w:r>
      <w:r>
        <w:rPr>
          <w:rFonts w:ascii="Times New Roman" w:hAnsi="Times New Roman" w:cs="Times New Roman"/>
        </w:rPr>
        <w:t xml:space="preserve"> the grant award </w:t>
      </w:r>
      <w:r w:rsidRPr="00632A3A">
        <w:rPr>
          <w:rFonts w:ascii="Times New Roman" w:hAnsi="Times New Roman" w:cs="Times New Roman"/>
        </w:rPr>
        <w:t>(31</w:t>
      </w:r>
      <w:r w:rsidRPr="00632A3A">
        <w:rPr>
          <w:rFonts w:ascii="Times New Roman" w:hAnsi="Times New Roman" w:cs="Times New Roman"/>
          <w:vertAlign w:val="superscript"/>
        </w:rPr>
        <w:t>st</w:t>
      </w:r>
      <w:r w:rsidRPr="00632A3A">
        <w:rPr>
          <w:rFonts w:ascii="Times New Roman" w:hAnsi="Times New Roman" w:cs="Times New Roman"/>
        </w:rPr>
        <w:t xml:space="preserve"> August 2019)</w:t>
      </w:r>
      <w:r>
        <w:rPr>
          <w:rFonts w:ascii="Times New Roman" w:hAnsi="Times New Roman" w:cs="Times New Roman"/>
        </w:rPr>
        <w:t xml:space="preserve"> held by the lead researcher, Prof Teresa McCormack</w:t>
      </w:r>
      <w:r w:rsidRPr="00632A3A">
        <w:rPr>
          <w:rFonts w:ascii="Times New Roman" w:hAnsi="Times New Roman" w:cs="Times New Roman"/>
        </w:rPr>
        <w:t xml:space="preserve">. Shortly after the completion of the grant, the anonymised data will be archived in </w:t>
      </w:r>
      <w:proofErr w:type="spellStart"/>
      <w:r w:rsidRPr="00632A3A">
        <w:rPr>
          <w:rFonts w:ascii="Times New Roman" w:hAnsi="Times New Roman" w:cs="Times New Roman"/>
        </w:rPr>
        <w:t>ReShare</w:t>
      </w:r>
      <w:proofErr w:type="spellEnd"/>
      <w:r w:rsidRPr="00632A3A">
        <w:rPr>
          <w:rFonts w:ascii="Times New Roman" w:hAnsi="Times New Roman" w:cs="Times New Roman"/>
        </w:rPr>
        <w:t xml:space="preserve">, the online data repository of the UK Data Service. This is a contractual requirement of the project funders (the Economic and Social Research Council). </w:t>
      </w:r>
    </w:p>
    <w:p w14:paraId="39299E06" w14:textId="77777777" w:rsidR="00A4354E" w:rsidRPr="00DD6121" w:rsidRDefault="00A4354E" w:rsidP="00A4354E">
      <w:pPr>
        <w:rPr>
          <w:rFonts w:ascii="Times New Roman" w:hAnsi="Times New Roman" w:cs="Times New Roman"/>
        </w:rPr>
      </w:pPr>
    </w:p>
    <w:p w14:paraId="0CA012EA" w14:textId="77777777" w:rsidR="00A4354E" w:rsidRPr="00DD6121" w:rsidRDefault="00A4354E" w:rsidP="00A4354E">
      <w:pPr>
        <w:rPr>
          <w:rFonts w:ascii="Times New Roman" w:hAnsi="Times New Roman" w:cs="Times New Roman"/>
        </w:rPr>
      </w:pPr>
    </w:p>
    <w:p w14:paraId="74026077" w14:textId="77777777" w:rsidR="00A4354E" w:rsidRPr="00DD6121" w:rsidRDefault="00A4354E" w:rsidP="00A4354E">
      <w:pPr>
        <w:rPr>
          <w:rFonts w:ascii="Times New Roman" w:hAnsi="Times New Roman" w:cs="Times New Roman"/>
          <w:b/>
        </w:rPr>
      </w:pPr>
      <w:r w:rsidRPr="00DD6121">
        <w:rPr>
          <w:rFonts w:ascii="Times New Roman" w:hAnsi="Times New Roman" w:cs="Times New Roman"/>
          <w:b/>
        </w:rPr>
        <w:t>What if my child decides they do not want to complete the study?</w:t>
      </w:r>
    </w:p>
    <w:p w14:paraId="1A3B9DAF" w14:textId="77777777" w:rsidR="00A4354E" w:rsidRPr="00DD6121" w:rsidRDefault="00A4354E" w:rsidP="00A4354E">
      <w:pPr>
        <w:rPr>
          <w:rFonts w:ascii="Times New Roman" w:hAnsi="Times New Roman" w:cs="Times New Roman"/>
          <w:b/>
        </w:rPr>
      </w:pPr>
    </w:p>
    <w:p w14:paraId="7C1CFE24" w14:textId="77777777" w:rsidR="00A4354E" w:rsidRPr="00DD6121" w:rsidRDefault="00A4354E" w:rsidP="00A4354E">
      <w:pPr>
        <w:rPr>
          <w:rFonts w:ascii="Times New Roman" w:hAnsi="Times New Roman" w:cs="Times New Roman"/>
        </w:rPr>
      </w:pPr>
      <w:r w:rsidRPr="00DD6121">
        <w:rPr>
          <w:rFonts w:ascii="Times New Roman" w:hAnsi="Times New Roman" w:cs="Times New Roman"/>
        </w:rPr>
        <w:t xml:space="preserve">Your </w:t>
      </w:r>
      <w:r>
        <w:rPr>
          <w:rFonts w:ascii="Times New Roman" w:hAnsi="Times New Roman" w:cs="Times New Roman"/>
        </w:rPr>
        <w:t>son/daughter</w:t>
      </w:r>
      <w:r w:rsidRPr="00DD6121">
        <w:rPr>
          <w:rFonts w:ascii="Times New Roman" w:hAnsi="Times New Roman" w:cs="Times New Roman"/>
        </w:rPr>
        <w:t xml:space="preserve"> has the right to withdraw from the study at any time, and we will explain this to your </w:t>
      </w:r>
      <w:r>
        <w:rPr>
          <w:rFonts w:ascii="Times New Roman" w:hAnsi="Times New Roman" w:cs="Times New Roman"/>
        </w:rPr>
        <w:t>son/daughter</w:t>
      </w:r>
      <w:r w:rsidRPr="00DD6121">
        <w:rPr>
          <w:rFonts w:ascii="Times New Roman" w:hAnsi="Times New Roman" w:cs="Times New Roman"/>
        </w:rPr>
        <w:t xml:space="preserve">. All data collected prior to withdrawal will be deleted. You can also decide to withdraw your </w:t>
      </w:r>
      <w:r>
        <w:rPr>
          <w:rFonts w:ascii="Times New Roman" w:hAnsi="Times New Roman" w:cs="Times New Roman"/>
        </w:rPr>
        <w:t>son/daughter’s</w:t>
      </w:r>
      <w:r w:rsidRPr="00DD6121">
        <w:rPr>
          <w:rFonts w:ascii="Times New Roman" w:hAnsi="Times New Roman" w:cs="Times New Roman"/>
        </w:rPr>
        <w:t xml:space="preserve"> data from the study at any point up until two months after the date of testing.</w:t>
      </w:r>
    </w:p>
    <w:p w14:paraId="7F4E946C" w14:textId="77777777" w:rsidR="00A4354E" w:rsidRPr="00DD6121" w:rsidRDefault="00A4354E" w:rsidP="00A4354E">
      <w:pPr>
        <w:rPr>
          <w:rFonts w:ascii="Times New Roman" w:hAnsi="Times New Roman" w:cs="Times New Roman"/>
        </w:rPr>
      </w:pPr>
    </w:p>
    <w:p w14:paraId="04A1026D" w14:textId="77777777" w:rsidR="00A4354E" w:rsidRPr="00DD6121" w:rsidRDefault="00A4354E" w:rsidP="00A4354E">
      <w:pPr>
        <w:rPr>
          <w:rFonts w:ascii="Times New Roman" w:hAnsi="Times New Roman" w:cs="Times New Roman"/>
        </w:rPr>
      </w:pPr>
      <w:r w:rsidRPr="00DD6121">
        <w:rPr>
          <w:rFonts w:ascii="Times New Roman" w:hAnsi="Times New Roman" w:cs="Times New Roman"/>
        </w:rPr>
        <w:t>If you have any further enquiries, please do not hesitate to contact me:</w:t>
      </w:r>
    </w:p>
    <w:p w14:paraId="2FE6C792" w14:textId="77777777" w:rsidR="00A4354E" w:rsidRPr="00DD6121" w:rsidRDefault="00A4354E" w:rsidP="00A4354E">
      <w:pPr>
        <w:rPr>
          <w:rFonts w:ascii="Times New Roman" w:hAnsi="Times New Roman" w:cs="Times New Roman"/>
        </w:rPr>
      </w:pPr>
    </w:p>
    <w:p w14:paraId="4382F9D1" w14:textId="77777777" w:rsidR="00A4354E" w:rsidRPr="00DD6121" w:rsidRDefault="00A4354E" w:rsidP="00A4354E">
      <w:pPr>
        <w:pStyle w:val="NormalWeb"/>
        <w:shd w:val="clear" w:color="auto" w:fill="FFFFFF"/>
        <w:spacing w:before="0" w:beforeAutospacing="0" w:after="0" w:afterAutospacing="0"/>
        <w:rPr>
          <w:color w:val="000000"/>
        </w:rPr>
      </w:pPr>
      <w:r w:rsidRPr="00DD6121">
        <w:t>Professor Teresa McCormack</w:t>
      </w:r>
      <w:r w:rsidRPr="00DD6121">
        <w:tab/>
      </w:r>
      <w:r w:rsidRPr="00DD6121">
        <w:tab/>
      </w:r>
      <w:r w:rsidRPr="00DD6121">
        <w:tab/>
      </w:r>
      <w:r w:rsidRPr="00DD6121">
        <w:tab/>
      </w:r>
      <w:r w:rsidRPr="00DD6121">
        <w:br/>
      </w:r>
      <w:r w:rsidRPr="00DD6121">
        <w:rPr>
          <w:color w:val="000000"/>
        </w:rPr>
        <w:t xml:space="preserve">School of Psychology, </w:t>
      </w:r>
      <w:r w:rsidRPr="00DD6121">
        <w:rPr>
          <w:color w:val="000000"/>
        </w:rPr>
        <w:tab/>
      </w:r>
      <w:r w:rsidRPr="00DD6121">
        <w:rPr>
          <w:color w:val="000000"/>
        </w:rPr>
        <w:tab/>
      </w:r>
      <w:r w:rsidRPr="00DD6121">
        <w:rPr>
          <w:color w:val="000000"/>
        </w:rPr>
        <w:tab/>
      </w:r>
      <w:r w:rsidRPr="00DD6121">
        <w:rPr>
          <w:color w:val="000000"/>
        </w:rPr>
        <w:tab/>
      </w:r>
    </w:p>
    <w:p w14:paraId="12B68F3C" w14:textId="77777777" w:rsidR="00A4354E" w:rsidRPr="00DD6121" w:rsidRDefault="00A4354E" w:rsidP="00A4354E">
      <w:pPr>
        <w:pStyle w:val="NormalWeb"/>
        <w:shd w:val="clear" w:color="auto" w:fill="FFFFFF"/>
        <w:spacing w:before="0" w:beforeAutospacing="0" w:after="0" w:afterAutospacing="0"/>
        <w:rPr>
          <w:color w:val="000000"/>
        </w:rPr>
      </w:pPr>
      <w:r w:rsidRPr="00DD6121">
        <w:rPr>
          <w:color w:val="000000"/>
        </w:rPr>
        <w:t>Queen's University Belfast,</w:t>
      </w:r>
      <w:r w:rsidRPr="00DD6121">
        <w:rPr>
          <w:color w:val="000000"/>
        </w:rPr>
        <w:tab/>
      </w:r>
      <w:r w:rsidRPr="00DD6121">
        <w:rPr>
          <w:color w:val="000000"/>
        </w:rPr>
        <w:tab/>
      </w:r>
      <w:r w:rsidRPr="00DD6121">
        <w:rPr>
          <w:color w:val="000000"/>
        </w:rPr>
        <w:tab/>
      </w:r>
      <w:r w:rsidRPr="00DD6121">
        <w:rPr>
          <w:color w:val="000000"/>
        </w:rPr>
        <w:tab/>
      </w:r>
      <w:r w:rsidRPr="00DD6121">
        <w:rPr>
          <w:color w:val="000000"/>
        </w:rPr>
        <w:br/>
        <w:t>Belfast, BT9 5BN</w:t>
      </w:r>
      <w:r w:rsidRPr="00DD6121">
        <w:rPr>
          <w:color w:val="000000"/>
        </w:rPr>
        <w:tab/>
      </w:r>
      <w:r w:rsidRPr="00DD6121">
        <w:rPr>
          <w:color w:val="000000"/>
        </w:rPr>
        <w:tab/>
      </w:r>
      <w:r w:rsidRPr="00DD6121">
        <w:rPr>
          <w:color w:val="000000"/>
        </w:rPr>
        <w:tab/>
      </w:r>
      <w:r w:rsidRPr="00DD6121">
        <w:rPr>
          <w:color w:val="000000"/>
        </w:rPr>
        <w:tab/>
      </w:r>
    </w:p>
    <w:p w14:paraId="00A1AF24" w14:textId="77777777" w:rsidR="00A4354E" w:rsidRPr="00DD6121" w:rsidRDefault="00A4354E" w:rsidP="00A4354E">
      <w:pPr>
        <w:pStyle w:val="NormalWeb"/>
        <w:shd w:val="clear" w:color="auto" w:fill="FFFFFF"/>
        <w:spacing w:before="0" w:beforeAutospacing="0" w:after="0" w:afterAutospacing="0"/>
        <w:rPr>
          <w:color w:val="000000"/>
        </w:rPr>
      </w:pPr>
      <w:r w:rsidRPr="00DD6121">
        <w:rPr>
          <w:color w:val="000000"/>
        </w:rPr>
        <w:t xml:space="preserve">+44 (0)28 9097 4174 </w:t>
      </w:r>
      <w:r w:rsidRPr="00DD6121">
        <w:rPr>
          <w:color w:val="000000"/>
        </w:rPr>
        <w:tab/>
      </w:r>
      <w:r w:rsidRPr="00DD6121">
        <w:rPr>
          <w:color w:val="000000"/>
        </w:rPr>
        <w:tab/>
      </w:r>
      <w:r w:rsidRPr="00DD6121">
        <w:rPr>
          <w:color w:val="000000"/>
        </w:rPr>
        <w:tab/>
      </w:r>
      <w:r w:rsidRPr="00DD6121">
        <w:rPr>
          <w:color w:val="000000"/>
        </w:rPr>
        <w:tab/>
      </w:r>
      <w:r w:rsidRPr="00DD6121">
        <w:rPr>
          <w:color w:val="000000"/>
        </w:rPr>
        <w:tab/>
      </w:r>
    </w:p>
    <w:p w14:paraId="55C8B059" w14:textId="77777777" w:rsidR="00A4354E" w:rsidRPr="00DD6121" w:rsidRDefault="002C79FC" w:rsidP="00A4354E">
      <w:pPr>
        <w:pStyle w:val="NormalWeb"/>
        <w:shd w:val="clear" w:color="auto" w:fill="FFFFFF"/>
        <w:spacing w:before="0" w:beforeAutospacing="0" w:after="0" w:afterAutospacing="0"/>
        <w:rPr>
          <w:rStyle w:val="Hyperlink"/>
          <w:rFonts w:eastAsiaTheme="majorEastAsia"/>
          <w:u w:val="none"/>
          <w:lang w:val="it-IT"/>
        </w:rPr>
      </w:pPr>
      <w:hyperlink r:id="rId7" w:history="1">
        <w:r w:rsidR="00A4354E" w:rsidRPr="00DD6121">
          <w:rPr>
            <w:rStyle w:val="Hyperlink"/>
            <w:rFonts w:eastAsiaTheme="majorEastAsia"/>
            <w:u w:val="none"/>
            <w:lang w:val="it-IT"/>
          </w:rPr>
          <w:t>t.mccormack@qub.ac.uk</w:t>
        </w:r>
      </w:hyperlink>
      <w:r w:rsidR="00A4354E" w:rsidRPr="00DD6121">
        <w:rPr>
          <w:rStyle w:val="Hyperlink"/>
          <w:rFonts w:eastAsiaTheme="majorEastAsia"/>
          <w:u w:val="none"/>
          <w:lang w:val="it-IT"/>
        </w:rPr>
        <w:tab/>
      </w:r>
      <w:r w:rsidR="00A4354E" w:rsidRPr="00DD6121">
        <w:rPr>
          <w:rStyle w:val="Hyperlink"/>
          <w:rFonts w:eastAsiaTheme="majorEastAsia"/>
          <w:u w:val="none"/>
          <w:lang w:val="it-IT"/>
        </w:rPr>
        <w:tab/>
      </w:r>
      <w:r w:rsidR="00A4354E" w:rsidRPr="00DD6121">
        <w:rPr>
          <w:rStyle w:val="Hyperlink"/>
          <w:rFonts w:eastAsiaTheme="majorEastAsia"/>
          <w:u w:val="none"/>
          <w:lang w:val="it-IT"/>
        </w:rPr>
        <w:tab/>
      </w:r>
      <w:r w:rsidR="00A4354E" w:rsidRPr="00DD6121">
        <w:rPr>
          <w:rStyle w:val="Hyperlink"/>
          <w:rFonts w:eastAsiaTheme="majorEastAsia"/>
          <w:u w:val="none"/>
          <w:lang w:val="it-IT"/>
        </w:rPr>
        <w:tab/>
      </w:r>
    </w:p>
    <w:p w14:paraId="0F222FFC" w14:textId="77777777" w:rsidR="00A4354E" w:rsidRPr="00DD6121" w:rsidRDefault="00A4354E" w:rsidP="00A4354E">
      <w:pPr>
        <w:rPr>
          <w:rFonts w:ascii="Times New Roman" w:hAnsi="Times New Roman" w:cs="Times New Roman"/>
          <w:b/>
        </w:rPr>
      </w:pPr>
    </w:p>
    <w:p w14:paraId="2D9799D5" w14:textId="77777777" w:rsidR="00A4354E" w:rsidRPr="00DD6121" w:rsidRDefault="00A4354E" w:rsidP="00A4354E">
      <w:pPr>
        <w:rPr>
          <w:rFonts w:ascii="Times New Roman" w:hAnsi="Times New Roman" w:cs="Times New Roman"/>
          <w:b/>
        </w:rPr>
      </w:pPr>
    </w:p>
    <w:p w14:paraId="02D36243" w14:textId="60CFB880" w:rsidR="00A4354E" w:rsidRDefault="00A4354E">
      <w:r>
        <w:br w:type="page"/>
      </w:r>
    </w:p>
    <w:p w14:paraId="27840956" w14:textId="77777777" w:rsidR="00A4354E" w:rsidRDefault="00A4354E" w:rsidP="00A4354E">
      <w:pPr>
        <w:jc w:val="right"/>
      </w:pPr>
      <w:r>
        <w:lastRenderedPageBreak/>
        <w:t>School of Psychology</w:t>
      </w:r>
    </w:p>
    <w:p w14:paraId="0F66F738" w14:textId="77777777" w:rsidR="00A4354E" w:rsidRDefault="00A4354E" w:rsidP="00A4354E">
      <w:pPr>
        <w:jc w:val="right"/>
      </w:pPr>
      <w:r>
        <w:t>Queen’s University Belfast</w:t>
      </w:r>
    </w:p>
    <w:p w14:paraId="7C26E40D" w14:textId="77777777" w:rsidR="00A4354E" w:rsidRDefault="00A4354E" w:rsidP="00A4354E">
      <w:pPr>
        <w:jc w:val="right"/>
      </w:pPr>
      <w:r>
        <w:t>Belfast BT9 5BN</w:t>
      </w:r>
    </w:p>
    <w:p w14:paraId="7B07B636" w14:textId="77777777" w:rsidR="00A4354E" w:rsidRDefault="00A4354E" w:rsidP="00A4354E">
      <w:pPr>
        <w:jc w:val="right"/>
      </w:pPr>
      <w:r>
        <w:t>Telephone: 02890 974261</w:t>
      </w:r>
    </w:p>
    <w:p w14:paraId="71E6409B" w14:textId="77777777" w:rsidR="00A4354E" w:rsidRDefault="00A4354E" w:rsidP="00A4354E">
      <w:pPr>
        <w:jc w:val="right"/>
      </w:pPr>
      <w:r>
        <w:t>Email: t.mccormack@qub.ac.uk</w:t>
      </w:r>
    </w:p>
    <w:p w14:paraId="2949786A" w14:textId="77777777" w:rsidR="00A4354E" w:rsidRDefault="00A4354E" w:rsidP="00A4354E">
      <w:pPr>
        <w:jc w:val="right"/>
      </w:pPr>
    </w:p>
    <w:p w14:paraId="259AAFDD" w14:textId="77777777" w:rsidR="00A4354E" w:rsidRDefault="00A4354E" w:rsidP="00A4354E">
      <w:pPr>
        <w:rPr>
          <w:i/>
        </w:rPr>
      </w:pPr>
    </w:p>
    <w:p w14:paraId="029D48F6" w14:textId="4E4AC5FF" w:rsidR="00A4354E" w:rsidRPr="00AF3437" w:rsidRDefault="00A4354E" w:rsidP="00A4354E">
      <w:pPr>
        <w:rPr>
          <w:i/>
        </w:rPr>
      </w:pPr>
      <w:r>
        <w:rPr>
          <w:i/>
        </w:rPr>
        <w:t>Date</w:t>
      </w:r>
    </w:p>
    <w:p w14:paraId="6704BFA9" w14:textId="77777777" w:rsidR="00A4354E" w:rsidRDefault="00A4354E" w:rsidP="00A4354E"/>
    <w:p w14:paraId="3C399C60" w14:textId="77777777" w:rsidR="00A4354E" w:rsidRDefault="00A4354E" w:rsidP="00A4354E">
      <w:r>
        <w:t>Dear Parent/Guardian.</w:t>
      </w:r>
    </w:p>
    <w:p w14:paraId="0930E186" w14:textId="77777777" w:rsidR="00A4354E" w:rsidRDefault="00A4354E" w:rsidP="00A4354E"/>
    <w:p w14:paraId="33489292" w14:textId="77777777" w:rsidR="00A4354E" w:rsidRDefault="00A4354E" w:rsidP="00A4354E">
      <w:r w:rsidRPr="00D60A86">
        <w:t>Your child’s school has agreed to take part in</w:t>
      </w:r>
      <w:r>
        <w:t xml:space="preserve"> a research project that is being carried out by the School of Psychology at Queen’s University. The study examines adolescents and adult’s ability to wait for hypothetical rewards that are delayed. We are writing to ask for your permission for your child to take part. Details of the study are given in the attached information sheet, and we also include a consent form that you can return to the school.</w:t>
      </w:r>
    </w:p>
    <w:p w14:paraId="022BAA0F" w14:textId="77777777" w:rsidR="00A4354E" w:rsidRPr="008D1462" w:rsidRDefault="00A4354E" w:rsidP="00A4354E">
      <w:pPr>
        <w:rPr>
          <w:color w:val="FF0000"/>
        </w:rPr>
      </w:pPr>
    </w:p>
    <w:p w14:paraId="6027ABB5" w14:textId="77777777" w:rsidR="00A4354E" w:rsidRPr="006506B4" w:rsidRDefault="00A4354E" w:rsidP="00A4354E">
      <w:pPr>
        <w:spacing w:after="160" w:line="25" w:lineRule="atLeast"/>
      </w:pPr>
      <w:r w:rsidRPr="007614F2">
        <w:t xml:space="preserve">I would like to stress that all information collected during the study will be anonymous and personal identification from any data files or subsequent reports will not be possible. The only personal details necessary from each </w:t>
      </w:r>
      <w:r>
        <w:t>adolescent</w:t>
      </w:r>
      <w:r w:rsidRPr="007614F2">
        <w:t xml:space="preserve"> will be his/her date of birth and their gender. Your child will only be identifiable via a unique anonymised code. Prior to the study, your child will be asked to provide assent for their participation in the study. Your child can withdraw from the study at any time and their data can be removed from the analysis up to two months after the completion date of testing. The study will be held in your child’s </w:t>
      </w:r>
      <w:r>
        <w:t>school and will be conducted by Dr Patrick Burns and Mr Paddy O’Connor</w:t>
      </w:r>
      <w:r w:rsidRPr="007614F2">
        <w:t xml:space="preserve">, </w:t>
      </w:r>
      <w:r>
        <w:t>who are researchers</w:t>
      </w:r>
      <w:r w:rsidRPr="007614F2">
        <w:t xml:space="preserve"> in the School of</w:t>
      </w:r>
      <w:r>
        <w:t xml:space="preserve"> Psychology, Queen’s University</w:t>
      </w:r>
      <w:r w:rsidRPr="007614F2">
        <w:t xml:space="preserve"> Belfast. </w:t>
      </w:r>
      <w:r>
        <w:t>Patrick and Paddy both have enhanced Access NI clearance</w:t>
      </w:r>
      <w:r w:rsidRPr="007614F2">
        <w:t>.</w:t>
      </w:r>
    </w:p>
    <w:p w14:paraId="6CF329AD" w14:textId="77777777" w:rsidR="00A4354E" w:rsidRPr="006506B4" w:rsidRDefault="00A4354E" w:rsidP="00A4354E"/>
    <w:p w14:paraId="4792CA68" w14:textId="77777777" w:rsidR="00A4354E" w:rsidRPr="006506B4" w:rsidRDefault="00A4354E" w:rsidP="00A4354E">
      <w:r w:rsidRPr="006506B4">
        <w:t>We would be really grateful if you would give permission for your child to take part in this study, and please do co</w:t>
      </w:r>
      <w:r>
        <w:t xml:space="preserve">ntact us </w:t>
      </w:r>
      <w:r w:rsidRPr="006506B4">
        <w:t>if you have any queries.</w:t>
      </w:r>
    </w:p>
    <w:p w14:paraId="656BDBA9" w14:textId="77777777" w:rsidR="00A4354E" w:rsidRPr="00C4022D" w:rsidRDefault="00A4354E" w:rsidP="00A4354E"/>
    <w:p w14:paraId="75D6C11A" w14:textId="77777777" w:rsidR="00A4354E" w:rsidRPr="00C4022D" w:rsidRDefault="00A4354E" w:rsidP="00A4354E">
      <w:r w:rsidRPr="00C4022D">
        <w:t>Yours sincerely,</w:t>
      </w:r>
    </w:p>
    <w:p w14:paraId="4ABAF310" w14:textId="77777777" w:rsidR="00A4354E" w:rsidRPr="00C4022D" w:rsidRDefault="00A4354E" w:rsidP="00A4354E"/>
    <w:p w14:paraId="010B86F5" w14:textId="77777777" w:rsidR="00A4354E" w:rsidRDefault="00A4354E" w:rsidP="00A4354E">
      <w:r>
        <w:t>Teresa McCormack</w:t>
      </w:r>
    </w:p>
    <w:p w14:paraId="324505D3" w14:textId="77777777" w:rsidR="00A4354E" w:rsidRDefault="00A4354E" w:rsidP="00A4354E">
      <w:r>
        <w:t>Professor of Developmental Psychology</w:t>
      </w:r>
    </w:p>
    <w:p w14:paraId="1CFD3890" w14:textId="77777777" w:rsidR="00A4354E" w:rsidRPr="004527CD" w:rsidRDefault="00A4354E" w:rsidP="00A4354E">
      <w:pPr>
        <w:spacing w:after="200" w:line="276" w:lineRule="auto"/>
        <w:rPr>
          <w:i/>
        </w:rPr>
      </w:pPr>
    </w:p>
    <w:p w14:paraId="1BE5EA88" w14:textId="5F6BC025" w:rsidR="00A4354E" w:rsidRDefault="00A4354E">
      <w:r>
        <w:br w:type="page"/>
      </w:r>
    </w:p>
    <w:p w14:paraId="472CCEF7" w14:textId="3EBFDC22" w:rsidR="00A4354E" w:rsidRDefault="00A4354E" w:rsidP="00A4354E">
      <w:pPr>
        <w:spacing w:line="360" w:lineRule="auto"/>
        <w:jc w:val="center"/>
        <w:rPr>
          <w:b/>
          <w:bCs/>
        </w:rPr>
      </w:pPr>
      <w:r>
        <w:rPr>
          <w:b/>
          <w:bCs/>
        </w:rPr>
        <w:lastRenderedPageBreak/>
        <w:t>Parent consent form</w:t>
      </w:r>
    </w:p>
    <w:p w14:paraId="2CBAE34B" w14:textId="7CB2C3EB" w:rsidR="00A4354E" w:rsidRPr="003C2C73" w:rsidRDefault="00A4354E" w:rsidP="00A4354E">
      <w:pPr>
        <w:spacing w:line="360" w:lineRule="auto"/>
        <w:jc w:val="center"/>
        <w:rPr>
          <w:b/>
          <w:lang w:eastAsia="en-GB"/>
        </w:rPr>
      </w:pPr>
      <w:r>
        <w:rPr>
          <w:b/>
          <w:bCs/>
        </w:rPr>
        <w:t>Can temporal discounting be altered by priming episodic future thinking?</w:t>
      </w:r>
    </w:p>
    <w:p w14:paraId="18AE8B17" w14:textId="77777777" w:rsidR="00A4354E" w:rsidRDefault="00A4354E" w:rsidP="00A4354E">
      <w:pPr>
        <w:pBdr>
          <w:top w:val="single" w:sz="4" w:space="1" w:color="auto"/>
        </w:pBdr>
      </w:pPr>
    </w:p>
    <w:p w14:paraId="7B1AB8D5" w14:textId="77777777" w:rsidR="00A4354E" w:rsidRPr="00A2232A" w:rsidRDefault="00A4354E" w:rsidP="00A4354E">
      <w:pPr>
        <w:rPr>
          <w:rFonts w:ascii="Tw Cen MT" w:hAnsi="Tw Cen MT"/>
          <w:b/>
          <w:sz w:val="22"/>
          <w:szCs w:val="22"/>
        </w:rPr>
      </w:pPr>
      <w:r w:rsidRPr="00A2232A">
        <w:rPr>
          <w:rFonts w:ascii="Tw Cen MT" w:hAnsi="Tw Cen MT"/>
          <w:b/>
          <w:sz w:val="22"/>
          <w:szCs w:val="22"/>
        </w:rPr>
        <w:t xml:space="preserve">Please read the statements below and tick next to each one that applies. Please write your child’s name in the space provided, then sign and date the bottom of the form and return it to </w:t>
      </w:r>
      <w:r>
        <w:rPr>
          <w:rFonts w:ascii="Tw Cen MT" w:hAnsi="Tw Cen MT"/>
          <w:b/>
          <w:sz w:val="22"/>
          <w:szCs w:val="22"/>
        </w:rPr>
        <w:t>the researcher</w:t>
      </w:r>
      <w:r w:rsidRPr="00A2232A">
        <w:rPr>
          <w:rFonts w:ascii="Tw Cen MT" w:hAnsi="Tw Cen MT"/>
          <w:b/>
          <w:sz w:val="22"/>
          <w:szCs w:val="22"/>
        </w:rPr>
        <w:t>.</w:t>
      </w:r>
    </w:p>
    <w:tbl>
      <w:tblPr>
        <w:tblW w:w="7620" w:type="dxa"/>
        <w:tblInd w:w="100" w:type="dxa"/>
        <w:tblLook w:val="04A0" w:firstRow="1" w:lastRow="0" w:firstColumn="1" w:lastColumn="0" w:noHBand="0" w:noVBand="1"/>
      </w:tblPr>
      <w:tblGrid>
        <w:gridCol w:w="6371"/>
        <w:gridCol w:w="1249"/>
      </w:tblGrid>
      <w:tr w:rsidR="00A4354E" w:rsidRPr="00A2232A" w14:paraId="56A261C5" w14:textId="77777777" w:rsidTr="00C93A1D">
        <w:trPr>
          <w:trHeight w:val="735"/>
        </w:trPr>
        <w:tc>
          <w:tcPr>
            <w:tcW w:w="6371" w:type="dxa"/>
            <w:tcBorders>
              <w:top w:val="nil"/>
              <w:left w:val="nil"/>
              <w:bottom w:val="nil"/>
              <w:right w:val="nil"/>
            </w:tcBorders>
            <w:shd w:val="clear" w:color="auto" w:fill="auto"/>
            <w:vAlign w:val="bottom"/>
            <w:hideMark/>
          </w:tcPr>
          <w:p w14:paraId="4B31CE85" w14:textId="77777777" w:rsidR="00A4354E" w:rsidRPr="00A2232A" w:rsidRDefault="00A4354E" w:rsidP="00C93A1D">
            <w:pPr>
              <w:rPr>
                <w:rFonts w:ascii="Tw Cen MT" w:hAnsi="Tw Cen MT"/>
                <w:sz w:val="22"/>
                <w:szCs w:val="22"/>
              </w:rPr>
            </w:pPr>
          </w:p>
        </w:tc>
        <w:tc>
          <w:tcPr>
            <w:tcW w:w="1249" w:type="dxa"/>
            <w:tcBorders>
              <w:top w:val="nil"/>
              <w:left w:val="nil"/>
              <w:bottom w:val="nil"/>
              <w:right w:val="nil"/>
            </w:tcBorders>
            <w:shd w:val="clear" w:color="auto" w:fill="auto"/>
            <w:vAlign w:val="bottom"/>
            <w:hideMark/>
          </w:tcPr>
          <w:p w14:paraId="50CCA9FE" w14:textId="77777777" w:rsidR="00A4354E" w:rsidRPr="00A2232A" w:rsidRDefault="00A4354E" w:rsidP="00C93A1D">
            <w:pPr>
              <w:rPr>
                <w:rFonts w:ascii="Tw Cen MT" w:hAnsi="Tw Cen MT"/>
                <w:sz w:val="22"/>
                <w:szCs w:val="22"/>
              </w:rPr>
            </w:pPr>
            <w:r w:rsidRPr="00A2232A">
              <w:rPr>
                <w:rFonts w:ascii="Tw Cen MT" w:hAnsi="Tw Cen MT"/>
                <w:sz w:val="22"/>
                <w:szCs w:val="22"/>
              </w:rPr>
              <w:t>Tick where applicable</w:t>
            </w:r>
          </w:p>
        </w:tc>
      </w:tr>
      <w:tr w:rsidR="00A4354E" w:rsidRPr="00A2232A" w14:paraId="1B4871A8" w14:textId="77777777" w:rsidTr="00C93A1D">
        <w:trPr>
          <w:trHeight w:val="300"/>
        </w:trPr>
        <w:tc>
          <w:tcPr>
            <w:tcW w:w="6371" w:type="dxa"/>
            <w:tcBorders>
              <w:top w:val="nil"/>
              <w:left w:val="nil"/>
              <w:bottom w:val="nil"/>
              <w:right w:val="nil"/>
            </w:tcBorders>
            <w:shd w:val="clear" w:color="auto" w:fill="auto"/>
            <w:vAlign w:val="bottom"/>
            <w:hideMark/>
          </w:tcPr>
          <w:p w14:paraId="2E8D9D02" w14:textId="77777777" w:rsidR="00A4354E" w:rsidRPr="00A2232A" w:rsidRDefault="00A4354E" w:rsidP="00C93A1D">
            <w:pPr>
              <w:rPr>
                <w:rFonts w:ascii="Tw Cen MT" w:hAnsi="Tw Cen MT"/>
                <w:sz w:val="22"/>
                <w:szCs w:val="22"/>
              </w:rPr>
            </w:pPr>
          </w:p>
        </w:tc>
        <w:tc>
          <w:tcPr>
            <w:tcW w:w="1249" w:type="dxa"/>
            <w:tcBorders>
              <w:top w:val="nil"/>
              <w:left w:val="nil"/>
              <w:bottom w:val="nil"/>
              <w:right w:val="nil"/>
            </w:tcBorders>
            <w:shd w:val="clear" w:color="auto" w:fill="auto"/>
            <w:noWrap/>
            <w:vAlign w:val="bottom"/>
            <w:hideMark/>
          </w:tcPr>
          <w:p w14:paraId="09CD126C" w14:textId="77777777" w:rsidR="00A4354E" w:rsidRPr="00A2232A" w:rsidRDefault="00A4354E" w:rsidP="00C93A1D">
            <w:pPr>
              <w:rPr>
                <w:rFonts w:ascii="Tw Cen MT" w:hAnsi="Tw Cen MT"/>
                <w:sz w:val="22"/>
                <w:szCs w:val="22"/>
              </w:rPr>
            </w:pPr>
          </w:p>
        </w:tc>
      </w:tr>
      <w:tr w:rsidR="00A4354E" w:rsidRPr="00A2232A" w14:paraId="6F343889" w14:textId="77777777" w:rsidTr="00C93A1D">
        <w:trPr>
          <w:trHeight w:val="630"/>
        </w:trPr>
        <w:tc>
          <w:tcPr>
            <w:tcW w:w="6371" w:type="dxa"/>
            <w:tcBorders>
              <w:top w:val="nil"/>
              <w:left w:val="nil"/>
              <w:bottom w:val="nil"/>
              <w:right w:val="nil"/>
            </w:tcBorders>
            <w:shd w:val="clear" w:color="auto" w:fill="auto"/>
            <w:vAlign w:val="bottom"/>
            <w:hideMark/>
          </w:tcPr>
          <w:p w14:paraId="453D0B41" w14:textId="77777777" w:rsidR="00A4354E" w:rsidRPr="00A2232A" w:rsidRDefault="00A4354E" w:rsidP="00C93A1D">
            <w:pPr>
              <w:rPr>
                <w:rFonts w:ascii="Tw Cen MT" w:hAnsi="Tw Cen MT"/>
                <w:i/>
                <w:sz w:val="22"/>
                <w:szCs w:val="22"/>
              </w:rPr>
            </w:pPr>
            <w:r w:rsidRPr="00A2232A">
              <w:rPr>
                <w:rFonts w:ascii="Tw Cen MT" w:hAnsi="Tw Cen MT"/>
                <w:i/>
                <w:sz w:val="22"/>
                <w:szCs w:val="22"/>
              </w:rPr>
              <w:t>I understand that my child's participation is voluntary and that I am free to withdraw him/her at a</w:t>
            </w:r>
            <w:r>
              <w:rPr>
                <w:rFonts w:ascii="Tw Cen MT" w:hAnsi="Tw Cen MT"/>
                <w:i/>
                <w:sz w:val="22"/>
                <w:szCs w:val="22"/>
              </w:rPr>
              <w:t>ny time without giving a reason</w:t>
            </w:r>
            <w:r w:rsidRPr="00A2232A">
              <w:rPr>
                <w:rFonts w:ascii="Tw Cen MT" w:hAnsi="Tw Cen MT"/>
                <w:i/>
                <w:sz w:val="22"/>
                <w:szCs w:val="22"/>
              </w:rPr>
              <w:t xml:space="preserve"> </w:t>
            </w:r>
          </w:p>
        </w:tc>
        <w:tc>
          <w:tcPr>
            <w:tcW w:w="124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1E5928E" w14:textId="77777777" w:rsidR="00A4354E" w:rsidRPr="00A2232A" w:rsidRDefault="00A4354E" w:rsidP="00C93A1D">
            <w:pPr>
              <w:rPr>
                <w:rFonts w:ascii="Tw Cen MT" w:hAnsi="Tw Cen MT"/>
                <w:sz w:val="22"/>
                <w:szCs w:val="22"/>
              </w:rPr>
            </w:pPr>
          </w:p>
        </w:tc>
      </w:tr>
      <w:tr w:rsidR="00A4354E" w:rsidRPr="00A2232A" w14:paraId="6C23F015" w14:textId="77777777" w:rsidTr="00C93A1D">
        <w:trPr>
          <w:trHeight w:val="300"/>
        </w:trPr>
        <w:tc>
          <w:tcPr>
            <w:tcW w:w="6371" w:type="dxa"/>
            <w:tcBorders>
              <w:top w:val="nil"/>
              <w:left w:val="nil"/>
              <w:bottom w:val="nil"/>
              <w:right w:val="nil"/>
            </w:tcBorders>
            <w:shd w:val="clear" w:color="auto" w:fill="auto"/>
            <w:vAlign w:val="bottom"/>
            <w:hideMark/>
          </w:tcPr>
          <w:p w14:paraId="4169CFA3" w14:textId="77777777" w:rsidR="00A4354E" w:rsidRPr="00A2232A" w:rsidRDefault="00A4354E" w:rsidP="00C93A1D">
            <w:pPr>
              <w:rPr>
                <w:rFonts w:ascii="Tw Cen MT" w:hAnsi="Tw Cen MT"/>
                <w:sz w:val="22"/>
                <w:szCs w:val="22"/>
              </w:rPr>
            </w:pPr>
          </w:p>
        </w:tc>
        <w:tc>
          <w:tcPr>
            <w:tcW w:w="1249" w:type="dxa"/>
            <w:tcBorders>
              <w:top w:val="nil"/>
              <w:left w:val="nil"/>
              <w:bottom w:val="nil"/>
              <w:right w:val="nil"/>
            </w:tcBorders>
            <w:shd w:val="clear" w:color="auto" w:fill="auto"/>
            <w:noWrap/>
            <w:vAlign w:val="bottom"/>
            <w:hideMark/>
          </w:tcPr>
          <w:p w14:paraId="134F8166" w14:textId="77777777" w:rsidR="00A4354E" w:rsidRPr="00A2232A" w:rsidRDefault="00A4354E" w:rsidP="00C93A1D">
            <w:pPr>
              <w:rPr>
                <w:rFonts w:ascii="Tw Cen MT" w:hAnsi="Tw Cen MT"/>
                <w:sz w:val="22"/>
                <w:szCs w:val="22"/>
              </w:rPr>
            </w:pPr>
          </w:p>
        </w:tc>
      </w:tr>
      <w:tr w:rsidR="00A4354E" w:rsidRPr="00A2232A" w14:paraId="00A7E82A" w14:textId="77777777" w:rsidTr="00C93A1D">
        <w:trPr>
          <w:trHeight w:val="300"/>
        </w:trPr>
        <w:tc>
          <w:tcPr>
            <w:tcW w:w="6371" w:type="dxa"/>
            <w:tcBorders>
              <w:top w:val="nil"/>
              <w:left w:val="nil"/>
              <w:bottom w:val="nil"/>
              <w:right w:val="nil"/>
            </w:tcBorders>
            <w:shd w:val="clear" w:color="auto" w:fill="auto"/>
            <w:vAlign w:val="bottom"/>
            <w:hideMark/>
          </w:tcPr>
          <w:p w14:paraId="39BE4127" w14:textId="77777777" w:rsidR="00A4354E" w:rsidRPr="00A2232A" w:rsidRDefault="00A4354E" w:rsidP="00C93A1D">
            <w:pPr>
              <w:rPr>
                <w:rFonts w:ascii="Tw Cen MT" w:hAnsi="Tw Cen MT"/>
                <w:i/>
                <w:sz w:val="22"/>
                <w:szCs w:val="22"/>
              </w:rPr>
            </w:pPr>
            <w:r w:rsidRPr="00A2232A">
              <w:rPr>
                <w:rFonts w:ascii="Tw Cen MT" w:hAnsi="Tw Cen MT"/>
                <w:i/>
                <w:sz w:val="22"/>
                <w:szCs w:val="22"/>
              </w:rPr>
              <w:t xml:space="preserve">I </w:t>
            </w:r>
            <w:r>
              <w:rPr>
                <w:rFonts w:ascii="Tw Cen MT" w:hAnsi="Tw Cen MT"/>
                <w:i/>
                <w:sz w:val="22"/>
                <w:szCs w:val="22"/>
              </w:rPr>
              <w:t>confirm that I have read and understand the letter providing information about the study</w:t>
            </w:r>
            <w:r w:rsidRPr="00A2232A">
              <w:rPr>
                <w:rFonts w:ascii="Tw Cen MT" w:hAnsi="Tw Cen MT"/>
                <w:i/>
                <w:sz w:val="22"/>
                <w:szCs w:val="22"/>
              </w:rPr>
              <w:t xml:space="preserve"> </w:t>
            </w:r>
          </w:p>
        </w:tc>
        <w:tc>
          <w:tcPr>
            <w:tcW w:w="124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2D641D2" w14:textId="77777777" w:rsidR="00A4354E" w:rsidRPr="00A2232A" w:rsidRDefault="00A4354E" w:rsidP="00C93A1D">
            <w:pPr>
              <w:rPr>
                <w:rFonts w:ascii="Tw Cen MT" w:hAnsi="Tw Cen MT"/>
                <w:sz w:val="22"/>
                <w:szCs w:val="22"/>
              </w:rPr>
            </w:pPr>
          </w:p>
        </w:tc>
      </w:tr>
    </w:tbl>
    <w:p w14:paraId="448242B0" w14:textId="77777777" w:rsidR="00A4354E" w:rsidRDefault="00A4354E" w:rsidP="00A4354E">
      <w:pPr>
        <w:rPr>
          <w:rFonts w:ascii="Tw Cen MT" w:hAnsi="Tw Cen MT"/>
          <w:sz w:val="22"/>
          <w:szCs w:val="22"/>
        </w:rPr>
      </w:pPr>
    </w:p>
    <w:tbl>
      <w:tblPr>
        <w:tblW w:w="7620" w:type="dxa"/>
        <w:tblInd w:w="100" w:type="dxa"/>
        <w:tblLook w:val="04A0" w:firstRow="1" w:lastRow="0" w:firstColumn="1" w:lastColumn="0" w:noHBand="0" w:noVBand="1"/>
      </w:tblPr>
      <w:tblGrid>
        <w:gridCol w:w="6371"/>
        <w:gridCol w:w="1249"/>
      </w:tblGrid>
      <w:tr w:rsidR="00A4354E" w:rsidRPr="00A2232A" w14:paraId="608E5E89" w14:textId="77777777" w:rsidTr="00C93A1D">
        <w:trPr>
          <w:trHeight w:val="300"/>
        </w:trPr>
        <w:tc>
          <w:tcPr>
            <w:tcW w:w="6371" w:type="dxa"/>
            <w:tcBorders>
              <w:top w:val="nil"/>
              <w:left w:val="nil"/>
              <w:bottom w:val="nil"/>
              <w:right w:val="nil"/>
            </w:tcBorders>
            <w:shd w:val="clear" w:color="auto" w:fill="auto"/>
            <w:vAlign w:val="bottom"/>
            <w:hideMark/>
          </w:tcPr>
          <w:p w14:paraId="544532F4" w14:textId="77777777" w:rsidR="00A4354E" w:rsidRPr="00A2232A" w:rsidRDefault="00A4354E" w:rsidP="00C93A1D">
            <w:pPr>
              <w:rPr>
                <w:rFonts w:ascii="Tw Cen MT" w:hAnsi="Tw Cen MT"/>
                <w:i/>
                <w:sz w:val="22"/>
                <w:szCs w:val="22"/>
              </w:rPr>
            </w:pPr>
            <w:r w:rsidRPr="00A2232A">
              <w:rPr>
                <w:rFonts w:ascii="Tw Cen MT" w:hAnsi="Tw Cen MT"/>
                <w:i/>
                <w:sz w:val="22"/>
                <w:szCs w:val="22"/>
              </w:rPr>
              <w:t>I understand that all personal information will remain confidential and that all efforts will be made to ensure my child cannot be identified</w:t>
            </w:r>
          </w:p>
        </w:tc>
        <w:tc>
          <w:tcPr>
            <w:tcW w:w="124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DC097D9" w14:textId="77777777" w:rsidR="00A4354E" w:rsidRPr="00A2232A" w:rsidRDefault="00A4354E" w:rsidP="00C93A1D">
            <w:pPr>
              <w:rPr>
                <w:rFonts w:ascii="Tw Cen MT" w:hAnsi="Tw Cen MT"/>
                <w:sz w:val="22"/>
                <w:szCs w:val="22"/>
              </w:rPr>
            </w:pPr>
          </w:p>
        </w:tc>
      </w:tr>
    </w:tbl>
    <w:p w14:paraId="50CD8D9A" w14:textId="77777777" w:rsidR="00A4354E" w:rsidRDefault="00A4354E" w:rsidP="00A4354E">
      <w:pPr>
        <w:rPr>
          <w:rFonts w:ascii="Tw Cen MT" w:hAnsi="Tw Cen MT"/>
          <w:sz w:val="22"/>
          <w:szCs w:val="22"/>
        </w:rPr>
      </w:pPr>
    </w:p>
    <w:tbl>
      <w:tblPr>
        <w:tblW w:w="7620" w:type="dxa"/>
        <w:tblInd w:w="100" w:type="dxa"/>
        <w:tblLook w:val="04A0" w:firstRow="1" w:lastRow="0" w:firstColumn="1" w:lastColumn="0" w:noHBand="0" w:noVBand="1"/>
      </w:tblPr>
      <w:tblGrid>
        <w:gridCol w:w="6371"/>
        <w:gridCol w:w="1249"/>
      </w:tblGrid>
      <w:tr w:rsidR="00A4354E" w:rsidRPr="00A2232A" w14:paraId="198FD1F2" w14:textId="77777777" w:rsidTr="00C93A1D">
        <w:trPr>
          <w:trHeight w:val="471"/>
        </w:trPr>
        <w:tc>
          <w:tcPr>
            <w:tcW w:w="6371" w:type="dxa"/>
            <w:tcBorders>
              <w:top w:val="nil"/>
              <w:left w:val="nil"/>
              <w:bottom w:val="nil"/>
              <w:right w:val="nil"/>
            </w:tcBorders>
            <w:shd w:val="clear" w:color="auto" w:fill="auto"/>
            <w:vAlign w:val="bottom"/>
            <w:hideMark/>
          </w:tcPr>
          <w:p w14:paraId="78BE32FF" w14:textId="77777777" w:rsidR="00A4354E" w:rsidRPr="00A2232A" w:rsidRDefault="00A4354E" w:rsidP="00C93A1D">
            <w:pPr>
              <w:rPr>
                <w:rFonts w:ascii="Tw Cen MT" w:hAnsi="Tw Cen MT"/>
                <w:i/>
                <w:sz w:val="22"/>
                <w:szCs w:val="22"/>
              </w:rPr>
            </w:pPr>
            <w:r w:rsidRPr="00A2232A">
              <w:rPr>
                <w:rFonts w:ascii="Tw Cen MT" w:hAnsi="Tw Cen MT"/>
                <w:i/>
                <w:sz w:val="22"/>
                <w:szCs w:val="22"/>
              </w:rPr>
              <w:t xml:space="preserve">I agree to my child taking part in this study </w:t>
            </w:r>
          </w:p>
        </w:tc>
        <w:tc>
          <w:tcPr>
            <w:tcW w:w="124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3B7499D" w14:textId="77777777" w:rsidR="00A4354E" w:rsidRPr="00A2232A" w:rsidRDefault="00A4354E" w:rsidP="00C93A1D">
            <w:pPr>
              <w:rPr>
                <w:rFonts w:ascii="Tw Cen MT" w:hAnsi="Tw Cen MT"/>
                <w:sz w:val="22"/>
                <w:szCs w:val="22"/>
              </w:rPr>
            </w:pPr>
          </w:p>
        </w:tc>
      </w:tr>
    </w:tbl>
    <w:p w14:paraId="3D75F673" w14:textId="77777777" w:rsidR="00A4354E" w:rsidRDefault="00A4354E" w:rsidP="00A4354E">
      <w:pPr>
        <w:rPr>
          <w:rFonts w:ascii="Tw Cen MT" w:hAnsi="Tw Cen MT"/>
          <w:sz w:val="22"/>
          <w:szCs w:val="22"/>
        </w:rPr>
      </w:pPr>
    </w:p>
    <w:p w14:paraId="717C62D4" w14:textId="77777777" w:rsidR="00A4354E" w:rsidRPr="00A2232A" w:rsidRDefault="00A4354E" w:rsidP="00A4354E">
      <w:pPr>
        <w:rPr>
          <w:rFonts w:ascii="Tw Cen MT" w:hAnsi="Tw Cen MT"/>
          <w:sz w:val="22"/>
          <w:szCs w:val="22"/>
        </w:rPr>
      </w:pPr>
    </w:p>
    <w:p w14:paraId="4BE8630A" w14:textId="77777777" w:rsidR="00A4354E" w:rsidRDefault="00A4354E" w:rsidP="00A4354E">
      <w:pPr>
        <w:rPr>
          <w:iCs/>
        </w:rPr>
      </w:pPr>
    </w:p>
    <w:p w14:paraId="2D2C5292" w14:textId="77777777" w:rsidR="00A4354E" w:rsidRPr="00A2232A" w:rsidRDefault="00A4354E" w:rsidP="00A4354E">
      <w:pPr>
        <w:rPr>
          <w:rFonts w:ascii="Tw Cen MT" w:hAnsi="Tw Cen MT"/>
          <w:sz w:val="22"/>
          <w:szCs w:val="22"/>
        </w:rPr>
      </w:pPr>
    </w:p>
    <w:p w14:paraId="18688003" w14:textId="77777777" w:rsidR="00A4354E" w:rsidRDefault="00A4354E" w:rsidP="00A4354E">
      <w:pPr>
        <w:rPr>
          <w:rFonts w:ascii="Tw Cen MT" w:hAnsi="Tw Cen MT"/>
          <w:sz w:val="22"/>
          <w:szCs w:val="22"/>
        </w:rPr>
      </w:pPr>
      <w:r w:rsidRPr="00A2232A">
        <w:rPr>
          <w:rFonts w:ascii="Tw Cen MT" w:hAnsi="Tw Cen MT"/>
          <w:sz w:val="22"/>
          <w:szCs w:val="22"/>
        </w:rPr>
        <w:t xml:space="preserve">Name of Child (BLOCK </w:t>
      </w:r>
      <w:proofErr w:type="gramStart"/>
      <w:r w:rsidRPr="00A2232A">
        <w:rPr>
          <w:rFonts w:ascii="Tw Cen MT" w:hAnsi="Tw Cen MT"/>
          <w:sz w:val="22"/>
          <w:szCs w:val="22"/>
        </w:rPr>
        <w:t>LETTERS)…</w:t>
      </w:r>
      <w:proofErr w:type="gramEnd"/>
      <w:r w:rsidRPr="00A2232A">
        <w:rPr>
          <w:rFonts w:ascii="Tw Cen MT" w:hAnsi="Tw Cen MT"/>
          <w:sz w:val="22"/>
          <w:szCs w:val="22"/>
        </w:rPr>
        <w:t>……………………………………………</w:t>
      </w:r>
    </w:p>
    <w:p w14:paraId="7C03A5D0" w14:textId="77777777" w:rsidR="00A4354E" w:rsidRDefault="00A4354E" w:rsidP="00A4354E">
      <w:pPr>
        <w:rPr>
          <w:rFonts w:ascii="Tw Cen MT" w:hAnsi="Tw Cen MT"/>
          <w:sz w:val="22"/>
          <w:szCs w:val="22"/>
        </w:rPr>
      </w:pPr>
    </w:p>
    <w:p w14:paraId="32FD1BA4" w14:textId="77777777" w:rsidR="00A4354E" w:rsidRDefault="00A4354E" w:rsidP="00A4354E">
      <w:pPr>
        <w:rPr>
          <w:rFonts w:ascii="Tw Cen MT" w:hAnsi="Tw Cen MT"/>
          <w:sz w:val="22"/>
          <w:szCs w:val="22"/>
        </w:rPr>
      </w:pPr>
    </w:p>
    <w:p w14:paraId="331A3ED1" w14:textId="77777777" w:rsidR="00A4354E" w:rsidRPr="00A2232A" w:rsidRDefault="00A4354E" w:rsidP="00A4354E">
      <w:pPr>
        <w:rPr>
          <w:rFonts w:ascii="Tw Cen MT" w:hAnsi="Tw Cen MT"/>
          <w:sz w:val="22"/>
          <w:szCs w:val="22"/>
        </w:rPr>
      </w:pPr>
      <w:r>
        <w:rPr>
          <w:rFonts w:ascii="Tw Cen MT" w:hAnsi="Tw Cen MT"/>
          <w:sz w:val="22"/>
          <w:szCs w:val="22"/>
        </w:rPr>
        <w:t>Date of birth of child………………………………………………………</w:t>
      </w:r>
      <w:proofErr w:type="gramStart"/>
      <w:r>
        <w:rPr>
          <w:rFonts w:ascii="Tw Cen MT" w:hAnsi="Tw Cen MT"/>
          <w:sz w:val="22"/>
          <w:szCs w:val="22"/>
        </w:rPr>
        <w:t>…..</w:t>
      </w:r>
      <w:proofErr w:type="gramEnd"/>
    </w:p>
    <w:p w14:paraId="10E8A268" w14:textId="77777777" w:rsidR="00A4354E" w:rsidRPr="00A2232A" w:rsidRDefault="00A4354E" w:rsidP="00A4354E">
      <w:pPr>
        <w:rPr>
          <w:rFonts w:ascii="Tw Cen MT" w:hAnsi="Tw Cen MT"/>
          <w:sz w:val="22"/>
          <w:szCs w:val="22"/>
        </w:rPr>
      </w:pPr>
    </w:p>
    <w:p w14:paraId="47AB3863" w14:textId="77777777" w:rsidR="00A4354E" w:rsidRPr="00A2232A" w:rsidRDefault="00A4354E" w:rsidP="00A4354E">
      <w:pPr>
        <w:rPr>
          <w:rFonts w:ascii="Tw Cen MT" w:hAnsi="Tw Cen MT"/>
          <w:sz w:val="22"/>
          <w:szCs w:val="22"/>
        </w:rPr>
      </w:pPr>
    </w:p>
    <w:p w14:paraId="0E9F082F" w14:textId="77777777" w:rsidR="00A4354E" w:rsidRPr="00A2232A" w:rsidRDefault="00A4354E" w:rsidP="00A4354E">
      <w:pPr>
        <w:rPr>
          <w:rFonts w:ascii="Tw Cen MT" w:hAnsi="Tw Cen MT"/>
          <w:sz w:val="22"/>
          <w:szCs w:val="22"/>
        </w:rPr>
      </w:pPr>
      <w:r w:rsidRPr="00A2232A">
        <w:rPr>
          <w:rFonts w:ascii="Tw Cen MT" w:hAnsi="Tw Cen MT"/>
          <w:sz w:val="22"/>
          <w:szCs w:val="22"/>
        </w:rPr>
        <w:t>Signature of Parent/Guardian………………………………………………...</w:t>
      </w:r>
    </w:p>
    <w:p w14:paraId="06099ADD" w14:textId="77777777" w:rsidR="00A4354E" w:rsidRPr="00A2232A" w:rsidRDefault="00A4354E" w:rsidP="00A4354E">
      <w:pPr>
        <w:rPr>
          <w:rFonts w:ascii="Tw Cen MT" w:hAnsi="Tw Cen MT"/>
          <w:sz w:val="22"/>
          <w:szCs w:val="22"/>
        </w:rPr>
      </w:pPr>
    </w:p>
    <w:p w14:paraId="3986D512" w14:textId="77777777" w:rsidR="00A4354E" w:rsidRPr="00A2232A" w:rsidRDefault="00A4354E" w:rsidP="00A4354E">
      <w:pPr>
        <w:rPr>
          <w:rFonts w:ascii="Tw Cen MT" w:hAnsi="Tw Cen MT"/>
          <w:sz w:val="22"/>
          <w:szCs w:val="22"/>
        </w:rPr>
      </w:pPr>
    </w:p>
    <w:p w14:paraId="04A8E3A4" w14:textId="77777777" w:rsidR="00A4354E" w:rsidRPr="00A2232A" w:rsidRDefault="00A4354E" w:rsidP="00A4354E">
      <w:pPr>
        <w:rPr>
          <w:rFonts w:ascii="Tw Cen MT" w:hAnsi="Tw Cen MT"/>
          <w:sz w:val="22"/>
          <w:szCs w:val="22"/>
        </w:rPr>
      </w:pPr>
      <w:r w:rsidRPr="00A2232A">
        <w:rPr>
          <w:rFonts w:ascii="Tw Cen MT" w:hAnsi="Tw Cen MT"/>
          <w:sz w:val="22"/>
          <w:szCs w:val="22"/>
        </w:rPr>
        <w:t xml:space="preserve">Date…………………………………………………………………………… </w:t>
      </w:r>
    </w:p>
    <w:p w14:paraId="5E31C4B9" w14:textId="77777777" w:rsidR="00A4354E" w:rsidRDefault="00A4354E" w:rsidP="00A4354E"/>
    <w:p w14:paraId="3654C540" w14:textId="77777777" w:rsidR="00A4354E" w:rsidRDefault="00A4354E" w:rsidP="00A4354E"/>
    <w:p w14:paraId="6D1FEC22" w14:textId="77777777" w:rsidR="00A4354E" w:rsidRDefault="00A4354E" w:rsidP="00A4354E">
      <w:pPr>
        <w:pBdr>
          <w:top w:val="single" w:sz="4" w:space="1" w:color="auto"/>
        </w:pBdr>
      </w:pPr>
    </w:p>
    <w:p w14:paraId="43B738FD" w14:textId="616CE1A3" w:rsidR="00A4354E" w:rsidRDefault="00A4354E">
      <w:r>
        <w:br w:type="page"/>
      </w:r>
    </w:p>
    <w:p w14:paraId="29190986" w14:textId="7CDD7B69" w:rsidR="00A4354E" w:rsidRPr="00A4354E" w:rsidRDefault="00A4354E" w:rsidP="00A4354E">
      <w:pPr>
        <w:rPr>
          <w:b/>
        </w:rPr>
      </w:pPr>
      <w:r w:rsidRPr="00A4354E">
        <w:rPr>
          <w:b/>
        </w:rPr>
        <w:lastRenderedPageBreak/>
        <w:t xml:space="preserve">Adult </w:t>
      </w:r>
      <w:r>
        <w:rPr>
          <w:b/>
        </w:rPr>
        <w:t xml:space="preserve">and adolescent </w:t>
      </w:r>
      <w:r w:rsidRPr="00A4354E">
        <w:rPr>
          <w:b/>
        </w:rPr>
        <w:t>consent form</w:t>
      </w:r>
    </w:p>
    <w:p w14:paraId="2D4AC48B" w14:textId="2862D4B3" w:rsidR="00A4354E" w:rsidRDefault="00A4354E" w:rsidP="00A4354E"/>
    <w:p w14:paraId="32AC784C" w14:textId="77777777" w:rsidR="00A4354E" w:rsidRPr="00E736F3" w:rsidRDefault="00A4354E" w:rsidP="00A4354E">
      <w:pPr>
        <w:ind w:left="5234" w:firstLine="720"/>
        <w:rPr>
          <w:sz w:val="22"/>
        </w:rPr>
      </w:pPr>
      <w:r w:rsidRPr="00E736F3">
        <w:rPr>
          <w:rFonts w:ascii="Tw Cen MT" w:hAnsi="Tw Cen MT"/>
          <w:b/>
          <w:sz w:val="22"/>
        </w:rPr>
        <w:t>School of Psychology</w:t>
      </w:r>
    </w:p>
    <w:p w14:paraId="1D8FD274" w14:textId="77777777" w:rsidR="00A4354E" w:rsidRPr="00E736F3" w:rsidRDefault="00A4354E" w:rsidP="00A4354E">
      <w:pPr>
        <w:ind w:firstLine="5954"/>
        <w:rPr>
          <w:rFonts w:ascii="Tw Cen MT" w:hAnsi="Tw Cen MT"/>
          <w:sz w:val="22"/>
        </w:rPr>
      </w:pPr>
      <w:r w:rsidRPr="00E736F3">
        <w:rPr>
          <w:rFonts w:ascii="Tw Cen MT" w:hAnsi="Tw Cen MT"/>
          <w:sz w:val="22"/>
        </w:rPr>
        <w:t>Queen’s University Belfast</w:t>
      </w:r>
    </w:p>
    <w:p w14:paraId="318973A0" w14:textId="77777777" w:rsidR="00A4354E" w:rsidRPr="00E736F3" w:rsidRDefault="00A4354E" w:rsidP="00A4354E">
      <w:pPr>
        <w:ind w:firstLine="5954"/>
        <w:rPr>
          <w:rFonts w:ascii="Tw Cen MT" w:hAnsi="Tw Cen MT"/>
          <w:sz w:val="22"/>
        </w:rPr>
      </w:pPr>
      <w:r w:rsidRPr="00E736F3">
        <w:rPr>
          <w:rFonts w:ascii="Tw Cen MT" w:hAnsi="Tw Cen MT"/>
          <w:sz w:val="22"/>
        </w:rPr>
        <w:t>David Keir Building</w:t>
      </w:r>
    </w:p>
    <w:p w14:paraId="01257F8B" w14:textId="77777777" w:rsidR="00A4354E" w:rsidRPr="00E736F3" w:rsidRDefault="00A4354E" w:rsidP="00A4354E">
      <w:pPr>
        <w:ind w:firstLine="5954"/>
        <w:rPr>
          <w:rFonts w:ascii="Tw Cen MT" w:hAnsi="Tw Cen MT"/>
          <w:sz w:val="22"/>
        </w:rPr>
      </w:pPr>
      <w:r w:rsidRPr="00E736F3">
        <w:rPr>
          <w:rFonts w:ascii="Tw Cen MT" w:hAnsi="Tw Cen MT"/>
          <w:sz w:val="22"/>
        </w:rPr>
        <w:t>18-30 Malone Road</w:t>
      </w:r>
    </w:p>
    <w:p w14:paraId="169AB6BD" w14:textId="77777777" w:rsidR="00A4354E" w:rsidRPr="00E736F3" w:rsidRDefault="00A4354E" w:rsidP="00A4354E">
      <w:pPr>
        <w:ind w:firstLine="5954"/>
        <w:rPr>
          <w:rFonts w:ascii="Tw Cen MT" w:hAnsi="Tw Cen MT"/>
          <w:sz w:val="22"/>
        </w:rPr>
      </w:pPr>
      <w:r w:rsidRPr="00E736F3">
        <w:rPr>
          <w:rFonts w:ascii="Tw Cen MT" w:hAnsi="Tw Cen MT"/>
          <w:sz w:val="22"/>
        </w:rPr>
        <w:t>Belfast | BT9 5BN</w:t>
      </w:r>
    </w:p>
    <w:p w14:paraId="48612FD3" w14:textId="77777777" w:rsidR="00A4354E" w:rsidRPr="00E736F3" w:rsidRDefault="00A4354E" w:rsidP="00A4354E">
      <w:pPr>
        <w:ind w:firstLine="5954"/>
        <w:rPr>
          <w:rFonts w:ascii="Tw Cen MT" w:hAnsi="Tw Cen MT"/>
          <w:sz w:val="22"/>
        </w:rPr>
      </w:pPr>
      <w:r w:rsidRPr="00E736F3">
        <w:rPr>
          <w:rFonts w:ascii="Tw Cen MT" w:hAnsi="Tw Cen MT"/>
          <w:sz w:val="22"/>
        </w:rPr>
        <w:t>Northern Ireland</w:t>
      </w:r>
    </w:p>
    <w:p w14:paraId="53749BB6" w14:textId="77777777" w:rsidR="00A4354E" w:rsidRPr="00E736F3" w:rsidRDefault="00A4354E" w:rsidP="00A4354E">
      <w:pPr>
        <w:ind w:firstLine="5954"/>
        <w:rPr>
          <w:rFonts w:ascii="Tw Cen MT" w:hAnsi="Tw Cen MT"/>
          <w:sz w:val="22"/>
        </w:rPr>
      </w:pPr>
    </w:p>
    <w:p w14:paraId="3B868669" w14:textId="77777777" w:rsidR="00A4354E" w:rsidRDefault="00A4354E" w:rsidP="00A4354E">
      <w:pPr>
        <w:spacing w:line="360" w:lineRule="auto"/>
        <w:rPr>
          <w:rFonts w:ascii="Tw Cen MT" w:hAnsi="Tw Cen MT"/>
          <w:b/>
          <w:lang w:eastAsia="en-GB"/>
        </w:rPr>
      </w:pPr>
    </w:p>
    <w:p w14:paraId="32DF3633" w14:textId="77777777" w:rsidR="00A4354E" w:rsidRDefault="00A4354E" w:rsidP="00A4354E">
      <w:pPr>
        <w:spacing w:line="360" w:lineRule="auto"/>
        <w:rPr>
          <w:rFonts w:ascii="Tw Cen MT" w:hAnsi="Tw Cen MT"/>
          <w:b/>
          <w:lang w:eastAsia="en-GB"/>
        </w:rPr>
      </w:pPr>
    </w:p>
    <w:p w14:paraId="382F0404" w14:textId="77777777" w:rsidR="00A4354E" w:rsidRPr="003C2C73" w:rsidRDefault="00A4354E" w:rsidP="00A4354E">
      <w:pPr>
        <w:spacing w:line="360" w:lineRule="auto"/>
        <w:jc w:val="center"/>
        <w:rPr>
          <w:b/>
          <w:lang w:eastAsia="en-GB"/>
        </w:rPr>
      </w:pPr>
      <w:r>
        <w:rPr>
          <w:b/>
          <w:bCs/>
        </w:rPr>
        <w:t>Can temporal discounting be altered by priming episodic future thinking?</w:t>
      </w:r>
    </w:p>
    <w:p w14:paraId="7EB9DDD9" w14:textId="77777777" w:rsidR="00A4354E" w:rsidRDefault="00A4354E" w:rsidP="00A4354E">
      <w:pPr>
        <w:pBdr>
          <w:top w:val="single" w:sz="4" w:space="1" w:color="auto"/>
        </w:pBdr>
        <w:rPr>
          <w:rFonts w:ascii="Tw Cen MT" w:hAnsi="Tw Cen MT"/>
        </w:rPr>
      </w:pPr>
    </w:p>
    <w:p w14:paraId="3B80CA37" w14:textId="77777777" w:rsidR="00A4354E" w:rsidRPr="00A2232A" w:rsidRDefault="00A4354E" w:rsidP="00A4354E">
      <w:pPr>
        <w:rPr>
          <w:rFonts w:ascii="Tw Cen MT" w:hAnsi="Tw Cen MT"/>
          <w:b/>
          <w:sz w:val="22"/>
          <w:szCs w:val="22"/>
        </w:rPr>
      </w:pPr>
      <w:r w:rsidRPr="00A2232A">
        <w:rPr>
          <w:rFonts w:ascii="Tw Cen MT" w:hAnsi="Tw Cen MT"/>
          <w:b/>
          <w:sz w:val="22"/>
          <w:szCs w:val="22"/>
        </w:rPr>
        <w:t>Please read the statements below and tick next to each one that</w:t>
      </w:r>
      <w:r>
        <w:rPr>
          <w:rFonts w:ascii="Tw Cen MT" w:hAnsi="Tw Cen MT"/>
          <w:b/>
          <w:sz w:val="22"/>
          <w:szCs w:val="22"/>
        </w:rPr>
        <w:t xml:space="preserve"> applies. Please write your </w:t>
      </w:r>
      <w:r w:rsidRPr="00A2232A">
        <w:rPr>
          <w:rFonts w:ascii="Tw Cen MT" w:hAnsi="Tw Cen MT"/>
          <w:b/>
          <w:sz w:val="22"/>
          <w:szCs w:val="22"/>
        </w:rPr>
        <w:t xml:space="preserve">name in the space provided, then sign and date the bottom of the form and return it to </w:t>
      </w:r>
      <w:r>
        <w:rPr>
          <w:rFonts w:ascii="Tw Cen MT" w:hAnsi="Tw Cen MT"/>
          <w:b/>
          <w:sz w:val="22"/>
          <w:szCs w:val="22"/>
        </w:rPr>
        <w:t>the researcher</w:t>
      </w:r>
      <w:r w:rsidRPr="00A2232A">
        <w:rPr>
          <w:rFonts w:ascii="Tw Cen MT" w:hAnsi="Tw Cen MT"/>
          <w:b/>
          <w:sz w:val="22"/>
          <w:szCs w:val="22"/>
        </w:rPr>
        <w:t>.</w:t>
      </w:r>
    </w:p>
    <w:tbl>
      <w:tblPr>
        <w:tblW w:w="7620" w:type="dxa"/>
        <w:tblInd w:w="100" w:type="dxa"/>
        <w:tblLook w:val="04A0" w:firstRow="1" w:lastRow="0" w:firstColumn="1" w:lastColumn="0" w:noHBand="0" w:noVBand="1"/>
      </w:tblPr>
      <w:tblGrid>
        <w:gridCol w:w="6371"/>
        <w:gridCol w:w="1249"/>
      </w:tblGrid>
      <w:tr w:rsidR="00A4354E" w:rsidRPr="00A2232A" w14:paraId="35DF4F70" w14:textId="77777777" w:rsidTr="00C93A1D">
        <w:trPr>
          <w:trHeight w:val="735"/>
        </w:trPr>
        <w:tc>
          <w:tcPr>
            <w:tcW w:w="6371" w:type="dxa"/>
            <w:tcBorders>
              <w:top w:val="nil"/>
              <w:left w:val="nil"/>
              <w:bottom w:val="nil"/>
              <w:right w:val="nil"/>
            </w:tcBorders>
            <w:shd w:val="clear" w:color="auto" w:fill="auto"/>
            <w:vAlign w:val="bottom"/>
            <w:hideMark/>
          </w:tcPr>
          <w:p w14:paraId="56DA6789" w14:textId="77777777" w:rsidR="00A4354E" w:rsidRPr="00A2232A" w:rsidRDefault="00A4354E" w:rsidP="00C93A1D">
            <w:pPr>
              <w:rPr>
                <w:rFonts w:ascii="Tw Cen MT" w:hAnsi="Tw Cen MT"/>
                <w:sz w:val="22"/>
                <w:szCs w:val="22"/>
              </w:rPr>
            </w:pPr>
          </w:p>
        </w:tc>
        <w:tc>
          <w:tcPr>
            <w:tcW w:w="1249" w:type="dxa"/>
            <w:tcBorders>
              <w:top w:val="nil"/>
              <w:left w:val="nil"/>
              <w:bottom w:val="nil"/>
              <w:right w:val="nil"/>
            </w:tcBorders>
            <w:shd w:val="clear" w:color="auto" w:fill="auto"/>
            <w:vAlign w:val="bottom"/>
            <w:hideMark/>
          </w:tcPr>
          <w:p w14:paraId="13C2DE85" w14:textId="77777777" w:rsidR="00A4354E" w:rsidRPr="00A2232A" w:rsidRDefault="00A4354E" w:rsidP="00C93A1D">
            <w:pPr>
              <w:rPr>
                <w:rFonts w:ascii="Tw Cen MT" w:hAnsi="Tw Cen MT"/>
                <w:sz w:val="22"/>
                <w:szCs w:val="22"/>
              </w:rPr>
            </w:pPr>
            <w:r w:rsidRPr="00A2232A">
              <w:rPr>
                <w:rFonts w:ascii="Tw Cen MT" w:hAnsi="Tw Cen MT"/>
                <w:sz w:val="22"/>
                <w:szCs w:val="22"/>
              </w:rPr>
              <w:t>Tick where applicable</w:t>
            </w:r>
          </w:p>
        </w:tc>
      </w:tr>
      <w:tr w:rsidR="00A4354E" w:rsidRPr="00A2232A" w14:paraId="54592F3F" w14:textId="77777777" w:rsidTr="00C93A1D">
        <w:trPr>
          <w:trHeight w:val="300"/>
        </w:trPr>
        <w:tc>
          <w:tcPr>
            <w:tcW w:w="6371" w:type="dxa"/>
            <w:tcBorders>
              <w:top w:val="nil"/>
              <w:left w:val="nil"/>
              <w:bottom w:val="nil"/>
              <w:right w:val="nil"/>
            </w:tcBorders>
            <w:shd w:val="clear" w:color="auto" w:fill="auto"/>
            <w:vAlign w:val="bottom"/>
            <w:hideMark/>
          </w:tcPr>
          <w:p w14:paraId="52F73B3A" w14:textId="77777777" w:rsidR="00A4354E" w:rsidRPr="00A2232A" w:rsidRDefault="00A4354E" w:rsidP="00C93A1D">
            <w:pPr>
              <w:rPr>
                <w:rFonts w:ascii="Tw Cen MT" w:hAnsi="Tw Cen MT"/>
                <w:sz w:val="22"/>
                <w:szCs w:val="22"/>
              </w:rPr>
            </w:pPr>
          </w:p>
        </w:tc>
        <w:tc>
          <w:tcPr>
            <w:tcW w:w="1249" w:type="dxa"/>
            <w:tcBorders>
              <w:top w:val="nil"/>
              <w:left w:val="nil"/>
              <w:bottom w:val="nil"/>
              <w:right w:val="nil"/>
            </w:tcBorders>
            <w:shd w:val="clear" w:color="auto" w:fill="auto"/>
            <w:noWrap/>
            <w:vAlign w:val="bottom"/>
            <w:hideMark/>
          </w:tcPr>
          <w:p w14:paraId="71A7FB1B" w14:textId="77777777" w:rsidR="00A4354E" w:rsidRPr="00A2232A" w:rsidRDefault="00A4354E" w:rsidP="00C93A1D">
            <w:pPr>
              <w:rPr>
                <w:rFonts w:ascii="Tw Cen MT" w:hAnsi="Tw Cen MT"/>
                <w:sz w:val="22"/>
                <w:szCs w:val="22"/>
              </w:rPr>
            </w:pPr>
          </w:p>
        </w:tc>
      </w:tr>
      <w:tr w:rsidR="00A4354E" w:rsidRPr="00A2232A" w14:paraId="503E5EC1" w14:textId="77777777" w:rsidTr="00C93A1D">
        <w:trPr>
          <w:trHeight w:val="630"/>
        </w:trPr>
        <w:tc>
          <w:tcPr>
            <w:tcW w:w="6371" w:type="dxa"/>
            <w:tcBorders>
              <w:top w:val="nil"/>
              <w:left w:val="nil"/>
              <w:bottom w:val="nil"/>
              <w:right w:val="nil"/>
            </w:tcBorders>
            <w:shd w:val="clear" w:color="auto" w:fill="auto"/>
            <w:vAlign w:val="bottom"/>
            <w:hideMark/>
          </w:tcPr>
          <w:p w14:paraId="7C766836" w14:textId="77777777" w:rsidR="00A4354E" w:rsidRPr="00A2232A" w:rsidRDefault="00A4354E" w:rsidP="00C93A1D">
            <w:pPr>
              <w:rPr>
                <w:rFonts w:ascii="Tw Cen MT" w:hAnsi="Tw Cen MT"/>
                <w:i/>
                <w:sz w:val="22"/>
                <w:szCs w:val="22"/>
              </w:rPr>
            </w:pPr>
            <w:r>
              <w:rPr>
                <w:rFonts w:ascii="Tw Cen MT" w:hAnsi="Tw Cen MT"/>
                <w:i/>
                <w:sz w:val="22"/>
                <w:szCs w:val="22"/>
              </w:rPr>
              <w:t xml:space="preserve">I understand that my </w:t>
            </w:r>
            <w:r w:rsidRPr="00A2232A">
              <w:rPr>
                <w:rFonts w:ascii="Tw Cen MT" w:hAnsi="Tw Cen MT"/>
                <w:i/>
                <w:sz w:val="22"/>
                <w:szCs w:val="22"/>
              </w:rPr>
              <w:t>participation is voluntary and that I am free to withdraw at a</w:t>
            </w:r>
            <w:r>
              <w:rPr>
                <w:rFonts w:ascii="Tw Cen MT" w:hAnsi="Tw Cen MT"/>
                <w:i/>
                <w:sz w:val="22"/>
                <w:szCs w:val="22"/>
              </w:rPr>
              <w:t>ny time without giving a reason</w:t>
            </w:r>
            <w:r w:rsidRPr="00A2232A">
              <w:rPr>
                <w:rFonts w:ascii="Tw Cen MT" w:hAnsi="Tw Cen MT"/>
                <w:i/>
                <w:sz w:val="22"/>
                <w:szCs w:val="22"/>
              </w:rPr>
              <w:t xml:space="preserve"> </w:t>
            </w:r>
          </w:p>
        </w:tc>
        <w:tc>
          <w:tcPr>
            <w:tcW w:w="124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588E822" w14:textId="77777777" w:rsidR="00A4354E" w:rsidRPr="00A2232A" w:rsidRDefault="00A4354E" w:rsidP="00C93A1D">
            <w:pPr>
              <w:rPr>
                <w:rFonts w:ascii="Tw Cen MT" w:hAnsi="Tw Cen MT"/>
                <w:sz w:val="22"/>
                <w:szCs w:val="22"/>
              </w:rPr>
            </w:pPr>
          </w:p>
        </w:tc>
      </w:tr>
      <w:tr w:rsidR="00A4354E" w:rsidRPr="00A2232A" w14:paraId="10B68983" w14:textId="77777777" w:rsidTr="00C93A1D">
        <w:trPr>
          <w:trHeight w:val="300"/>
        </w:trPr>
        <w:tc>
          <w:tcPr>
            <w:tcW w:w="6371" w:type="dxa"/>
            <w:tcBorders>
              <w:top w:val="nil"/>
              <w:left w:val="nil"/>
              <w:bottom w:val="nil"/>
              <w:right w:val="nil"/>
            </w:tcBorders>
            <w:shd w:val="clear" w:color="auto" w:fill="auto"/>
            <w:vAlign w:val="bottom"/>
            <w:hideMark/>
          </w:tcPr>
          <w:p w14:paraId="03C5FC5E" w14:textId="77777777" w:rsidR="00A4354E" w:rsidRPr="00A2232A" w:rsidRDefault="00A4354E" w:rsidP="00C93A1D">
            <w:pPr>
              <w:rPr>
                <w:rFonts w:ascii="Tw Cen MT" w:hAnsi="Tw Cen MT"/>
                <w:sz w:val="22"/>
                <w:szCs w:val="22"/>
              </w:rPr>
            </w:pPr>
          </w:p>
        </w:tc>
        <w:tc>
          <w:tcPr>
            <w:tcW w:w="1249" w:type="dxa"/>
            <w:tcBorders>
              <w:top w:val="nil"/>
              <w:left w:val="nil"/>
              <w:bottom w:val="nil"/>
              <w:right w:val="nil"/>
            </w:tcBorders>
            <w:shd w:val="clear" w:color="auto" w:fill="auto"/>
            <w:noWrap/>
            <w:vAlign w:val="bottom"/>
            <w:hideMark/>
          </w:tcPr>
          <w:p w14:paraId="5D6F44FD" w14:textId="77777777" w:rsidR="00A4354E" w:rsidRPr="00A2232A" w:rsidRDefault="00A4354E" w:rsidP="00C93A1D">
            <w:pPr>
              <w:rPr>
                <w:rFonts w:ascii="Tw Cen MT" w:hAnsi="Tw Cen MT"/>
                <w:sz w:val="22"/>
                <w:szCs w:val="22"/>
              </w:rPr>
            </w:pPr>
          </w:p>
        </w:tc>
      </w:tr>
      <w:tr w:rsidR="00A4354E" w:rsidRPr="00A2232A" w14:paraId="7831D267" w14:textId="77777777" w:rsidTr="00C93A1D">
        <w:trPr>
          <w:trHeight w:val="300"/>
        </w:trPr>
        <w:tc>
          <w:tcPr>
            <w:tcW w:w="6371" w:type="dxa"/>
            <w:tcBorders>
              <w:top w:val="nil"/>
              <w:left w:val="nil"/>
              <w:bottom w:val="nil"/>
              <w:right w:val="nil"/>
            </w:tcBorders>
            <w:shd w:val="clear" w:color="auto" w:fill="auto"/>
            <w:vAlign w:val="bottom"/>
            <w:hideMark/>
          </w:tcPr>
          <w:p w14:paraId="45C613C6" w14:textId="77777777" w:rsidR="00A4354E" w:rsidRPr="00A2232A" w:rsidRDefault="00A4354E" w:rsidP="00C93A1D">
            <w:pPr>
              <w:rPr>
                <w:rFonts w:ascii="Tw Cen MT" w:hAnsi="Tw Cen MT"/>
                <w:i/>
                <w:sz w:val="22"/>
                <w:szCs w:val="22"/>
              </w:rPr>
            </w:pPr>
            <w:r w:rsidRPr="00A2232A">
              <w:rPr>
                <w:rFonts w:ascii="Tw Cen MT" w:hAnsi="Tw Cen MT"/>
                <w:i/>
                <w:sz w:val="22"/>
                <w:szCs w:val="22"/>
              </w:rPr>
              <w:t xml:space="preserve">I </w:t>
            </w:r>
            <w:r>
              <w:rPr>
                <w:rFonts w:ascii="Tw Cen MT" w:hAnsi="Tw Cen MT"/>
                <w:i/>
                <w:sz w:val="22"/>
                <w:szCs w:val="22"/>
              </w:rPr>
              <w:t>confirm that I have read and understand the sheet providing information about the study</w:t>
            </w:r>
            <w:r w:rsidRPr="00A2232A">
              <w:rPr>
                <w:rFonts w:ascii="Tw Cen MT" w:hAnsi="Tw Cen MT"/>
                <w:i/>
                <w:sz w:val="22"/>
                <w:szCs w:val="22"/>
              </w:rPr>
              <w:t xml:space="preserve"> </w:t>
            </w:r>
          </w:p>
        </w:tc>
        <w:tc>
          <w:tcPr>
            <w:tcW w:w="124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AF15AB6" w14:textId="77777777" w:rsidR="00A4354E" w:rsidRPr="00A2232A" w:rsidRDefault="00A4354E" w:rsidP="00C93A1D">
            <w:pPr>
              <w:rPr>
                <w:rFonts w:ascii="Tw Cen MT" w:hAnsi="Tw Cen MT"/>
                <w:sz w:val="22"/>
                <w:szCs w:val="22"/>
              </w:rPr>
            </w:pPr>
          </w:p>
        </w:tc>
      </w:tr>
    </w:tbl>
    <w:p w14:paraId="2A61B4E7" w14:textId="77777777" w:rsidR="00A4354E" w:rsidRDefault="00A4354E" w:rsidP="00A4354E">
      <w:pPr>
        <w:rPr>
          <w:rFonts w:ascii="Tw Cen MT" w:hAnsi="Tw Cen MT"/>
          <w:sz w:val="22"/>
          <w:szCs w:val="22"/>
        </w:rPr>
      </w:pPr>
    </w:p>
    <w:p w14:paraId="0165C296" w14:textId="77777777" w:rsidR="00A4354E" w:rsidRDefault="00A4354E" w:rsidP="00A4354E">
      <w:pPr>
        <w:rPr>
          <w:rFonts w:ascii="Tw Cen MT" w:hAnsi="Tw Cen MT"/>
          <w:sz w:val="22"/>
          <w:szCs w:val="22"/>
        </w:rPr>
      </w:pPr>
    </w:p>
    <w:tbl>
      <w:tblPr>
        <w:tblW w:w="7620" w:type="dxa"/>
        <w:tblInd w:w="100" w:type="dxa"/>
        <w:tblLook w:val="04A0" w:firstRow="1" w:lastRow="0" w:firstColumn="1" w:lastColumn="0" w:noHBand="0" w:noVBand="1"/>
      </w:tblPr>
      <w:tblGrid>
        <w:gridCol w:w="6371"/>
        <w:gridCol w:w="1249"/>
      </w:tblGrid>
      <w:tr w:rsidR="00A4354E" w:rsidRPr="00A2232A" w14:paraId="5596DDB9" w14:textId="77777777" w:rsidTr="00C93A1D">
        <w:trPr>
          <w:trHeight w:val="300"/>
        </w:trPr>
        <w:tc>
          <w:tcPr>
            <w:tcW w:w="6371" w:type="dxa"/>
            <w:tcBorders>
              <w:top w:val="nil"/>
              <w:left w:val="nil"/>
              <w:bottom w:val="nil"/>
              <w:right w:val="nil"/>
            </w:tcBorders>
            <w:shd w:val="clear" w:color="auto" w:fill="auto"/>
            <w:vAlign w:val="bottom"/>
            <w:hideMark/>
          </w:tcPr>
          <w:p w14:paraId="37E69E9A" w14:textId="77777777" w:rsidR="00A4354E" w:rsidRPr="00A2232A" w:rsidRDefault="00A4354E" w:rsidP="00C93A1D">
            <w:pPr>
              <w:rPr>
                <w:rFonts w:ascii="Tw Cen MT" w:hAnsi="Tw Cen MT"/>
                <w:i/>
                <w:sz w:val="22"/>
                <w:szCs w:val="22"/>
              </w:rPr>
            </w:pPr>
            <w:r w:rsidRPr="00A2232A">
              <w:rPr>
                <w:rFonts w:ascii="Tw Cen MT" w:hAnsi="Tw Cen MT"/>
                <w:i/>
                <w:sz w:val="22"/>
                <w:szCs w:val="22"/>
              </w:rPr>
              <w:t xml:space="preserve">I understand that all personal information will remain confidential and that all efforts will be made to ensure </w:t>
            </w:r>
            <w:r>
              <w:rPr>
                <w:rFonts w:ascii="Tw Cen MT" w:hAnsi="Tw Cen MT"/>
                <w:i/>
                <w:sz w:val="22"/>
                <w:szCs w:val="22"/>
              </w:rPr>
              <w:t>I</w:t>
            </w:r>
            <w:r w:rsidRPr="00A2232A">
              <w:rPr>
                <w:rFonts w:ascii="Tw Cen MT" w:hAnsi="Tw Cen MT"/>
                <w:i/>
                <w:sz w:val="22"/>
                <w:szCs w:val="22"/>
              </w:rPr>
              <w:t xml:space="preserve"> cannot be identified</w:t>
            </w:r>
          </w:p>
        </w:tc>
        <w:tc>
          <w:tcPr>
            <w:tcW w:w="124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55F56EF" w14:textId="77777777" w:rsidR="00A4354E" w:rsidRPr="00A2232A" w:rsidRDefault="00A4354E" w:rsidP="00C93A1D">
            <w:pPr>
              <w:rPr>
                <w:rFonts w:ascii="Tw Cen MT" w:hAnsi="Tw Cen MT"/>
                <w:sz w:val="22"/>
                <w:szCs w:val="22"/>
              </w:rPr>
            </w:pPr>
          </w:p>
        </w:tc>
      </w:tr>
    </w:tbl>
    <w:p w14:paraId="17C4E650" w14:textId="77777777" w:rsidR="00A4354E" w:rsidRDefault="00A4354E" w:rsidP="00A4354E">
      <w:pPr>
        <w:rPr>
          <w:rFonts w:ascii="Tw Cen MT" w:hAnsi="Tw Cen MT"/>
          <w:sz w:val="22"/>
          <w:szCs w:val="22"/>
        </w:rPr>
      </w:pPr>
    </w:p>
    <w:tbl>
      <w:tblPr>
        <w:tblW w:w="7620" w:type="dxa"/>
        <w:tblInd w:w="100" w:type="dxa"/>
        <w:tblLook w:val="04A0" w:firstRow="1" w:lastRow="0" w:firstColumn="1" w:lastColumn="0" w:noHBand="0" w:noVBand="1"/>
      </w:tblPr>
      <w:tblGrid>
        <w:gridCol w:w="6371"/>
        <w:gridCol w:w="1249"/>
      </w:tblGrid>
      <w:tr w:rsidR="00A4354E" w:rsidRPr="00A2232A" w14:paraId="4AA9D3C3" w14:textId="77777777" w:rsidTr="00C93A1D">
        <w:trPr>
          <w:trHeight w:val="300"/>
        </w:trPr>
        <w:tc>
          <w:tcPr>
            <w:tcW w:w="6371" w:type="dxa"/>
            <w:tcBorders>
              <w:top w:val="nil"/>
              <w:left w:val="nil"/>
              <w:bottom w:val="nil"/>
              <w:right w:val="nil"/>
            </w:tcBorders>
            <w:shd w:val="clear" w:color="auto" w:fill="auto"/>
            <w:vAlign w:val="bottom"/>
            <w:hideMark/>
          </w:tcPr>
          <w:p w14:paraId="77C4584F" w14:textId="77777777" w:rsidR="00A4354E" w:rsidRPr="00A2232A" w:rsidRDefault="00A4354E" w:rsidP="00C93A1D">
            <w:pPr>
              <w:rPr>
                <w:rFonts w:ascii="Tw Cen MT" w:hAnsi="Tw Cen MT"/>
                <w:i/>
                <w:sz w:val="22"/>
                <w:szCs w:val="22"/>
              </w:rPr>
            </w:pPr>
            <w:r w:rsidRPr="00A2232A">
              <w:rPr>
                <w:rFonts w:ascii="Tw Cen MT" w:hAnsi="Tw Cen MT"/>
                <w:i/>
                <w:sz w:val="22"/>
                <w:szCs w:val="22"/>
              </w:rPr>
              <w:t xml:space="preserve">I agree to taking part in this study </w:t>
            </w:r>
          </w:p>
        </w:tc>
        <w:tc>
          <w:tcPr>
            <w:tcW w:w="124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27CD951" w14:textId="77777777" w:rsidR="00A4354E" w:rsidRPr="00A2232A" w:rsidRDefault="00A4354E" w:rsidP="00C93A1D">
            <w:pPr>
              <w:rPr>
                <w:rFonts w:ascii="Tw Cen MT" w:hAnsi="Tw Cen MT"/>
                <w:sz w:val="22"/>
                <w:szCs w:val="22"/>
              </w:rPr>
            </w:pPr>
          </w:p>
        </w:tc>
      </w:tr>
    </w:tbl>
    <w:p w14:paraId="702DC9C9" w14:textId="77777777" w:rsidR="00A4354E" w:rsidRDefault="00A4354E" w:rsidP="00A4354E">
      <w:pPr>
        <w:rPr>
          <w:rFonts w:ascii="Tw Cen MT" w:hAnsi="Tw Cen MT"/>
          <w:sz w:val="22"/>
          <w:szCs w:val="22"/>
        </w:rPr>
      </w:pPr>
    </w:p>
    <w:p w14:paraId="27A31E14" w14:textId="77777777" w:rsidR="00A4354E" w:rsidRPr="00A2232A" w:rsidRDefault="00A4354E" w:rsidP="00A4354E">
      <w:pPr>
        <w:rPr>
          <w:rFonts w:ascii="Tw Cen MT" w:hAnsi="Tw Cen MT"/>
          <w:sz w:val="22"/>
          <w:szCs w:val="22"/>
        </w:rPr>
      </w:pPr>
    </w:p>
    <w:p w14:paraId="37C5BB0F" w14:textId="77777777" w:rsidR="00A4354E" w:rsidRDefault="00A4354E" w:rsidP="00A4354E">
      <w:pPr>
        <w:rPr>
          <w:iCs/>
        </w:rPr>
      </w:pPr>
    </w:p>
    <w:p w14:paraId="37A60777" w14:textId="77777777" w:rsidR="00A4354E" w:rsidRPr="00A2232A" w:rsidRDefault="00A4354E" w:rsidP="00A4354E">
      <w:pPr>
        <w:rPr>
          <w:rFonts w:ascii="Tw Cen MT" w:hAnsi="Tw Cen MT"/>
          <w:sz w:val="22"/>
          <w:szCs w:val="22"/>
        </w:rPr>
      </w:pPr>
    </w:p>
    <w:p w14:paraId="777931F9" w14:textId="77777777" w:rsidR="00A4354E" w:rsidRDefault="00A4354E" w:rsidP="00A4354E">
      <w:pPr>
        <w:rPr>
          <w:rFonts w:ascii="Tw Cen MT" w:hAnsi="Tw Cen MT"/>
          <w:sz w:val="22"/>
          <w:szCs w:val="22"/>
        </w:rPr>
      </w:pPr>
      <w:r w:rsidRPr="00A2232A">
        <w:rPr>
          <w:rFonts w:ascii="Tw Cen MT" w:hAnsi="Tw Cen MT"/>
          <w:sz w:val="22"/>
          <w:szCs w:val="22"/>
        </w:rPr>
        <w:t xml:space="preserve">Name (BLOCK </w:t>
      </w:r>
      <w:proofErr w:type="gramStart"/>
      <w:r w:rsidRPr="00A2232A">
        <w:rPr>
          <w:rFonts w:ascii="Tw Cen MT" w:hAnsi="Tw Cen MT"/>
          <w:sz w:val="22"/>
          <w:szCs w:val="22"/>
        </w:rPr>
        <w:t>LETTERS)…</w:t>
      </w:r>
      <w:proofErr w:type="gramEnd"/>
      <w:r w:rsidRPr="00A2232A">
        <w:rPr>
          <w:rFonts w:ascii="Tw Cen MT" w:hAnsi="Tw Cen MT"/>
          <w:sz w:val="22"/>
          <w:szCs w:val="22"/>
        </w:rPr>
        <w:t>……………………………………………</w:t>
      </w:r>
      <w:r>
        <w:rPr>
          <w:rFonts w:ascii="Tw Cen MT" w:hAnsi="Tw Cen MT"/>
          <w:sz w:val="22"/>
          <w:szCs w:val="22"/>
        </w:rPr>
        <w:t>……….</w:t>
      </w:r>
    </w:p>
    <w:p w14:paraId="7F7F242D" w14:textId="77777777" w:rsidR="00A4354E" w:rsidRDefault="00A4354E" w:rsidP="00A4354E">
      <w:pPr>
        <w:rPr>
          <w:rFonts w:ascii="Tw Cen MT" w:hAnsi="Tw Cen MT"/>
          <w:sz w:val="22"/>
          <w:szCs w:val="22"/>
        </w:rPr>
      </w:pPr>
    </w:p>
    <w:p w14:paraId="4B9BC2F7" w14:textId="77777777" w:rsidR="00A4354E" w:rsidRDefault="00A4354E" w:rsidP="00A4354E">
      <w:pPr>
        <w:rPr>
          <w:rFonts w:ascii="Tw Cen MT" w:hAnsi="Tw Cen MT"/>
          <w:sz w:val="22"/>
          <w:szCs w:val="22"/>
        </w:rPr>
      </w:pPr>
    </w:p>
    <w:p w14:paraId="319357DF" w14:textId="77777777" w:rsidR="00A4354E" w:rsidRPr="00A2232A" w:rsidRDefault="00A4354E" w:rsidP="00A4354E">
      <w:pPr>
        <w:rPr>
          <w:rFonts w:ascii="Tw Cen MT" w:hAnsi="Tw Cen MT"/>
          <w:sz w:val="22"/>
          <w:szCs w:val="22"/>
        </w:rPr>
      </w:pPr>
      <w:r>
        <w:rPr>
          <w:rFonts w:ascii="Tw Cen MT" w:hAnsi="Tw Cen MT"/>
          <w:sz w:val="22"/>
          <w:szCs w:val="22"/>
        </w:rPr>
        <w:t>Date of Birth…………………………………………………………………...</w:t>
      </w:r>
    </w:p>
    <w:p w14:paraId="7C9ECD31" w14:textId="77777777" w:rsidR="00A4354E" w:rsidRPr="00A2232A" w:rsidRDefault="00A4354E" w:rsidP="00A4354E">
      <w:pPr>
        <w:rPr>
          <w:rFonts w:ascii="Tw Cen MT" w:hAnsi="Tw Cen MT"/>
          <w:sz w:val="22"/>
          <w:szCs w:val="22"/>
        </w:rPr>
      </w:pPr>
    </w:p>
    <w:p w14:paraId="7332C011" w14:textId="77777777" w:rsidR="00A4354E" w:rsidRPr="00A2232A" w:rsidRDefault="00A4354E" w:rsidP="00A4354E">
      <w:pPr>
        <w:rPr>
          <w:rFonts w:ascii="Tw Cen MT" w:hAnsi="Tw Cen MT"/>
          <w:sz w:val="22"/>
          <w:szCs w:val="22"/>
        </w:rPr>
      </w:pPr>
    </w:p>
    <w:p w14:paraId="7CFF4256" w14:textId="77777777" w:rsidR="00A4354E" w:rsidRPr="00A2232A" w:rsidRDefault="00A4354E" w:rsidP="00A4354E">
      <w:pPr>
        <w:rPr>
          <w:rFonts w:ascii="Tw Cen MT" w:hAnsi="Tw Cen MT"/>
          <w:sz w:val="22"/>
          <w:szCs w:val="22"/>
        </w:rPr>
      </w:pPr>
      <w:r>
        <w:rPr>
          <w:rFonts w:ascii="Tw Cen MT" w:hAnsi="Tw Cen MT"/>
          <w:sz w:val="22"/>
          <w:szCs w:val="22"/>
        </w:rPr>
        <w:t>Signature ………………………………………………………………………</w:t>
      </w:r>
    </w:p>
    <w:p w14:paraId="67A0C850" w14:textId="77777777" w:rsidR="00A4354E" w:rsidRPr="00A2232A" w:rsidRDefault="00A4354E" w:rsidP="00A4354E">
      <w:pPr>
        <w:rPr>
          <w:rFonts w:ascii="Tw Cen MT" w:hAnsi="Tw Cen MT"/>
          <w:sz w:val="22"/>
          <w:szCs w:val="22"/>
        </w:rPr>
      </w:pPr>
    </w:p>
    <w:p w14:paraId="1E3194A2" w14:textId="77777777" w:rsidR="00A4354E" w:rsidRPr="00A2232A" w:rsidRDefault="00A4354E" w:rsidP="00A4354E">
      <w:pPr>
        <w:rPr>
          <w:rFonts w:ascii="Tw Cen MT" w:hAnsi="Tw Cen MT"/>
          <w:sz w:val="22"/>
          <w:szCs w:val="22"/>
        </w:rPr>
      </w:pPr>
    </w:p>
    <w:p w14:paraId="6F1FD015" w14:textId="77777777" w:rsidR="00A4354E" w:rsidRPr="00A2232A" w:rsidRDefault="00A4354E" w:rsidP="00A4354E">
      <w:pPr>
        <w:rPr>
          <w:rFonts w:ascii="Tw Cen MT" w:hAnsi="Tw Cen MT"/>
          <w:sz w:val="22"/>
          <w:szCs w:val="22"/>
        </w:rPr>
      </w:pPr>
      <w:r w:rsidRPr="00A2232A">
        <w:rPr>
          <w:rFonts w:ascii="Tw Cen MT" w:hAnsi="Tw Cen MT"/>
          <w:sz w:val="22"/>
          <w:szCs w:val="22"/>
        </w:rPr>
        <w:t xml:space="preserve">Date…………………………………………………………………………… </w:t>
      </w:r>
    </w:p>
    <w:p w14:paraId="327EAF8A" w14:textId="77777777" w:rsidR="00A4354E" w:rsidRPr="00A2232A" w:rsidRDefault="00A4354E" w:rsidP="00A4354E">
      <w:pPr>
        <w:rPr>
          <w:rFonts w:ascii="Tw Cen MT" w:hAnsi="Tw Cen MT"/>
          <w:sz w:val="22"/>
          <w:szCs w:val="22"/>
        </w:rPr>
      </w:pPr>
    </w:p>
    <w:p w14:paraId="412108FD" w14:textId="77777777" w:rsidR="00A4354E" w:rsidRPr="004B2E8C" w:rsidRDefault="00A4354E" w:rsidP="00A4354E">
      <w:pPr>
        <w:rPr>
          <w:rFonts w:ascii="Tw Cen MT" w:hAnsi="Tw Cen MT"/>
        </w:rPr>
      </w:pPr>
    </w:p>
    <w:p w14:paraId="2B62B32B" w14:textId="77777777" w:rsidR="00A4354E" w:rsidRDefault="00A4354E" w:rsidP="00A4354E">
      <w:pPr>
        <w:jc w:val="both"/>
        <w:rPr>
          <w:rFonts w:ascii="Tw Cen MT" w:hAnsi="Tw Cen MT"/>
          <w:b/>
          <w:sz w:val="22"/>
        </w:rPr>
        <w:sectPr w:rsidR="00A4354E">
          <w:pgSz w:w="11906" w:h="16838"/>
          <w:pgMar w:top="1440" w:right="1440" w:bottom="1440" w:left="1440" w:header="708" w:footer="708" w:gutter="0"/>
          <w:cols w:space="708"/>
          <w:docGrid w:linePitch="360"/>
        </w:sectPr>
      </w:pPr>
    </w:p>
    <w:p w14:paraId="0480499F" w14:textId="77777777" w:rsidR="00A4354E" w:rsidRPr="00B2280F" w:rsidRDefault="00A4354E" w:rsidP="00A4354E">
      <w:pPr>
        <w:jc w:val="both"/>
        <w:rPr>
          <w:rFonts w:ascii="Tw Cen MT" w:hAnsi="Tw Cen MT"/>
          <w:b/>
          <w:sz w:val="22"/>
        </w:rPr>
      </w:pPr>
      <w:r w:rsidRPr="00B2280F">
        <w:rPr>
          <w:rFonts w:ascii="Tw Cen MT" w:hAnsi="Tw Cen MT"/>
          <w:b/>
          <w:sz w:val="22"/>
        </w:rPr>
        <w:lastRenderedPageBreak/>
        <w:t xml:space="preserve">Professor Teresa </w:t>
      </w:r>
    </w:p>
    <w:p w14:paraId="489519CD" w14:textId="77777777" w:rsidR="00A4354E" w:rsidRPr="00B2280F" w:rsidRDefault="00A4354E" w:rsidP="00A4354E">
      <w:pPr>
        <w:jc w:val="both"/>
        <w:rPr>
          <w:rFonts w:ascii="Tw Cen MT" w:hAnsi="Tw Cen MT"/>
          <w:b/>
          <w:sz w:val="22"/>
        </w:rPr>
      </w:pPr>
      <w:r w:rsidRPr="00B2280F">
        <w:rPr>
          <w:rFonts w:ascii="Tw Cen MT" w:hAnsi="Tw Cen MT"/>
          <w:b/>
          <w:sz w:val="22"/>
        </w:rPr>
        <w:t>McCormack</w:t>
      </w:r>
    </w:p>
    <w:p w14:paraId="1B0B9A6D" w14:textId="77777777" w:rsidR="00A4354E" w:rsidRPr="00B2280F" w:rsidRDefault="00A4354E" w:rsidP="00A4354E">
      <w:pPr>
        <w:rPr>
          <w:sz w:val="22"/>
        </w:rPr>
      </w:pPr>
      <w:r w:rsidRPr="00B2280F">
        <w:rPr>
          <w:rFonts w:ascii="Tw Cen MT" w:hAnsi="Tw Cen MT"/>
          <w:b/>
          <w:sz w:val="22"/>
        </w:rPr>
        <w:t>School of Psychology</w:t>
      </w:r>
    </w:p>
    <w:p w14:paraId="27300FFB" w14:textId="77777777" w:rsidR="00A4354E" w:rsidRPr="00B2280F" w:rsidRDefault="00A4354E" w:rsidP="00A4354E">
      <w:pPr>
        <w:rPr>
          <w:rFonts w:ascii="Tw Cen MT" w:hAnsi="Tw Cen MT"/>
          <w:sz w:val="22"/>
        </w:rPr>
      </w:pPr>
      <w:r w:rsidRPr="00B2280F">
        <w:rPr>
          <w:rFonts w:ascii="Tw Cen MT" w:hAnsi="Tw Cen MT"/>
          <w:sz w:val="22"/>
        </w:rPr>
        <w:t>Queen’s University Belfast</w:t>
      </w:r>
    </w:p>
    <w:p w14:paraId="79E1D57D" w14:textId="77777777" w:rsidR="00A4354E" w:rsidRPr="00B2280F" w:rsidRDefault="00A4354E" w:rsidP="00A4354E">
      <w:pPr>
        <w:rPr>
          <w:rFonts w:ascii="Tw Cen MT" w:hAnsi="Tw Cen MT"/>
          <w:sz w:val="22"/>
        </w:rPr>
      </w:pPr>
      <w:r w:rsidRPr="00B2280F">
        <w:rPr>
          <w:rFonts w:ascii="Tw Cen MT" w:hAnsi="Tw Cen MT"/>
          <w:sz w:val="22"/>
        </w:rPr>
        <w:t>David Keir Building</w:t>
      </w:r>
    </w:p>
    <w:p w14:paraId="67C81D49" w14:textId="77777777" w:rsidR="00A4354E" w:rsidRPr="00B2280F" w:rsidRDefault="00A4354E" w:rsidP="00A4354E">
      <w:pPr>
        <w:rPr>
          <w:rFonts w:ascii="Tw Cen MT" w:hAnsi="Tw Cen MT"/>
          <w:sz w:val="22"/>
        </w:rPr>
      </w:pPr>
      <w:r w:rsidRPr="00B2280F">
        <w:rPr>
          <w:rFonts w:ascii="Tw Cen MT" w:hAnsi="Tw Cen MT"/>
          <w:sz w:val="22"/>
        </w:rPr>
        <w:t>18-30 Malone Road</w:t>
      </w:r>
    </w:p>
    <w:p w14:paraId="0318638C" w14:textId="77777777" w:rsidR="00A4354E" w:rsidRPr="00B2280F" w:rsidRDefault="00A4354E" w:rsidP="00A4354E">
      <w:pPr>
        <w:rPr>
          <w:rFonts w:ascii="Tw Cen MT" w:hAnsi="Tw Cen MT"/>
          <w:sz w:val="22"/>
        </w:rPr>
      </w:pPr>
      <w:r w:rsidRPr="00B2280F">
        <w:rPr>
          <w:rFonts w:ascii="Tw Cen MT" w:hAnsi="Tw Cen MT"/>
          <w:sz w:val="22"/>
        </w:rPr>
        <w:t>Belfast | BT9 5BN</w:t>
      </w:r>
    </w:p>
    <w:p w14:paraId="59AFA628" w14:textId="77777777" w:rsidR="00A4354E" w:rsidRPr="00B2280F" w:rsidRDefault="00A4354E" w:rsidP="00A4354E">
      <w:pPr>
        <w:rPr>
          <w:rFonts w:ascii="Tw Cen MT" w:hAnsi="Tw Cen MT"/>
          <w:sz w:val="22"/>
        </w:rPr>
      </w:pPr>
      <w:r w:rsidRPr="00B2280F">
        <w:rPr>
          <w:rFonts w:ascii="Tw Cen MT" w:hAnsi="Tw Cen MT"/>
          <w:sz w:val="22"/>
        </w:rPr>
        <w:t>Northern Ireland</w:t>
      </w:r>
    </w:p>
    <w:p w14:paraId="4286447E" w14:textId="77777777" w:rsidR="00A4354E" w:rsidRPr="00B2280F" w:rsidRDefault="00A4354E" w:rsidP="00A4354E">
      <w:pPr>
        <w:rPr>
          <w:rFonts w:ascii="Tw Cen MT" w:hAnsi="Tw Cen MT"/>
          <w:b/>
          <w:sz w:val="22"/>
        </w:rPr>
      </w:pPr>
      <w:r w:rsidRPr="00B2280F">
        <w:rPr>
          <w:rFonts w:ascii="Tw Cen MT" w:hAnsi="Tw Cen MT"/>
          <w:b/>
          <w:sz w:val="22"/>
        </w:rPr>
        <w:t>Dr Patrick Burns</w:t>
      </w:r>
    </w:p>
    <w:p w14:paraId="33FE7F33" w14:textId="77777777" w:rsidR="00A4354E" w:rsidRPr="00B2280F" w:rsidRDefault="00A4354E" w:rsidP="00A4354E">
      <w:pPr>
        <w:rPr>
          <w:sz w:val="22"/>
        </w:rPr>
      </w:pPr>
      <w:r w:rsidRPr="00B2280F">
        <w:rPr>
          <w:rFonts w:ascii="Tw Cen MT" w:hAnsi="Tw Cen MT"/>
          <w:b/>
          <w:sz w:val="22"/>
        </w:rPr>
        <w:t>School of Psychology</w:t>
      </w:r>
    </w:p>
    <w:p w14:paraId="456290CF" w14:textId="77777777" w:rsidR="00A4354E" w:rsidRPr="00B2280F" w:rsidRDefault="00A4354E" w:rsidP="00A4354E">
      <w:pPr>
        <w:rPr>
          <w:rFonts w:ascii="Tw Cen MT" w:hAnsi="Tw Cen MT"/>
          <w:sz w:val="22"/>
        </w:rPr>
      </w:pPr>
      <w:r w:rsidRPr="00B2280F">
        <w:rPr>
          <w:rFonts w:ascii="Tw Cen MT" w:hAnsi="Tw Cen MT"/>
          <w:sz w:val="22"/>
        </w:rPr>
        <w:t>Queen’s University Belfast</w:t>
      </w:r>
    </w:p>
    <w:p w14:paraId="715A2166" w14:textId="77777777" w:rsidR="00A4354E" w:rsidRPr="00B2280F" w:rsidRDefault="00A4354E" w:rsidP="00A4354E">
      <w:pPr>
        <w:rPr>
          <w:rFonts w:ascii="Tw Cen MT" w:hAnsi="Tw Cen MT"/>
          <w:sz w:val="22"/>
        </w:rPr>
      </w:pPr>
      <w:r w:rsidRPr="00B2280F">
        <w:rPr>
          <w:rFonts w:ascii="Tw Cen MT" w:hAnsi="Tw Cen MT"/>
          <w:sz w:val="22"/>
        </w:rPr>
        <w:t>David Keir Building</w:t>
      </w:r>
    </w:p>
    <w:p w14:paraId="29C03BD8" w14:textId="77777777" w:rsidR="00A4354E" w:rsidRPr="00B2280F" w:rsidRDefault="00A4354E" w:rsidP="00A4354E">
      <w:pPr>
        <w:rPr>
          <w:rFonts w:ascii="Tw Cen MT" w:hAnsi="Tw Cen MT"/>
          <w:sz w:val="22"/>
        </w:rPr>
      </w:pPr>
      <w:r w:rsidRPr="00B2280F">
        <w:rPr>
          <w:rFonts w:ascii="Tw Cen MT" w:hAnsi="Tw Cen MT"/>
          <w:sz w:val="22"/>
        </w:rPr>
        <w:t>18-30 Malone Road</w:t>
      </w:r>
    </w:p>
    <w:p w14:paraId="4EC495A0" w14:textId="77777777" w:rsidR="00A4354E" w:rsidRPr="00B2280F" w:rsidRDefault="00A4354E" w:rsidP="00A4354E">
      <w:pPr>
        <w:rPr>
          <w:rFonts w:ascii="Tw Cen MT" w:hAnsi="Tw Cen MT"/>
          <w:sz w:val="22"/>
        </w:rPr>
      </w:pPr>
      <w:r w:rsidRPr="00B2280F">
        <w:rPr>
          <w:rFonts w:ascii="Tw Cen MT" w:hAnsi="Tw Cen MT"/>
          <w:sz w:val="22"/>
        </w:rPr>
        <w:t>Belfast | BT9 5BN</w:t>
      </w:r>
    </w:p>
    <w:p w14:paraId="66ACF1E4" w14:textId="77777777" w:rsidR="00A4354E" w:rsidRPr="00B2280F" w:rsidRDefault="00A4354E" w:rsidP="00A4354E">
      <w:pPr>
        <w:rPr>
          <w:rFonts w:ascii="Tw Cen MT" w:hAnsi="Tw Cen MT"/>
          <w:sz w:val="22"/>
        </w:rPr>
      </w:pPr>
      <w:r w:rsidRPr="00B2280F">
        <w:rPr>
          <w:rFonts w:ascii="Tw Cen MT" w:hAnsi="Tw Cen MT"/>
          <w:sz w:val="22"/>
        </w:rPr>
        <w:t>Northern Ireland</w:t>
      </w:r>
    </w:p>
    <w:p w14:paraId="13C89EB5" w14:textId="77777777" w:rsidR="00A4354E" w:rsidRDefault="00A4354E" w:rsidP="00A4354E">
      <w:pPr>
        <w:rPr>
          <w:rFonts w:ascii="Tw Cen MT" w:hAnsi="Tw Cen MT"/>
          <w:b/>
          <w:sz w:val="22"/>
        </w:rPr>
      </w:pPr>
    </w:p>
    <w:p w14:paraId="127D484B" w14:textId="77777777" w:rsidR="00A4354E" w:rsidRPr="00B2280F" w:rsidRDefault="00A4354E" w:rsidP="00A4354E">
      <w:pPr>
        <w:rPr>
          <w:rFonts w:ascii="Tw Cen MT" w:hAnsi="Tw Cen MT"/>
          <w:b/>
          <w:sz w:val="22"/>
        </w:rPr>
      </w:pPr>
      <w:r w:rsidRPr="00B2280F">
        <w:rPr>
          <w:rFonts w:ascii="Tw Cen MT" w:hAnsi="Tw Cen MT"/>
          <w:b/>
          <w:sz w:val="22"/>
        </w:rPr>
        <w:t>Patrick O’Connor</w:t>
      </w:r>
    </w:p>
    <w:p w14:paraId="6B4B241C" w14:textId="77777777" w:rsidR="00A4354E" w:rsidRPr="00B2280F" w:rsidRDefault="00A4354E" w:rsidP="00A4354E">
      <w:pPr>
        <w:rPr>
          <w:sz w:val="22"/>
        </w:rPr>
      </w:pPr>
      <w:r w:rsidRPr="00B2280F">
        <w:rPr>
          <w:rFonts w:ascii="Tw Cen MT" w:hAnsi="Tw Cen MT"/>
          <w:b/>
          <w:sz w:val="22"/>
        </w:rPr>
        <w:t>School of Psychology</w:t>
      </w:r>
    </w:p>
    <w:p w14:paraId="3CB52F39" w14:textId="77777777" w:rsidR="00A4354E" w:rsidRPr="00B2280F" w:rsidRDefault="00A4354E" w:rsidP="00A4354E">
      <w:pPr>
        <w:rPr>
          <w:rFonts w:ascii="Tw Cen MT" w:hAnsi="Tw Cen MT"/>
          <w:sz w:val="22"/>
        </w:rPr>
      </w:pPr>
      <w:r w:rsidRPr="00B2280F">
        <w:rPr>
          <w:rFonts w:ascii="Tw Cen MT" w:hAnsi="Tw Cen MT"/>
          <w:sz w:val="22"/>
        </w:rPr>
        <w:t>Queen’s University Belfast</w:t>
      </w:r>
    </w:p>
    <w:p w14:paraId="0DE16AA9" w14:textId="77777777" w:rsidR="00A4354E" w:rsidRPr="00B2280F" w:rsidRDefault="00A4354E" w:rsidP="00A4354E">
      <w:pPr>
        <w:rPr>
          <w:rFonts w:ascii="Tw Cen MT" w:hAnsi="Tw Cen MT"/>
          <w:sz w:val="22"/>
        </w:rPr>
      </w:pPr>
      <w:r w:rsidRPr="00B2280F">
        <w:rPr>
          <w:rFonts w:ascii="Tw Cen MT" w:hAnsi="Tw Cen MT"/>
          <w:sz w:val="22"/>
        </w:rPr>
        <w:t>David Keir Building</w:t>
      </w:r>
    </w:p>
    <w:p w14:paraId="1BC59DC7" w14:textId="77777777" w:rsidR="00A4354E" w:rsidRPr="00B2280F" w:rsidRDefault="00A4354E" w:rsidP="00A4354E">
      <w:pPr>
        <w:rPr>
          <w:rFonts w:ascii="Tw Cen MT" w:hAnsi="Tw Cen MT"/>
          <w:sz w:val="22"/>
        </w:rPr>
      </w:pPr>
      <w:r w:rsidRPr="00B2280F">
        <w:rPr>
          <w:rFonts w:ascii="Tw Cen MT" w:hAnsi="Tw Cen MT"/>
          <w:sz w:val="22"/>
        </w:rPr>
        <w:t>18-30 Malone Road</w:t>
      </w:r>
    </w:p>
    <w:p w14:paraId="0742A09B" w14:textId="77777777" w:rsidR="00A4354E" w:rsidRPr="00B2280F" w:rsidRDefault="00A4354E" w:rsidP="00A4354E">
      <w:pPr>
        <w:rPr>
          <w:rFonts w:ascii="Tw Cen MT" w:hAnsi="Tw Cen MT"/>
          <w:sz w:val="22"/>
        </w:rPr>
      </w:pPr>
      <w:r w:rsidRPr="00B2280F">
        <w:rPr>
          <w:rFonts w:ascii="Tw Cen MT" w:hAnsi="Tw Cen MT"/>
          <w:sz w:val="22"/>
        </w:rPr>
        <w:t>Belfast | BT9 5BN</w:t>
      </w:r>
    </w:p>
    <w:p w14:paraId="22180E76" w14:textId="77777777" w:rsidR="00A4354E" w:rsidRDefault="00A4354E" w:rsidP="00A4354E">
      <w:r w:rsidRPr="00B2280F">
        <w:rPr>
          <w:rFonts w:ascii="Tw Cen MT" w:hAnsi="Tw Cen MT"/>
          <w:sz w:val="22"/>
        </w:rPr>
        <w:t>Northern Irelan</w:t>
      </w:r>
      <w:r>
        <w:rPr>
          <w:rFonts w:ascii="Tw Cen MT" w:hAnsi="Tw Cen MT"/>
          <w:sz w:val="22"/>
        </w:rPr>
        <w:t>d</w:t>
      </w:r>
    </w:p>
    <w:p w14:paraId="7286A673" w14:textId="08A372F4" w:rsidR="00A4354E" w:rsidRDefault="00A4354E">
      <w:r>
        <w:br w:type="page"/>
      </w:r>
    </w:p>
    <w:p w14:paraId="017DB40A" w14:textId="226AEA9C" w:rsidR="00A4354E" w:rsidRPr="00A4354E" w:rsidRDefault="00A4354E" w:rsidP="00A4354E">
      <w:pPr>
        <w:rPr>
          <w:b/>
        </w:rPr>
      </w:pPr>
      <w:bookmarkStart w:id="0" w:name="_GoBack"/>
      <w:bookmarkEnd w:id="0"/>
    </w:p>
    <w:sectPr w:rsidR="00A4354E" w:rsidRPr="00A4354E" w:rsidSect="00A00D81">
      <w:headerReference w:type="default" r:id="rId8"/>
      <w:pgSz w:w="11900" w:h="16840"/>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FF36172" w14:textId="77777777" w:rsidR="002C79FC" w:rsidRDefault="002C79FC" w:rsidP="007329A6">
      <w:r>
        <w:separator/>
      </w:r>
    </w:p>
  </w:endnote>
  <w:endnote w:type="continuationSeparator" w:id="0">
    <w:p w14:paraId="6062C374" w14:textId="77777777" w:rsidR="002C79FC" w:rsidRDefault="002C79FC" w:rsidP="007329A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Tw Cen MT">
    <w:panose1 w:val="020B0602020104020603"/>
    <w:charset w:val="00"/>
    <w:family w:val="swiss"/>
    <w:pitch w:val="variable"/>
    <w:sig w:usb0="00000007" w:usb1="00000000" w:usb2="00000000" w:usb3="00000000" w:csb0="00000003"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9955291" w14:textId="77777777" w:rsidR="002C79FC" w:rsidRDefault="002C79FC" w:rsidP="007329A6">
      <w:r>
        <w:separator/>
      </w:r>
    </w:p>
  </w:footnote>
  <w:footnote w:type="continuationSeparator" w:id="0">
    <w:p w14:paraId="15DAF465" w14:textId="77777777" w:rsidR="002C79FC" w:rsidRDefault="002C79FC" w:rsidP="007329A6">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2B4663B" w14:textId="77777777" w:rsidR="00A4354E" w:rsidRDefault="00A4354E">
    <w:pPr>
      <w:pStyle w:val="Heade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6587122"/>
    <w:multiLevelType w:val="hybridMultilevel"/>
    <w:tmpl w:val="F6C0E6E6"/>
    <w:lvl w:ilvl="0" w:tplc="A25E6DD6">
      <w:start w:val="1"/>
      <w:numFmt w:val="bullet"/>
      <w:lvlText w:val=""/>
      <w:lvlJc w:val="left"/>
      <w:pPr>
        <w:ind w:left="720" w:hanging="360"/>
      </w:pPr>
      <w:rPr>
        <w:rFonts w:ascii="Symbol" w:hAnsi="Symbol" w:hint="default"/>
      </w:rPr>
    </w:lvl>
    <w:lvl w:ilvl="1" w:tplc="0E486678">
      <w:start w:val="1"/>
      <w:numFmt w:val="bullet"/>
      <w:lvlText w:val="o"/>
      <w:lvlJc w:val="left"/>
      <w:pPr>
        <w:ind w:left="1440" w:hanging="360"/>
      </w:pPr>
      <w:rPr>
        <w:rFonts w:ascii="Courier New" w:hAnsi="Courier New" w:hint="default"/>
      </w:rPr>
    </w:lvl>
    <w:lvl w:ilvl="2" w:tplc="7CA8B7D2">
      <w:start w:val="1"/>
      <w:numFmt w:val="bullet"/>
      <w:lvlText w:val=""/>
      <w:lvlJc w:val="left"/>
      <w:pPr>
        <w:ind w:left="2160" w:hanging="360"/>
      </w:pPr>
      <w:rPr>
        <w:rFonts w:ascii="Wingdings" w:hAnsi="Wingdings" w:hint="default"/>
      </w:rPr>
    </w:lvl>
    <w:lvl w:ilvl="3" w:tplc="8278C7A2">
      <w:start w:val="1"/>
      <w:numFmt w:val="bullet"/>
      <w:lvlText w:val=""/>
      <w:lvlJc w:val="left"/>
      <w:pPr>
        <w:ind w:left="2880" w:hanging="360"/>
      </w:pPr>
      <w:rPr>
        <w:rFonts w:ascii="Symbol" w:hAnsi="Symbol" w:hint="default"/>
      </w:rPr>
    </w:lvl>
    <w:lvl w:ilvl="4" w:tplc="4450FE5C">
      <w:start w:val="1"/>
      <w:numFmt w:val="bullet"/>
      <w:lvlText w:val="o"/>
      <w:lvlJc w:val="left"/>
      <w:pPr>
        <w:ind w:left="3600" w:hanging="360"/>
      </w:pPr>
      <w:rPr>
        <w:rFonts w:ascii="Courier New" w:hAnsi="Courier New" w:hint="default"/>
      </w:rPr>
    </w:lvl>
    <w:lvl w:ilvl="5" w:tplc="AAFAE9B2">
      <w:start w:val="1"/>
      <w:numFmt w:val="bullet"/>
      <w:lvlText w:val=""/>
      <w:lvlJc w:val="left"/>
      <w:pPr>
        <w:ind w:left="4320" w:hanging="360"/>
      </w:pPr>
      <w:rPr>
        <w:rFonts w:ascii="Wingdings" w:hAnsi="Wingdings" w:hint="default"/>
      </w:rPr>
    </w:lvl>
    <w:lvl w:ilvl="6" w:tplc="F70E8462">
      <w:start w:val="1"/>
      <w:numFmt w:val="bullet"/>
      <w:lvlText w:val=""/>
      <w:lvlJc w:val="left"/>
      <w:pPr>
        <w:ind w:left="5040" w:hanging="360"/>
      </w:pPr>
      <w:rPr>
        <w:rFonts w:ascii="Symbol" w:hAnsi="Symbol" w:hint="default"/>
      </w:rPr>
    </w:lvl>
    <w:lvl w:ilvl="7" w:tplc="34B6752C">
      <w:start w:val="1"/>
      <w:numFmt w:val="bullet"/>
      <w:lvlText w:val="o"/>
      <w:lvlJc w:val="left"/>
      <w:pPr>
        <w:ind w:left="5760" w:hanging="360"/>
      </w:pPr>
      <w:rPr>
        <w:rFonts w:ascii="Courier New" w:hAnsi="Courier New" w:hint="default"/>
      </w:rPr>
    </w:lvl>
    <w:lvl w:ilvl="8" w:tplc="7722C07E">
      <w:start w:val="1"/>
      <w:numFmt w:val="bullet"/>
      <w:lvlText w:val=""/>
      <w:lvlJc w:val="left"/>
      <w:pPr>
        <w:ind w:left="6480" w:hanging="360"/>
      </w:pPr>
      <w:rPr>
        <w:rFonts w:ascii="Wingdings" w:hAnsi="Wingdings" w:hint="default"/>
      </w:rPr>
    </w:lvl>
  </w:abstractNum>
  <w:abstractNum w:abstractNumId="1" w15:restartNumberingAfterBreak="0">
    <w:nsid w:val="30416EED"/>
    <w:multiLevelType w:val="hybridMultilevel"/>
    <w:tmpl w:val="3EFEEF9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34C05A6F"/>
    <w:multiLevelType w:val="hybridMultilevel"/>
    <w:tmpl w:val="3EFEEF9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6C5C4F31"/>
    <w:multiLevelType w:val="hybridMultilevel"/>
    <w:tmpl w:val="AFEED98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3"/>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F162B"/>
    <w:rsid w:val="000769CC"/>
    <w:rsid w:val="0008214A"/>
    <w:rsid w:val="0014034A"/>
    <w:rsid w:val="00234C8C"/>
    <w:rsid w:val="002C79FC"/>
    <w:rsid w:val="002D3699"/>
    <w:rsid w:val="002E198A"/>
    <w:rsid w:val="002E7331"/>
    <w:rsid w:val="00355100"/>
    <w:rsid w:val="00356B3E"/>
    <w:rsid w:val="003C041E"/>
    <w:rsid w:val="00400A57"/>
    <w:rsid w:val="004E6BE7"/>
    <w:rsid w:val="004F162B"/>
    <w:rsid w:val="00517019"/>
    <w:rsid w:val="00571244"/>
    <w:rsid w:val="005E5CBB"/>
    <w:rsid w:val="00632A3A"/>
    <w:rsid w:val="0064502D"/>
    <w:rsid w:val="006E73D4"/>
    <w:rsid w:val="007329A6"/>
    <w:rsid w:val="00793732"/>
    <w:rsid w:val="007B3EED"/>
    <w:rsid w:val="00886625"/>
    <w:rsid w:val="008C6C8D"/>
    <w:rsid w:val="008D2991"/>
    <w:rsid w:val="009220AE"/>
    <w:rsid w:val="009252FD"/>
    <w:rsid w:val="009646A3"/>
    <w:rsid w:val="00A00D81"/>
    <w:rsid w:val="00A40681"/>
    <w:rsid w:val="00A4354E"/>
    <w:rsid w:val="00AA2838"/>
    <w:rsid w:val="00AB4F88"/>
    <w:rsid w:val="00AE3659"/>
    <w:rsid w:val="00B055DC"/>
    <w:rsid w:val="00B359E9"/>
    <w:rsid w:val="00C16231"/>
    <w:rsid w:val="00C229BE"/>
    <w:rsid w:val="00C24A25"/>
    <w:rsid w:val="00C471FD"/>
    <w:rsid w:val="00C80B7C"/>
    <w:rsid w:val="00C858B8"/>
    <w:rsid w:val="00CF0D20"/>
    <w:rsid w:val="00D11302"/>
    <w:rsid w:val="00DD6121"/>
    <w:rsid w:val="00E923CF"/>
    <w:rsid w:val="00F05C3E"/>
    <w:rsid w:val="00F478C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06813CD"/>
  <w14:defaultImageDpi w14:val="300"/>
  <w15:docId w15:val="{338356E6-25C3-4345-8AFE-AB40E23EE3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AA2838"/>
    <w:rPr>
      <w:color w:val="0000FF" w:themeColor="hyperlink"/>
      <w:u w:val="single"/>
    </w:rPr>
  </w:style>
  <w:style w:type="paragraph" w:styleId="NormalWeb">
    <w:name w:val="Normal (Web)"/>
    <w:basedOn w:val="Normal"/>
    <w:uiPriority w:val="99"/>
    <w:unhideWhenUsed/>
    <w:rsid w:val="00AA2838"/>
    <w:pPr>
      <w:spacing w:before="100" w:beforeAutospacing="1" w:after="100" w:afterAutospacing="1"/>
    </w:pPr>
    <w:rPr>
      <w:rFonts w:ascii="Times New Roman" w:eastAsia="Times New Roman" w:hAnsi="Times New Roman" w:cs="Times New Roman"/>
      <w:lang w:eastAsia="en-GB"/>
    </w:rPr>
  </w:style>
  <w:style w:type="paragraph" w:styleId="BalloonText">
    <w:name w:val="Balloon Text"/>
    <w:basedOn w:val="Normal"/>
    <w:link w:val="BalloonTextChar"/>
    <w:uiPriority w:val="99"/>
    <w:semiHidden/>
    <w:unhideWhenUsed/>
    <w:rsid w:val="009252FD"/>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252FD"/>
    <w:rPr>
      <w:rFonts w:ascii="Segoe UI" w:hAnsi="Segoe UI" w:cs="Segoe UI"/>
      <w:sz w:val="18"/>
      <w:szCs w:val="18"/>
      <w:lang w:val="en-GB"/>
    </w:rPr>
  </w:style>
  <w:style w:type="paragraph" w:styleId="Header">
    <w:name w:val="header"/>
    <w:basedOn w:val="Normal"/>
    <w:link w:val="HeaderChar"/>
    <w:uiPriority w:val="99"/>
    <w:unhideWhenUsed/>
    <w:rsid w:val="007329A6"/>
    <w:pPr>
      <w:tabs>
        <w:tab w:val="center" w:pos="4513"/>
        <w:tab w:val="right" w:pos="9026"/>
      </w:tabs>
    </w:pPr>
  </w:style>
  <w:style w:type="character" w:customStyle="1" w:styleId="HeaderChar">
    <w:name w:val="Header Char"/>
    <w:basedOn w:val="DefaultParagraphFont"/>
    <w:link w:val="Header"/>
    <w:uiPriority w:val="99"/>
    <w:rsid w:val="007329A6"/>
    <w:rPr>
      <w:lang w:val="en-GB"/>
    </w:rPr>
  </w:style>
  <w:style w:type="paragraph" w:styleId="Footer">
    <w:name w:val="footer"/>
    <w:basedOn w:val="Normal"/>
    <w:link w:val="FooterChar"/>
    <w:uiPriority w:val="99"/>
    <w:unhideWhenUsed/>
    <w:rsid w:val="007329A6"/>
    <w:pPr>
      <w:tabs>
        <w:tab w:val="center" w:pos="4513"/>
        <w:tab w:val="right" w:pos="9026"/>
      </w:tabs>
    </w:pPr>
  </w:style>
  <w:style w:type="character" w:customStyle="1" w:styleId="FooterChar">
    <w:name w:val="Footer Char"/>
    <w:basedOn w:val="DefaultParagraphFont"/>
    <w:link w:val="Footer"/>
    <w:uiPriority w:val="99"/>
    <w:rsid w:val="007329A6"/>
    <w:rPr>
      <w:lang w:val="en-GB"/>
    </w:rPr>
  </w:style>
  <w:style w:type="paragraph" w:styleId="ListParagraph">
    <w:name w:val="List Paragraph"/>
    <w:basedOn w:val="Normal"/>
    <w:uiPriority w:val="34"/>
    <w:qFormat/>
    <w:rsid w:val="00C471FD"/>
    <w:pPr>
      <w:ind w:left="720"/>
      <w:contextualSpacing/>
    </w:pPr>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mailto:t.mccormack@qub.ac.uk"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1241</Words>
  <Characters>7077</Characters>
  <Application>Microsoft Office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8302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Poppy Hayes</dc:creator>
  <cp:keywords/>
  <dc:description/>
  <cp:lastModifiedBy>Teresa McCormack</cp:lastModifiedBy>
  <cp:revision>2</cp:revision>
  <cp:lastPrinted>2017-12-05T14:52:00Z</cp:lastPrinted>
  <dcterms:created xsi:type="dcterms:W3CDTF">2021-05-11T11:55:00Z</dcterms:created>
  <dcterms:modified xsi:type="dcterms:W3CDTF">2021-05-11T11:55:00Z</dcterms:modified>
</cp:coreProperties>
</file>