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  <w:bookmarkStart w:id="0" w:name="_GoBack"/>
      <w:bookmarkEnd w:id="0"/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A80169">
        <w:rPr>
          <w:rFonts w:ascii="Arial" w:hAnsi="Arial" w:cs="Arial"/>
          <w:color w:val="333333"/>
          <w:sz w:val="19"/>
          <w:szCs w:val="19"/>
          <w:shd w:val="clear" w:color="auto" w:fill="FAFAFA"/>
        </w:rPr>
        <w:t>ES/N014006/1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80169">
        <w:rPr>
          <w:b/>
        </w:rPr>
        <w:t>Economic and Social Research Council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A80169">
        <w:rPr>
          <w:rFonts w:ascii="Arial" w:hAnsi="Arial" w:cs="Arial"/>
          <w:color w:val="333333"/>
          <w:sz w:val="19"/>
          <w:szCs w:val="19"/>
          <w:shd w:val="clear" w:color="auto" w:fill="FAFAFA"/>
        </w:rPr>
        <w:t>Community-led Upgrading for Self-Reliance in South Africa: Integrated Construction and Environmental Management Systems in Informal Settlements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A80169">
            <w:r>
              <w:t>Documentation:</w:t>
            </w:r>
            <w:r>
              <w:br/>
              <w:t>Participant Consent Form</w:t>
            </w:r>
            <w:r>
              <w:br/>
              <w:t>Participant Information Sheet</w:t>
            </w:r>
            <w:r>
              <w:br/>
            </w:r>
            <w:r w:rsidR="00823E53">
              <w:t>Participant Information Sheet (Phase 3 and 4)</w:t>
            </w:r>
            <w:r w:rsidR="00823E53">
              <w:br/>
              <w:t>Fieldwork Plan</w:t>
            </w:r>
          </w:p>
        </w:tc>
        <w:tc>
          <w:tcPr>
            <w:tcW w:w="4508" w:type="dxa"/>
          </w:tcPr>
          <w:p w:rsidR="000F06C6" w:rsidRDefault="00823E53">
            <w:r>
              <w:t>These files cover a range of ethical approval documents which were required by the University of Westminster and the University of KwaZulu-Natal. They cover the information sheet about the project for participants, the consent form and the plan for fieldwork and data collection.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823E53">
            <w:r>
              <w:t>Final Project Reports:</w:t>
            </w:r>
            <w:r>
              <w:br/>
            </w:r>
            <w:proofErr w:type="spellStart"/>
            <w:r>
              <w:t>ISULabaNtu</w:t>
            </w:r>
            <w:proofErr w:type="spellEnd"/>
            <w:r>
              <w:t xml:space="preserve"> Project Key Findings</w:t>
            </w:r>
            <w:r>
              <w:br/>
              <w:t>Phase 1 Report</w:t>
            </w:r>
          </w:p>
          <w:p w:rsidR="00823E53" w:rsidRDefault="00823E53">
            <w:r>
              <w:t>Phase 2 Report</w:t>
            </w:r>
          </w:p>
          <w:p w:rsidR="00823E53" w:rsidRDefault="00823E53">
            <w:r>
              <w:t>Phase 3 Report</w:t>
            </w:r>
          </w:p>
          <w:p w:rsidR="00823E53" w:rsidRDefault="00823E53">
            <w:r>
              <w:t>Phase 4 Report</w:t>
            </w:r>
          </w:p>
        </w:tc>
        <w:tc>
          <w:tcPr>
            <w:tcW w:w="4508" w:type="dxa"/>
          </w:tcPr>
          <w:p w:rsidR="000F06C6" w:rsidRDefault="00823E53">
            <w:r>
              <w:t>This compilation contains Phase 1 – 4 project reports which were prepared by the team and presented to the project’s Advisory Board. It also contains a word document outlining project key findings.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823E53">
            <w:r>
              <w:t>Interview Templates:</w:t>
            </w:r>
            <w:r>
              <w:br/>
              <w:t>Household Interview template (Phase 3 and 4)</w:t>
            </w:r>
          </w:p>
          <w:p w:rsidR="00823E53" w:rsidRDefault="00823E53">
            <w:r>
              <w:t>Stakeholder Interview Template (Phase 4)</w:t>
            </w:r>
          </w:p>
        </w:tc>
        <w:tc>
          <w:tcPr>
            <w:tcW w:w="4508" w:type="dxa"/>
          </w:tcPr>
          <w:p w:rsidR="000F06C6" w:rsidRDefault="00823E53">
            <w:r>
              <w:t xml:space="preserve">This file contains interview templates for in-household interviews conducted under Phase 3 and 4 of the </w:t>
            </w:r>
            <w:proofErr w:type="gramStart"/>
            <w:r>
              <w:t>project</w:t>
            </w:r>
            <w:proofErr w:type="gramEnd"/>
            <w:r>
              <w:t>, and a template for stakeholder interviews conducted under Phase 4.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823E53">
            <w:r>
              <w:t>Raw Data Files:</w:t>
            </w:r>
            <w:r>
              <w:br/>
              <w:t>Phase 3 Environmental Management:</w:t>
            </w:r>
            <w:r>
              <w:br/>
              <w:t xml:space="preserve">  - Stakeholder interviews transcripts</w:t>
            </w:r>
            <w:r>
              <w:br/>
              <w:t xml:space="preserve">  - Community priority ranking</w:t>
            </w:r>
            <w:r>
              <w:br/>
              <w:t xml:space="preserve">  - household interviews data</w:t>
            </w:r>
            <w:r>
              <w:br/>
              <w:t>Phase 4 Project Management:</w:t>
            </w:r>
            <w:r>
              <w:br/>
              <w:t xml:space="preserve">  - Focus groups transcripts</w:t>
            </w:r>
            <w:r>
              <w:br/>
              <w:t xml:space="preserve">  - Stakeholder interviews transcripts</w:t>
            </w:r>
            <w:r>
              <w:br/>
              <w:t xml:space="preserve">  - household interviews data</w:t>
            </w:r>
            <w:r>
              <w:br/>
              <w:t xml:space="preserve">  - transect walks transcripts</w:t>
            </w:r>
          </w:p>
        </w:tc>
        <w:tc>
          <w:tcPr>
            <w:tcW w:w="4508" w:type="dxa"/>
          </w:tcPr>
          <w:p w:rsidR="000F06C6" w:rsidRDefault="00823E53">
            <w:r>
              <w:t>This compilation contains Phase 3 and 4 project data, including transcripts from focus groups (4), stakeholder interviews (9), transect walks (3), and raw data from household interviews (</w:t>
            </w:r>
            <w:r w:rsidR="00EF4DDF">
              <w:t xml:space="preserve">58 under Phase 4 and 41 under Phase 3), as well as priority ranking results.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EF4DDF" w:rsidRPr="00EF4DDF" w:rsidRDefault="00EF4DDF" w:rsidP="00EF4DDF">
      <w:pPr>
        <w:rPr>
          <w:rFonts w:ascii="Arial" w:eastAsiaTheme="minorEastAsia" w:hAnsi="Arial" w:cs="Arial"/>
          <w:noProof/>
          <w:szCs w:val="16"/>
          <w:lang w:eastAsia="en-GB"/>
        </w:rPr>
      </w:pPr>
      <w:r w:rsidRPr="00EF4DDF">
        <w:rPr>
          <w:rFonts w:ascii="Arial" w:eastAsiaTheme="minorEastAsia" w:hAnsi="Arial" w:cs="Arial"/>
          <w:noProof/>
          <w:szCs w:val="16"/>
          <w:lang w:eastAsia="en-GB"/>
        </w:rPr>
        <w:t>Bisaga, I.</w:t>
      </w:r>
      <w:r>
        <w:rPr>
          <w:rFonts w:ascii="Arial" w:eastAsiaTheme="minorEastAsia" w:hAnsi="Arial" w:cs="Arial"/>
          <w:noProof/>
          <w:szCs w:val="16"/>
          <w:lang w:eastAsia="en-GB"/>
        </w:rPr>
        <w:t xml:space="preserve">, Parikh, P. and Loggia, C. </w:t>
      </w:r>
      <w:r w:rsidRPr="00EF4DDF">
        <w:rPr>
          <w:rFonts w:ascii="Arial" w:eastAsiaTheme="minorEastAsia" w:hAnsi="Arial" w:cs="Arial"/>
          <w:noProof/>
          <w:szCs w:val="16"/>
          <w:lang w:eastAsia="en-GB"/>
        </w:rPr>
        <w:t xml:space="preserve">(2019). </w:t>
      </w:r>
      <w:hyperlink r:id="rId5" w:history="1">
        <w:r w:rsidRPr="00EF4DDF">
          <w:rPr>
            <w:rStyle w:val="Hyperlink"/>
            <w:rFonts w:ascii="Arial" w:eastAsiaTheme="minorEastAsia" w:hAnsi="Arial" w:cs="Arial"/>
            <w:noProof/>
            <w:color w:val="0000DA"/>
            <w:szCs w:val="16"/>
            <w:lang w:eastAsia="en-GB"/>
          </w:rPr>
          <w:t>Challenges and Opportunities for Sustainable Urban Farming in South African Low-Income Settlements: A Case Study in Durban</w:t>
        </w:r>
      </w:hyperlink>
      <w:r w:rsidRPr="00EF4DDF">
        <w:rPr>
          <w:rFonts w:ascii="Arial" w:eastAsiaTheme="minorEastAsia" w:hAnsi="Arial" w:cs="Arial"/>
          <w:noProof/>
          <w:color w:val="0000DA"/>
          <w:szCs w:val="16"/>
          <w:lang w:eastAsia="en-GB"/>
        </w:rPr>
        <w:t>, </w:t>
      </w:r>
      <w:hyperlink r:id="rId6" w:history="1">
        <w:r w:rsidRPr="00EF4DDF">
          <w:rPr>
            <w:rStyle w:val="Hyperlink"/>
            <w:rFonts w:ascii="Arial" w:eastAsiaTheme="minorEastAsia" w:hAnsi="Arial" w:cs="Arial"/>
            <w:noProof/>
            <w:color w:val="0000DA"/>
            <w:szCs w:val="16"/>
            <w:lang w:eastAsia="en-GB"/>
          </w:rPr>
          <w:t>Sustainability</w:t>
        </w:r>
      </w:hyperlink>
      <w:r w:rsidRPr="00EF4DDF">
        <w:rPr>
          <w:rFonts w:ascii="Arial" w:eastAsiaTheme="minorEastAsia" w:hAnsi="Arial" w:cs="Arial"/>
          <w:noProof/>
          <w:szCs w:val="16"/>
          <w:lang w:eastAsia="en-GB"/>
        </w:rPr>
        <w:t>, MDPI, Open Access Journal, vol. 11(20), pp. 1-26.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823E53"/>
    <w:rsid w:val="009D076B"/>
    <w:rsid w:val="00A80169"/>
    <w:rsid w:val="00AB5DC8"/>
    <w:rsid w:val="00C12F9B"/>
    <w:rsid w:val="00DD1FA8"/>
    <w:rsid w:val="00E010CB"/>
    <w:rsid w:val="00E07FD4"/>
    <w:rsid w:val="00E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D37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F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eas.repec.org/s/gam/jsusta.html" TargetMode="External"/><Relationship Id="rId5" Type="http://schemas.openxmlformats.org/officeDocument/2006/relationships/hyperlink" Target="https://ideas.repec.org/a/gam/jsusta/v11y2019i20p5660-d276267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Bisaga, Iwona</cp:lastModifiedBy>
  <cp:revision>2</cp:revision>
  <dcterms:created xsi:type="dcterms:W3CDTF">2020-06-30T07:41:00Z</dcterms:created>
  <dcterms:modified xsi:type="dcterms:W3CDTF">2020-06-30T07:41:00Z</dcterms:modified>
</cp:coreProperties>
</file>