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553" w:rsidRDefault="003A7DB8" w:rsidP="001B3624">
      <w:pPr>
        <w:spacing w:after="0"/>
        <w:jc w:val="center"/>
        <w:rPr>
          <w:b/>
        </w:rPr>
      </w:pPr>
      <w:bookmarkStart w:id="0" w:name="_GoBack"/>
      <w:bookmarkEnd w:id="0"/>
      <w:r>
        <w:rPr>
          <w:b/>
        </w:rPr>
        <w:t>Friendship, violence and legal consciousness in the context of joint enterprise</w:t>
      </w:r>
    </w:p>
    <w:p w:rsidR="00772F4F" w:rsidRPr="00337553" w:rsidRDefault="00772F4F" w:rsidP="001B3624">
      <w:pPr>
        <w:spacing w:after="0"/>
        <w:jc w:val="center"/>
        <w:rPr>
          <w:sz w:val="12"/>
        </w:rPr>
      </w:pPr>
      <w:r>
        <w:rPr>
          <w:b/>
        </w:rPr>
        <w:t xml:space="preserve">Dr Susie Hulley, </w:t>
      </w:r>
      <w:r w:rsidR="003A7DB8">
        <w:rPr>
          <w:b/>
        </w:rPr>
        <w:t>Dr Tara Young and Dr Gary Pritchard</w:t>
      </w:r>
      <w:r w:rsidR="008A1DDE">
        <w:rPr>
          <w:b/>
        </w:rPr>
        <w:br/>
      </w:r>
    </w:p>
    <w:p w:rsidR="00772F4F" w:rsidRPr="00772F4F" w:rsidRDefault="00772F4F">
      <w:pPr>
        <w:rPr>
          <w:b/>
        </w:rPr>
      </w:pPr>
      <w:r w:rsidRPr="00772F4F">
        <w:rPr>
          <w:b/>
        </w:rPr>
        <w:t>Who are we?</w:t>
      </w:r>
    </w:p>
    <w:p w:rsidR="00772F4F" w:rsidRPr="00772F4F" w:rsidRDefault="00772F4F">
      <w:r>
        <w:t xml:space="preserve">We are experienced </w:t>
      </w:r>
      <w:r w:rsidR="00833E49">
        <w:t>researchers</w:t>
      </w:r>
      <w:r>
        <w:t xml:space="preserve"> who work at Cambridge</w:t>
      </w:r>
      <w:r w:rsidR="003A7DB8">
        <w:t xml:space="preserve"> </w:t>
      </w:r>
      <w:r w:rsidR="00833E49">
        <w:t>University</w:t>
      </w:r>
      <w:r w:rsidR="00DA3F25">
        <w:t xml:space="preserve"> (Institute of Criminology)</w:t>
      </w:r>
      <w:r w:rsidR="00833E49">
        <w:t xml:space="preserve"> and</w:t>
      </w:r>
      <w:r w:rsidR="003A7DB8">
        <w:t xml:space="preserve"> Kent</w:t>
      </w:r>
      <w:r w:rsidR="00833E49">
        <w:t xml:space="preserve"> University</w:t>
      </w:r>
      <w:r>
        <w:t xml:space="preserve">. </w:t>
      </w:r>
      <w:r w:rsidRPr="007311D2">
        <w:rPr>
          <w:u w:val="single"/>
        </w:rPr>
        <w:t xml:space="preserve">We do not work for the </w:t>
      </w:r>
      <w:r w:rsidR="003A7DB8">
        <w:rPr>
          <w:u w:val="single"/>
        </w:rPr>
        <w:t xml:space="preserve">police or </w:t>
      </w:r>
      <w:r w:rsidRPr="007311D2">
        <w:rPr>
          <w:u w:val="single"/>
        </w:rPr>
        <w:t>Prison Service</w:t>
      </w:r>
      <w:r w:rsidR="007311D2">
        <w:t xml:space="preserve">. </w:t>
      </w:r>
      <w:r w:rsidR="00DA3F25">
        <w:t xml:space="preserve">The study is funded </w:t>
      </w:r>
      <w:r w:rsidR="001B3624">
        <w:t xml:space="preserve">by the </w:t>
      </w:r>
      <w:r>
        <w:t>Economic and Social Research Counci</w:t>
      </w:r>
      <w:r w:rsidR="00DA3F25">
        <w:t>l, which funds</w:t>
      </w:r>
      <w:r w:rsidR="00854EF7" w:rsidRPr="00DC4192">
        <w:rPr>
          <w:rFonts w:asciiTheme="minorHAnsi" w:eastAsiaTheme="minorEastAsia" w:hAnsiTheme="minorHAnsi" w:cstheme="minorBidi"/>
          <w:color w:val="000000" w:themeColor="text1"/>
          <w:kern w:val="24"/>
        </w:rPr>
        <w:t xml:space="preserve"> research on economic and social issues.</w:t>
      </w:r>
      <w:r w:rsidR="00854EF7">
        <w:t xml:space="preserve"> </w:t>
      </w:r>
    </w:p>
    <w:p w:rsidR="001B0272" w:rsidRDefault="00E376EB">
      <w:r w:rsidRPr="001B0272">
        <w:rPr>
          <w:b/>
        </w:rPr>
        <w:t>Why are we doing this study?</w:t>
      </w:r>
    </w:p>
    <w:p w:rsidR="00337553" w:rsidRPr="00337553" w:rsidRDefault="0004108B">
      <w:pPr>
        <w:rPr>
          <w:b/>
          <w:sz w:val="12"/>
        </w:rPr>
      </w:pPr>
      <w:r>
        <w:t xml:space="preserve">We </w:t>
      </w:r>
      <w:r w:rsidR="001B0272">
        <w:t xml:space="preserve">are interested </w:t>
      </w:r>
      <w:r w:rsidR="003A7DB8">
        <w:t>in finding out more about</w:t>
      </w:r>
      <w:r w:rsidR="00E20816">
        <w:t xml:space="preserve"> </w:t>
      </w:r>
      <w:r w:rsidR="003A7DB8">
        <w:t>young people</w:t>
      </w:r>
      <w:r w:rsidR="00D3634C">
        <w:t>’s</w:t>
      </w:r>
      <w:r w:rsidR="003A7DB8">
        <w:t xml:space="preserve"> relationships, experiences </w:t>
      </w:r>
      <w:r w:rsidR="00D3634C">
        <w:t xml:space="preserve">of violence and </w:t>
      </w:r>
      <w:r w:rsidR="003A7DB8">
        <w:t>understandings of the law</w:t>
      </w:r>
      <w:r w:rsidR="002F3687">
        <w:t>, as w</w:t>
      </w:r>
      <w:r w:rsidR="002F3687" w:rsidRPr="00561AD1">
        <w:t>ell how</w:t>
      </w:r>
      <w:r w:rsidR="00DA3F25">
        <w:t xml:space="preserve"> police officers and lawyers apply the law </w:t>
      </w:r>
      <w:r w:rsidR="002F3687" w:rsidRPr="00561AD1">
        <w:t>in ‘joint enterprise’</w:t>
      </w:r>
      <w:r w:rsidR="00561AD1">
        <w:t xml:space="preserve"> cases</w:t>
      </w:r>
      <w:r w:rsidR="00772F4F" w:rsidRPr="00561AD1">
        <w:t xml:space="preserve">. </w:t>
      </w:r>
      <w:r w:rsidR="00B6078B" w:rsidRPr="00561AD1">
        <w:t xml:space="preserve">Your interview will help us </w:t>
      </w:r>
      <w:r w:rsidR="00FB1E28">
        <w:t xml:space="preserve">to understand </w:t>
      </w:r>
      <w:r w:rsidR="00B6078B" w:rsidRPr="00561AD1">
        <w:t xml:space="preserve">how young people’s </w:t>
      </w:r>
      <w:r w:rsidR="00FB1E28">
        <w:t>knowledge</w:t>
      </w:r>
      <w:r w:rsidR="00B6078B">
        <w:t xml:space="preserve"> of the law </w:t>
      </w:r>
      <w:r w:rsidR="00FB1E28">
        <w:t>is</w:t>
      </w:r>
      <w:r w:rsidR="00B6078B">
        <w:t xml:space="preserve"> </w:t>
      </w:r>
      <w:r w:rsidR="00561AD1">
        <w:t>affected</w:t>
      </w:r>
      <w:r w:rsidR="00B6078B">
        <w:t xml:space="preserve"> by direct experience. </w:t>
      </w:r>
      <w:r w:rsidR="00A13CDB">
        <w:t>We think that our stud</w:t>
      </w:r>
      <w:r w:rsidR="00FB1E28">
        <w:t xml:space="preserve">y will help </w:t>
      </w:r>
      <w:r w:rsidR="003A7DB8">
        <w:t>people who work in the Criminal Justice System</w:t>
      </w:r>
      <w:r w:rsidR="00FB1E28">
        <w:t>, other researchers and young people to better understand ‘joint enterprise’</w:t>
      </w:r>
      <w:r w:rsidR="003A7DB8">
        <w:t>.</w:t>
      </w:r>
    </w:p>
    <w:p w:rsidR="00E376EB" w:rsidRPr="001B0272" w:rsidRDefault="00E376EB">
      <w:pPr>
        <w:rPr>
          <w:b/>
        </w:rPr>
      </w:pPr>
      <w:r w:rsidRPr="001B0272">
        <w:rPr>
          <w:b/>
        </w:rPr>
        <w:t xml:space="preserve">What will participation involve? </w:t>
      </w:r>
    </w:p>
    <w:p w:rsidR="00561AD1" w:rsidRDefault="00833E49">
      <w:r>
        <w:t>You will be asked to take part in</w:t>
      </w:r>
      <w:r w:rsidR="0004108B">
        <w:t xml:space="preserve"> </w:t>
      </w:r>
      <w:r w:rsidR="003A7DB8">
        <w:t>an interview</w:t>
      </w:r>
      <w:r w:rsidR="001B3624">
        <w:t xml:space="preserve"> with one of the research team, which may take place over more than one session</w:t>
      </w:r>
      <w:r w:rsidR="00E136AF">
        <w:t>.</w:t>
      </w:r>
      <w:r w:rsidR="00772F4F">
        <w:t xml:space="preserve"> </w:t>
      </w:r>
      <w:r w:rsidR="003A7DB8">
        <w:t>During the interview</w:t>
      </w:r>
      <w:r w:rsidR="001B3624">
        <w:t xml:space="preserve"> </w:t>
      </w:r>
      <w:r w:rsidR="003A7DB8">
        <w:t xml:space="preserve">you will be asked </w:t>
      </w:r>
      <w:r w:rsidR="00772F4F">
        <w:t xml:space="preserve">about your </w:t>
      </w:r>
      <w:r w:rsidR="003A7DB8">
        <w:t>relationships with family and friends, your understandings of the law</w:t>
      </w:r>
      <w:r w:rsidR="00B6078B">
        <w:t xml:space="preserve"> and your experience of being convicted of serious violence with others</w:t>
      </w:r>
      <w:r w:rsidR="003A7DB8">
        <w:t>. You are not expected to know anything</w:t>
      </w:r>
      <w:r w:rsidR="00D3634C">
        <w:t xml:space="preserve"> in particular</w:t>
      </w:r>
      <w:r w:rsidR="003A7DB8">
        <w:t xml:space="preserve">, we are just trying to </w:t>
      </w:r>
      <w:proofErr w:type="gramStart"/>
      <w:r w:rsidR="00FB1E28">
        <w:t>understand</w:t>
      </w:r>
      <w:proofErr w:type="gramEnd"/>
      <w:r w:rsidR="00FB1E28">
        <w:t xml:space="preserve"> </w:t>
      </w:r>
      <w:r w:rsidR="00DA3F25">
        <w:t>the</w:t>
      </w:r>
      <w:r w:rsidR="00561AD1">
        <w:t xml:space="preserve"> experiences</w:t>
      </w:r>
      <w:r w:rsidR="00DA3F25">
        <w:t xml:space="preserve"> of people </w:t>
      </w:r>
      <w:r w:rsidR="00B6078B">
        <w:t>convicted using ‘joint enterprise’.</w:t>
      </w:r>
      <w:r w:rsidR="00561AD1" w:rsidRPr="00561AD1">
        <w:t xml:space="preserve"> </w:t>
      </w:r>
    </w:p>
    <w:p w:rsidR="00FB1E28" w:rsidRDefault="00FB1E28">
      <w:r>
        <w:t xml:space="preserve">We may also ask to access your case file, to </w:t>
      </w:r>
      <w:r w:rsidR="00DA3F25">
        <w:t>help</w:t>
      </w:r>
      <w:r>
        <w:t xml:space="preserve"> us to understand the basis of your conviction (to check that it </w:t>
      </w:r>
      <w:r w:rsidR="00DA3F25">
        <w:t>is</w:t>
      </w:r>
      <w:r>
        <w:t xml:space="preserve"> what many people call</w:t>
      </w:r>
      <w:r w:rsidR="00DA3F25">
        <w:t xml:space="preserve"> a</w:t>
      </w:r>
      <w:r>
        <w:t xml:space="preserve"> ‘joint enterprise’</w:t>
      </w:r>
      <w:r w:rsidR="00DA3F25">
        <w:t xml:space="preserve"> case</w:t>
      </w:r>
      <w:r>
        <w:t>, because this is the focus of the study).</w:t>
      </w:r>
    </w:p>
    <w:p w:rsidR="00772F4F" w:rsidRPr="00772F4F" w:rsidRDefault="008647CF">
      <w:pPr>
        <w:rPr>
          <w:b/>
        </w:rPr>
      </w:pPr>
      <w:r>
        <w:rPr>
          <w:b/>
        </w:rPr>
        <w:t>Do I have to take part in the study?</w:t>
      </w:r>
    </w:p>
    <w:p w:rsidR="00772F4F" w:rsidRPr="00772F4F" w:rsidRDefault="003A7DB8">
      <w:r>
        <w:t xml:space="preserve">No. </w:t>
      </w:r>
      <w:r w:rsidR="008647CF">
        <w:t xml:space="preserve">Your participation is completely voluntary. If you do not want to take part, you do not have to, and this will not disadvantage you in any way.  </w:t>
      </w:r>
    </w:p>
    <w:p w:rsidR="00E376EB" w:rsidRPr="001B0272" w:rsidRDefault="001B0272">
      <w:pPr>
        <w:rPr>
          <w:b/>
        </w:rPr>
      </w:pPr>
      <w:r w:rsidRPr="001B0272">
        <w:rPr>
          <w:b/>
        </w:rPr>
        <w:t>Are there any risks involved in taking part?</w:t>
      </w:r>
    </w:p>
    <w:p w:rsidR="003110E0" w:rsidRDefault="00DA3F25" w:rsidP="00FD1B24">
      <w:r>
        <w:t>S</w:t>
      </w:r>
      <w:r w:rsidR="00833E49">
        <w:t xml:space="preserve">ome questions </w:t>
      </w:r>
      <w:r>
        <w:t xml:space="preserve">about your experiences </w:t>
      </w:r>
      <w:r w:rsidR="00FD1B24">
        <w:t xml:space="preserve">might trigger some unhappy </w:t>
      </w:r>
      <w:r w:rsidR="008647CF">
        <w:t>thoughts</w:t>
      </w:r>
      <w:r w:rsidR="00854EF7">
        <w:t xml:space="preserve">. </w:t>
      </w:r>
      <w:r w:rsidR="00D3634C" w:rsidRPr="00D3634C">
        <w:rPr>
          <w:i/>
        </w:rPr>
        <w:t>Y</w:t>
      </w:r>
      <w:r>
        <w:rPr>
          <w:i/>
        </w:rPr>
        <w:t>ou do not have to answer</w:t>
      </w:r>
      <w:r w:rsidR="001B0272" w:rsidRPr="00D3634C">
        <w:rPr>
          <w:i/>
        </w:rPr>
        <w:t xml:space="preserve"> questions you do not wish to</w:t>
      </w:r>
      <w:r w:rsidR="00854EF7">
        <w:rPr>
          <w:i/>
        </w:rPr>
        <w:t xml:space="preserve"> </w:t>
      </w:r>
      <w:r w:rsidR="00854EF7" w:rsidRPr="00854EF7">
        <w:rPr>
          <w:i/>
        </w:rPr>
        <w:t>and you can also stop the interview at any time</w:t>
      </w:r>
      <w:r w:rsidR="00854EF7">
        <w:rPr>
          <w:i/>
        </w:rPr>
        <w:t xml:space="preserve">. </w:t>
      </w:r>
      <w:r w:rsidR="00854EF7">
        <w:t xml:space="preserve">We can discuss anything you may have found difficult at the end and </w:t>
      </w:r>
      <w:r w:rsidR="003A7DB8">
        <w:t xml:space="preserve">we </w:t>
      </w:r>
      <w:r w:rsidR="001B3624">
        <w:t>can suggest</w:t>
      </w:r>
      <w:r w:rsidR="003A7DB8">
        <w:t xml:space="preserve"> who</w:t>
      </w:r>
      <w:r w:rsidR="00854EF7">
        <w:t xml:space="preserve"> else you can</w:t>
      </w:r>
      <w:r w:rsidR="008647CF">
        <w:t xml:space="preserve"> talk to.</w:t>
      </w:r>
    </w:p>
    <w:p w:rsidR="00E376EB" w:rsidRDefault="001B0272">
      <w:pPr>
        <w:rPr>
          <w:b/>
        </w:rPr>
      </w:pPr>
      <w:r>
        <w:rPr>
          <w:b/>
        </w:rPr>
        <w:t xml:space="preserve">Are there </w:t>
      </w:r>
      <w:r w:rsidR="008647CF">
        <w:rPr>
          <w:b/>
        </w:rPr>
        <w:t xml:space="preserve">any </w:t>
      </w:r>
      <w:r w:rsidR="00E376EB" w:rsidRPr="001B0272">
        <w:rPr>
          <w:b/>
        </w:rPr>
        <w:t xml:space="preserve">benefits </w:t>
      </w:r>
      <w:r>
        <w:rPr>
          <w:b/>
        </w:rPr>
        <w:t>in taking part?</w:t>
      </w:r>
    </w:p>
    <w:p w:rsidR="00337553" w:rsidRPr="001B3624" w:rsidRDefault="006624FC">
      <w:r>
        <w:t xml:space="preserve">There are no advantages or disadvantages to you deciding to take part or not take part in the research. </w:t>
      </w:r>
      <w:r w:rsidR="00B6078B">
        <w:t xml:space="preserve">We are unable to offer any reward for taking part. However, </w:t>
      </w:r>
      <w:r w:rsidR="00FB1E28">
        <w:t>p</w:t>
      </w:r>
      <w:r w:rsidR="001B3624">
        <w:t>eople who we have</w:t>
      </w:r>
      <w:r w:rsidR="008647CF">
        <w:t xml:space="preserve"> </w:t>
      </w:r>
      <w:r w:rsidR="001B3624">
        <w:t>in</w:t>
      </w:r>
      <w:r w:rsidR="008647CF">
        <w:t xml:space="preserve">terviewed in the past have </w:t>
      </w:r>
      <w:r w:rsidR="001B3624">
        <w:t xml:space="preserve">liked speaking to </w:t>
      </w:r>
      <w:r w:rsidR="008647CF">
        <w:t xml:space="preserve">someone neutral, who </w:t>
      </w:r>
      <w:r w:rsidR="001B3624">
        <w:t>listens</w:t>
      </w:r>
      <w:r w:rsidR="008647CF">
        <w:t xml:space="preserve"> to them</w:t>
      </w:r>
      <w:r w:rsidR="00B6078B">
        <w:t xml:space="preserve">, and have been pleased to contribute to research, which can impact on practice and policy. </w:t>
      </w:r>
      <w:r w:rsidR="003A7DB8">
        <w:t xml:space="preserve"> </w:t>
      </w:r>
    </w:p>
    <w:p w:rsidR="006624FC" w:rsidRDefault="006624FC" w:rsidP="00DA3F25">
      <w:pPr>
        <w:rPr>
          <w:b/>
        </w:rPr>
      </w:pPr>
    </w:p>
    <w:p w:rsidR="006624FC" w:rsidRDefault="006624FC" w:rsidP="00DA3F25">
      <w:pPr>
        <w:rPr>
          <w:b/>
        </w:rPr>
      </w:pPr>
    </w:p>
    <w:p w:rsidR="00DA3F25" w:rsidRPr="005376D7" w:rsidRDefault="00DA3F25" w:rsidP="00DA3F25">
      <w:pPr>
        <w:rPr>
          <w:b/>
        </w:rPr>
      </w:pPr>
      <w:r>
        <w:rPr>
          <w:b/>
        </w:rPr>
        <w:lastRenderedPageBreak/>
        <w:t>Will my contribution remain anonymous?</w:t>
      </w:r>
    </w:p>
    <w:p w:rsidR="00DA3F25" w:rsidRDefault="00DA3F25" w:rsidP="00DA3F25">
      <w:r>
        <w:t xml:space="preserve">If you agree to the researchers using quotes from the interviews, this will be done in such a way that you cannot be identified. We will give you a different name and will change any details about your life which would ‘give away’ who you are.  </w:t>
      </w:r>
    </w:p>
    <w:p w:rsidR="001B0272" w:rsidRPr="001B0272" w:rsidRDefault="001B0272">
      <w:pPr>
        <w:rPr>
          <w:b/>
        </w:rPr>
      </w:pPr>
      <w:r w:rsidRPr="001B0272">
        <w:rPr>
          <w:b/>
        </w:rPr>
        <w:t>Will what I say be kept confidential?</w:t>
      </w:r>
    </w:p>
    <w:p w:rsidR="00DA3F25" w:rsidRDefault="001B0272" w:rsidP="00864BCB">
      <w:pPr>
        <w:spacing w:after="60"/>
      </w:pPr>
      <w:r>
        <w:t>The information you share in the interview will</w:t>
      </w:r>
      <w:r w:rsidR="00774927">
        <w:t xml:space="preserve"> </w:t>
      </w:r>
      <w:r w:rsidR="003A7DB8">
        <w:t xml:space="preserve">almost always </w:t>
      </w:r>
      <w:r w:rsidR="00E376EB">
        <w:t xml:space="preserve">be kept </w:t>
      </w:r>
      <w:r w:rsidR="008647CF">
        <w:t>completely</w:t>
      </w:r>
      <w:r w:rsidR="00E376EB">
        <w:t xml:space="preserve"> confidential</w:t>
      </w:r>
      <w:r>
        <w:t xml:space="preserve">.  However, the researcher will be obliged to pass on </w:t>
      </w:r>
      <w:r w:rsidR="00A3385B">
        <w:t xml:space="preserve">to </w:t>
      </w:r>
      <w:r w:rsidR="00B6078B">
        <w:t>the Governor</w:t>
      </w:r>
      <w:r w:rsidR="00A3385B">
        <w:t xml:space="preserve"> </w:t>
      </w:r>
      <w:r w:rsidR="00864BCB">
        <w:t>any information regarding:</w:t>
      </w:r>
    </w:p>
    <w:p w:rsidR="00864BCB" w:rsidRPr="00B6078B" w:rsidRDefault="00B6078B" w:rsidP="00864BCB">
      <w:pPr>
        <w:pStyle w:val="ListParagraph"/>
        <w:numPr>
          <w:ilvl w:val="0"/>
          <w:numId w:val="1"/>
        </w:numPr>
      </w:pPr>
      <w:r>
        <w:t>a</w:t>
      </w:r>
      <w:r w:rsidR="00E078DA">
        <w:t>ny</w:t>
      </w:r>
      <w:r w:rsidR="00864BCB" w:rsidRPr="00B6078B">
        <w:t xml:space="preserve"> </w:t>
      </w:r>
      <w:r w:rsidR="00676B7D">
        <w:t>illegal acts that</w:t>
      </w:r>
      <w:r w:rsidR="00864BCB" w:rsidRPr="00B6078B">
        <w:t xml:space="preserve"> you admit to that you</w:t>
      </w:r>
      <w:r w:rsidR="00E078DA">
        <w:t xml:space="preserve"> are planning or that you</w:t>
      </w:r>
      <w:r w:rsidR="00864BCB" w:rsidRPr="00B6078B">
        <w:t xml:space="preserve"> have not yet been convicted for</w:t>
      </w:r>
      <w:r>
        <w:t>;</w:t>
      </w:r>
    </w:p>
    <w:p w:rsidR="00E078DA" w:rsidRDefault="00B6078B" w:rsidP="00E078DA">
      <w:pPr>
        <w:pStyle w:val="ListParagraph"/>
        <w:numPr>
          <w:ilvl w:val="0"/>
          <w:numId w:val="1"/>
        </w:numPr>
      </w:pPr>
      <w:r>
        <w:t>a</w:t>
      </w:r>
      <w:r w:rsidR="00864BCB" w:rsidRPr="00B6078B">
        <w:t xml:space="preserve">ny breach of prison rules </w:t>
      </w:r>
      <w:r w:rsidR="006C3497" w:rsidRPr="00B6078B">
        <w:t xml:space="preserve">that </w:t>
      </w:r>
      <w:r w:rsidR="00676B7D">
        <w:t xml:space="preserve">can be adjudicated against, which </w:t>
      </w:r>
      <w:r w:rsidR="006C3497" w:rsidRPr="00B6078B">
        <w:t xml:space="preserve">occurs </w:t>
      </w:r>
      <w:r w:rsidR="00864BCB" w:rsidRPr="00B6078B">
        <w:t>during the interview</w:t>
      </w:r>
      <w:r>
        <w:t xml:space="preserve">; </w:t>
      </w:r>
    </w:p>
    <w:p w:rsidR="00864BCB" w:rsidRPr="00B6078B" w:rsidRDefault="00E078DA" w:rsidP="00E078DA">
      <w:pPr>
        <w:pStyle w:val="ListParagraph"/>
        <w:numPr>
          <w:ilvl w:val="0"/>
          <w:numId w:val="1"/>
        </w:numPr>
      </w:pPr>
      <w:r>
        <w:t>a</w:t>
      </w:r>
      <w:r w:rsidRPr="00B6078B">
        <w:t xml:space="preserve"> breach of prison security</w:t>
      </w:r>
      <w:r>
        <w:t xml:space="preserve"> or information that raises concerns about terrorism or radicalisation; </w:t>
      </w:r>
      <w:r w:rsidR="00B6078B">
        <w:t>and</w:t>
      </w:r>
    </w:p>
    <w:p w:rsidR="00864BCB" w:rsidRDefault="00676B7D" w:rsidP="00864BCB">
      <w:pPr>
        <w:pStyle w:val="ListParagraph"/>
        <w:numPr>
          <w:ilvl w:val="0"/>
          <w:numId w:val="1"/>
        </w:numPr>
      </w:pPr>
      <w:proofErr w:type="gramStart"/>
      <w:r>
        <w:t>behaviour</w:t>
      </w:r>
      <w:proofErr w:type="gramEnd"/>
      <w:r>
        <w:t xml:space="preserve"> that is potentially harmful to yourself – intention of self-harm or complete suicide – or others</w:t>
      </w:r>
      <w:r w:rsidR="00B6078B">
        <w:t>.</w:t>
      </w:r>
    </w:p>
    <w:p w:rsidR="00833E49" w:rsidRDefault="00833E49" w:rsidP="00864BCB">
      <w:r>
        <w:t>Your interview</w:t>
      </w:r>
      <w:r w:rsidR="00EF0B4E" w:rsidRPr="00422ABD">
        <w:t xml:space="preserve"> will be stored </w:t>
      </w:r>
      <w:r w:rsidR="00864BCB" w:rsidRPr="00422ABD">
        <w:t>secure</w:t>
      </w:r>
      <w:r>
        <w:t>ly</w:t>
      </w:r>
      <w:r w:rsidR="00EF0B4E" w:rsidRPr="00422ABD">
        <w:t xml:space="preserve"> for </w:t>
      </w:r>
      <w:r w:rsidR="008647CF" w:rsidRPr="00422ABD">
        <w:t xml:space="preserve">an indefinite period. </w:t>
      </w:r>
      <w:r>
        <w:t xml:space="preserve">Only the research team and the person who turns the recording of your interview into a typed file </w:t>
      </w:r>
      <w:r w:rsidR="001B3624">
        <w:t xml:space="preserve">can listen </w:t>
      </w:r>
      <w:r>
        <w:t>to your interview.</w:t>
      </w:r>
    </w:p>
    <w:p w:rsidR="00E376EB" w:rsidRPr="00EF0B4E" w:rsidRDefault="00E376EB">
      <w:pPr>
        <w:rPr>
          <w:b/>
        </w:rPr>
      </w:pPr>
      <w:r w:rsidRPr="00EF0B4E">
        <w:rPr>
          <w:b/>
        </w:rPr>
        <w:t xml:space="preserve">How do I </w:t>
      </w:r>
      <w:r w:rsidR="00EF0B4E" w:rsidRPr="00EF0B4E">
        <w:rPr>
          <w:b/>
        </w:rPr>
        <w:t xml:space="preserve">agree to take part </w:t>
      </w:r>
      <w:r w:rsidRPr="00EF0B4E">
        <w:rPr>
          <w:b/>
        </w:rPr>
        <w:t>in</w:t>
      </w:r>
      <w:r w:rsidR="00EF0B4E" w:rsidRPr="00EF0B4E">
        <w:rPr>
          <w:b/>
        </w:rPr>
        <w:t xml:space="preserve"> the study</w:t>
      </w:r>
      <w:r w:rsidRPr="00EF0B4E">
        <w:rPr>
          <w:b/>
        </w:rPr>
        <w:t>?</w:t>
      </w:r>
    </w:p>
    <w:p w:rsidR="00EF0B4E" w:rsidRDefault="00EF0B4E">
      <w:r>
        <w:t>If you agree to take part, you will be a</w:t>
      </w:r>
      <w:r w:rsidR="00833E49">
        <w:t xml:space="preserve">sked to complete a consent form. This shows that you have understood the study </w:t>
      </w:r>
      <w:r>
        <w:t>and have had a chance to discuss any questions with the researcher.</w:t>
      </w:r>
      <w:r w:rsidR="00A13CDB">
        <w:t xml:space="preserve"> </w:t>
      </w:r>
      <w:r w:rsidR="006624FC">
        <w:t>We would like to record the interview with a voice recorder. In the consent form, y</w:t>
      </w:r>
      <w:r w:rsidR="00A13CDB">
        <w:t xml:space="preserve">ou will also be asked to </w:t>
      </w:r>
      <w:r w:rsidR="00833E49">
        <w:t xml:space="preserve">say </w:t>
      </w:r>
      <w:r w:rsidR="00A13CDB">
        <w:t>whether you are happy for the interview to be recorded.</w:t>
      </w:r>
    </w:p>
    <w:p w:rsidR="00AE4A80" w:rsidRDefault="00AE4A80">
      <w:pPr>
        <w:rPr>
          <w:b/>
        </w:rPr>
      </w:pPr>
      <w:r>
        <w:rPr>
          <w:b/>
        </w:rPr>
        <w:t>What if I want to withdraw from the study?</w:t>
      </w:r>
    </w:p>
    <w:p w:rsidR="001B3624" w:rsidRDefault="00841685">
      <w:r w:rsidRPr="00841685">
        <w:t>You are</w:t>
      </w:r>
      <w:r w:rsidR="00D3634C">
        <w:t xml:space="preserve"> free to stop the</w:t>
      </w:r>
      <w:r>
        <w:t xml:space="preserve"> interview or refuse to take part at any stage, without </w:t>
      </w:r>
      <w:r w:rsidR="00A3385B">
        <w:t>having to explain why you want to stop</w:t>
      </w:r>
      <w:r>
        <w:t>.</w:t>
      </w:r>
      <w:r w:rsidR="00A3385B">
        <w:t xml:space="preserve"> </w:t>
      </w:r>
      <w:r w:rsidR="001B3624">
        <w:t>Up until 31</w:t>
      </w:r>
      <w:r w:rsidR="001B3624" w:rsidRPr="001B3624">
        <w:rPr>
          <w:vertAlign w:val="superscript"/>
        </w:rPr>
        <w:t>st</w:t>
      </w:r>
      <w:r w:rsidR="001B3624">
        <w:t xml:space="preserve"> December 2018 (when we will start writing up the research findings), y</w:t>
      </w:r>
      <w:r>
        <w:t xml:space="preserve">ou can also </w:t>
      </w:r>
      <w:r w:rsidR="00D3634C">
        <w:t xml:space="preserve">ask </w:t>
      </w:r>
      <w:r w:rsidR="001B3624">
        <w:t>that we do not use your interview in</w:t>
      </w:r>
      <w:r>
        <w:t xml:space="preserve"> the study, without </w:t>
      </w:r>
      <w:r w:rsidR="00A3385B">
        <w:t>having to explain why</w:t>
      </w:r>
      <w:r>
        <w:t xml:space="preserve">. </w:t>
      </w:r>
      <w:r w:rsidR="00A3385B">
        <w:t xml:space="preserve">If you </w:t>
      </w:r>
      <w:r w:rsidR="001B3624">
        <w:t>do this</w:t>
      </w:r>
      <w:r w:rsidR="00A3385B">
        <w:t>, we will destroy your interview recordi</w:t>
      </w:r>
      <w:r w:rsidR="001B3624">
        <w:t>ng and any associated material - m</w:t>
      </w:r>
      <w:r w:rsidR="00A3385B">
        <w:t xml:space="preserve">aking this decision will not be held </w:t>
      </w:r>
      <w:r w:rsidR="001B3624">
        <w:t>against you or disadvantage you.</w:t>
      </w:r>
    </w:p>
    <w:p w:rsidR="004E4565" w:rsidRDefault="004E4565">
      <w:pPr>
        <w:rPr>
          <w:b/>
        </w:rPr>
      </w:pPr>
      <w:r>
        <w:rPr>
          <w:b/>
        </w:rPr>
        <w:t>Where can I go for support should participation in the research cause me anxiety</w:t>
      </w:r>
      <w:r w:rsidR="00C96671">
        <w:rPr>
          <w:b/>
        </w:rPr>
        <w:t xml:space="preserve"> or distress</w:t>
      </w:r>
      <w:r>
        <w:rPr>
          <w:b/>
        </w:rPr>
        <w:t>?</w:t>
      </w:r>
    </w:p>
    <w:p w:rsidR="00B6078B" w:rsidRDefault="00DA3F25" w:rsidP="00DA3F25">
      <w:pPr>
        <w:spacing w:after="0"/>
      </w:pPr>
      <w:r>
        <w:t xml:space="preserve">If </w:t>
      </w:r>
      <w:r w:rsidR="004E4565">
        <w:t>some of the things</w:t>
      </w:r>
      <w:r w:rsidR="00D3634C">
        <w:t xml:space="preserve"> you have discussed in your interview </w:t>
      </w:r>
      <w:r w:rsidR="007C2FB6">
        <w:t>have</w:t>
      </w:r>
      <w:r w:rsidR="004E4565">
        <w:t xml:space="preserve"> </w:t>
      </w:r>
      <w:r w:rsidR="007C2FB6">
        <w:t>made</w:t>
      </w:r>
      <w:r w:rsidR="004E4565">
        <w:t xml:space="preserve"> you to feel anxious or distressed, there are a number of ways that you can access support</w:t>
      </w:r>
      <w:r w:rsidR="007340A7">
        <w:t xml:space="preserve">, by talking to </w:t>
      </w:r>
      <w:r w:rsidR="00B6078B" w:rsidRPr="00561AD1">
        <w:t>your</w:t>
      </w:r>
      <w:r w:rsidR="00561AD1" w:rsidRPr="00561AD1">
        <w:t xml:space="preserve"> p</w:t>
      </w:r>
      <w:r w:rsidR="00B6078B" w:rsidRPr="00561AD1">
        <w:t>ersonal offi</w:t>
      </w:r>
      <w:r w:rsidR="00561AD1" w:rsidRPr="00561AD1">
        <w:t>cer</w:t>
      </w:r>
      <w:r w:rsidR="007340A7">
        <w:t xml:space="preserve">, </w:t>
      </w:r>
      <w:r w:rsidR="00561AD1">
        <w:t>a Listener</w:t>
      </w:r>
      <w:r w:rsidR="007340A7">
        <w:t xml:space="preserve"> or</w:t>
      </w:r>
      <w:r w:rsidR="004E4565">
        <w:t xml:space="preserve"> the Samaritans</w:t>
      </w:r>
      <w:r w:rsidR="00B6078B">
        <w:t xml:space="preserve"> </w:t>
      </w:r>
      <w:r w:rsidR="007340A7">
        <w:t>(</w:t>
      </w:r>
      <w:r w:rsidR="00B6078B">
        <w:t xml:space="preserve">by phone </w:t>
      </w:r>
      <w:r w:rsidR="007340A7">
        <w:t xml:space="preserve">- </w:t>
      </w:r>
      <w:r w:rsidR="00B6078B">
        <w:t>the number will be advertised on your wing).</w:t>
      </w:r>
      <w:r w:rsidR="00676B7D">
        <w:t xml:space="preserve"> Within the prison ___________________________ can also be contacted should you need further support.</w:t>
      </w:r>
    </w:p>
    <w:p w:rsidR="00DA3F25" w:rsidRPr="00B6078B" w:rsidRDefault="00DA3F25" w:rsidP="00DA3F25">
      <w:pPr>
        <w:spacing w:after="0"/>
        <w:rPr>
          <w:b/>
        </w:rPr>
      </w:pPr>
    </w:p>
    <w:p w:rsidR="00E376EB" w:rsidRPr="00B6078B" w:rsidRDefault="00E376EB" w:rsidP="00B6078B">
      <w:pPr>
        <w:rPr>
          <w:b/>
        </w:rPr>
      </w:pPr>
      <w:r w:rsidRPr="00B6078B">
        <w:rPr>
          <w:b/>
        </w:rPr>
        <w:t>What will happen to the results of the study?</w:t>
      </w:r>
    </w:p>
    <w:p w:rsidR="006624FC" w:rsidRDefault="00A3385B">
      <w:pPr>
        <w:rPr>
          <w:b/>
        </w:rPr>
      </w:pPr>
      <w:r w:rsidRPr="008161A6">
        <w:t>Your interview</w:t>
      </w:r>
      <w:r w:rsidR="00D3634C">
        <w:t xml:space="preserve"> will help us build up an understanding of the issues. </w:t>
      </w:r>
      <w:r w:rsidR="001B3624">
        <w:t xml:space="preserve">We will explain </w:t>
      </w:r>
      <w:r w:rsidR="00833E49">
        <w:t xml:space="preserve">the results from the study </w:t>
      </w:r>
      <w:r w:rsidR="001B3624">
        <w:t xml:space="preserve">in articles </w:t>
      </w:r>
      <w:r w:rsidR="007340A7">
        <w:t>read by</w:t>
      </w:r>
      <w:r w:rsidR="001B3624">
        <w:t xml:space="preserve"> young people</w:t>
      </w:r>
      <w:proofErr w:type="gramStart"/>
      <w:r w:rsidR="007340A7">
        <w:t xml:space="preserve">, </w:t>
      </w:r>
      <w:r w:rsidR="001B3624">
        <w:t xml:space="preserve"> prisoners</w:t>
      </w:r>
      <w:proofErr w:type="gramEnd"/>
      <w:r w:rsidR="001B3624">
        <w:t xml:space="preserve">, </w:t>
      </w:r>
      <w:r w:rsidR="007340A7">
        <w:t>practitioners and academics</w:t>
      </w:r>
      <w:r w:rsidR="00EF0B4E">
        <w:t>.</w:t>
      </w:r>
      <w:r w:rsidR="00C7254B">
        <w:t xml:space="preserve"> The findings </w:t>
      </w:r>
      <w:r w:rsidR="00E5618F">
        <w:t>will</w:t>
      </w:r>
      <w:r w:rsidR="00C7254B">
        <w:t xml:space="preserve"> </w:t>
      </w:r>
      <w:r w:rsidR="00C7254B">
        <w:lastRenderedPageBreak/>
        <w:t xml:space="preserve">also be discussed </w:t>
      </w:r>
      <w:r w:rsidR="005471C0">
        <w:t>in pr</w:t>
      </w:r>
      <w:r w:rsidR="00D3634C">
        <w:t xml:space="preserve">esentations </w:t>
      </w:r>
      <w:r w:rsidR="00E5618F">
        <w:t xml:space="preserve">to </w:t>
      </w:r>
      <w:r w:rsidR="00D3634C">
        <w:t xml:space="preserve">people who work </w:t>
      </w:r>
      <w:r w:rsidR="007340A7">
        <w:t xml:space="preserve">in the Criminal Justice System and </w:t>
      </w:r>
      <w:r>
        <w:t>other universit</w:t>
      </w:r>
      <w:r w:rsidR="00E5618F">
        <w:t>ies</w:t>
      </w:r>
      <w:r w:rsidR="00C7254B">
        <w:t>.</w:t>
      </w:r>
      <w:r w:rsidR="00E5618F">
        <w:t xml:space="preserve"> </w:t>
      </w:r>
      <w:r w:rsidR="007340A7">
        <w:t>This</w:t>
      </w:r>
      <w:r w:rsidR="005471C0">
        <w:t xml:space="preserve"> </w:t>
      </w:r>
      <w:r w:rsidR="00E5618F">
        <w:t>will</w:t>
      </w:r>
      <w:r w:rsidR="005471C0">
        <w:t xml:space="preserve"> be done in s</w:t>
      </w:r>
      <w:r w:rsidR="00E5618F">
        <w:t xml:space="preserve">uch a way that you could not be </w:t>
      </w:r>
      <w:r w:rsidR="005471C0">
        <w:t xml:space="preserve">identified. </w:t>
      </w:r>
      <w:r w:rsidR="006624FC">
        <w:t xml:space="preserve"> We would also like to feedback the findings of the study to you, as a participant, if possible. This would mean we would need to contact you in the future, by letter or in person when we return to the prison. The consent form will ask if you are happy for us to contact you in this way.</w:t>
      </w:r>
    </w:p>
    <w:p w:rsidR="0022756A" w:rsidRPr="00A3385B" w:rsidRDefault="00A3385B">
      <w:pPr>
        <w:rPr>
          <w:b/>
        </w:rPr>
      </w:pPr>
      <w:r>
        <w:rPr>
          <w:b/>
        </w:rPr>
        <w:t>What if I want more information about the study, or want to complain about some aspect of it?</w:t>
      </w:r>
    </w:p>
    <w:p w:rsidR="00833E49" w:rsidRDefault="00406792" w:rsidP="00561AD1">
      <w:r w:rsidRPr="00DA3F25">
        <w:t xml:space="preserve">The study has been reviewed by the Ethics Committee of the Institute of Criminology, University of Cambridge.  </w:t>
      </w:r>
      <w:r w:rsidR="00676B7D">
        <w:t>P</w:t>
      </w:r>
      <w:r w:rsidR="00AA4B1B">
        <w:t>lease</w:t>
      </w:r>
      <w:r w:rsidR="006F2B86">
        <w:t xml:space="preserve"> </w:t>
      </w:r>
      <w:r w:rsidR="00676B7D">
        <w:t>direct any questions or complaints through your establishment, who will pass the information onto the research team.</w:t>
      </w:r>
    </w:p>
    <w:p w:rsidR="00D3634C" w:rsidRPr="00C16BFD" w:rsidRDefault="00E376EB" w:rsidP="007340A7">
      <w:pPr>
        <w:rPr>
          <w:b/>
        </w:rPr>
      </w:pPr>
      <w:r w:rsidRPr="00C16BFD">
        <w:rPr>
          <w:b/>
        </w:rPr>
        <w:t xml:space="preserve">Thank you for </w:t>
      </w:r>
      <w:r w:rsidR="00C7254B" w:rsidRPr="00C16BFD">
        <w:rPr>
          <w:b/>
        </w:rPr>
        <w:t>your time in reading this information.</w:t>
      </w:r>
      <w:r w:rsidR="00337553">
        <w:rPr>
          <w:b/>
        </w:rPr>
        <w:t xml:space="preserve">  If you have any further questions at any stage of the research, please do not hesitate to ask </w:t>
      </w:r>
      <w:r w:rsidR="00A13CDB">
        <w:rPr>
          <w:b/>
        </w:rPr>
        <w:t>one of us.</w:t>
      </w:r>
    </w:p>
    <w:sectPr w:rsidR="00D3634C" w:rsidRPr="00C16BFD" w:rsidSect="008A1DDE">
      <w:headerReference w:type="even" r:id="rId8"/>
      <w:headerReference w:type="default" r:id="rId9"/>
      <w:footerReference w:type="even" r:id="rId10"/>
      <w:footerReference w:type="default" r:id="rId11"/>
      <w:headerReference w:type="first" r:id="rId12"/>
      <w:footerReference w:type="first" r:id="rId13"/>
      <w:pgSz w:w="11906" w:h="16838"/>
      <w:pgMar w:top="1985"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85E" w:rsidRDefault="0086085E" w:rsidP="00DC2EEB">
      <w:pPr>
        <w:spacing w:after="0" w:line="240" w:lineRule="auto"/>
      </w:pPr>
      <w:r>
        <w:separator/>
      </w:r>
    </w:p>
  </w:endnote>
  <w:endnote w:type="continuationSeparator" w:id="0">
    <w:p w:rsidR="0086085E" w:rsidRDefault="0086085E" w:rsidP="00DC2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263" w:rsidRDefault="008722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263" w:rsidRDefault="008722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263" w:rsidRDefault="008722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85E" w:rsidRDefault="0086085E" w:rsidP="00DC2EEB">
      <w:pPr>
        <w:spacing w:after="0" w:line="240" w:lineRule="auto"/>
      </w:pPr>
      <w:r>
        <w:separator/>
      </w:r>
    </w:p>
  </w:footnote>
  <w:footnote w:type="continuationSeparator" w:id="0">
    <w:p w:rsidR="0086085E" w:rsidRDefault="0086085E" w:rsidP="00DC2E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263" w:rsidRDefault="008722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34C" w:rsidRDefault="008A1DDE" w:rsidP="008A1DDE">
    <w:pPr>
      <w:pStyle w:val="Header"/>
      <w:tabs>
        <w:tab w:val="clear" w:pos="9026"/>
        <w:tab w:val="right" w:pos="9498"/>
      </w:tabs>
      <w:rPr>
        <w:b/>
      </w:rPr>
    </w:pPr>
    <w:r>
      <w:rPr>
        <w:b/>
      </w:rPr>
      <w:t>PARTICIPANT INFORMATION SHEET</w:t>
    </w:r>
  </w:p>
  <w:p w:rsidR="009645D6" w:rsidRPr="00DC2EEB" w:rsidRDefault="00D3634C" w:rsidP="008A1DDE">
    <w:pPr>
      <w:pStyle w:val="Header"/>
      <w:tabs>
        <w:tab w:val="clear" w:pos="9026"/>
        <w:tab w:val="right" w:pos="9498"/>
      </w:tabs>
      <w:rPr>
        <w:b/>
      </w:rPr>
    </w:pPr>
    <w:r>
      <w:rPr>
        <w:b/>
      </w:rPr>
      <w:t>-</w:t>
    </w:r>
    <w:r w:rsidR="00B6078B">
      <w:rPr>
        <w:b/>
      </w:rPr>
      <w:t>Prisoners</w:t>
    </w:r>
    <w:r w:rsidR="008A1DDE">
      <w:rPr>
        <w:b/>
      </w:rPr>
      <w:t xml:space="preserve">             </w:t>
    </w:r>
    <w:r w:rsidR="008A1DDE">
      <w:rPr>
        <w:b/>
      </w:rPr>
      <w:tab/>
    </w:r>
    <w:r w:rsidR="008A1DDE">
      <w:rPr>
        <w:b/>
      </w:rPr>
      <w:tab/>
    </w:r>
    <w:r w:rsidR="007311D2">
      <w:rPr>
        <w:b/>
      </w:rPr>
      <w:t xml:space="preserve">  </w:t>
    </w:r>
    <w:r w:rsidR="008A1DDE">
      <w:rPr>
        <w:rFonts w:ascii="Arial" w:hAnsi="Arial" w:cs="Arial"/>
        <w:noProof/>
        <w:sz w:val="20"/>
        <w:szCs w:val="20"/>
        <w:lang w:eastAsia="en-GB"/>
      </w:rPr>
      <w:drawing>
        <wp:inline distT="0" distB="0" distL="0" distR="0">
          <wp:extent cx="388620" cy="323850"/>
          <wp:effectExtent l="0" t="0" r="0" b="0"/>
          <wp:docPr id="3" name="il_fi" descr="http://t0.gstatic.com/images?q=tbn:ANd9GcQf_YZEwc2yTNmSqcQpCxJHXor9p9h1kNKNxu-Tb0X8zeigduu_Azq2CK2Ek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Qf_YZEwc2yTNmSqcQpCxJHXor9p9h1kNKNxu-Tb0X8zeigduu_Azq2CK2Ek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103" cy="328419"/>
                  </a:xfrm>
                  <a:prstGeom prst="rect">
                    <a:avLst/>
                  </a:prstGeom>
                  <a:noFill/>
                  <a:ln>
                    <a:noFill/>
                  </a:ln>
                </pic:spPr>
              </pic:pic>
            </a:graphicData>
          </a:graphic>
        </wp:inline>
      </w:drawing>
    </w:r>
    <w:r w:rsidR="007311D2">
      <w:rPr>
        <w:b/>
      </w:rPr>
      <w:t xml:space="preserve"> </w:t>
    </w:r>
    <w:r w:rsidR="008A1DDE">
      <w:rPr>
        <w:b/>
      </w:rPr>
      <w:t xml:space="preserve">         </w:t>
    </w:r>
    <w:r w:rsidR="007311D2">
      <w:rPr>
        <w:b/>
      </w:rPr>
      <w:t xml:space="preserve"> </w:t>
    </w:r>
    <w:r w:rsidR="007311D2">
      <w:rPr>
        <w:rFonts w:ascii="Arial" w:hAnsi="Arial" w:cs="Arial"/>
        <w:noProof/>
        <w:sz w:val="20"/>
        <w:szCs w:val="20"/>
        <w:lang w:eastAsia="en-GB"/>
      </w:rPr>
      <w:drawing>
        <wp:inline distT="0" distB="0" distL="0" distR="0">
          <wp:extent cx="1571939" cy="330361"/>
          <wp:effectExtent l="0" t="0" r="0" b="0"/>
          <wp:docPr id="2" name="il_fi" descr="http://www.hitec.edu.pk/cambridge/logos/CUni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itec.edu.pk/cambridge/logos/CUnibig.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3780" cy="33495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263" w:rsidRDefault="008722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95419C"/>
    <w:multiLevelType w:val="hybridMultilevel"/>
    <w:tmpl w:val="9162CEFA"/>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 w15:restartNumberingAfterBreak="0">
    <w:nsid w:val="7DAE4287"/>
    <w:multiLevelType w:val="hybridMultilevel"/>
    <w:tmpl w:val="CBFE8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EEB"/>
    <w:rsid w:val="0004108B"/>
    <w:rsid w:val="000B181E"/>
    <w:rsid w:val="000F020C"/>
    <w:rsid w:val="000F2D0B"/>
    <w:rsid w:val="0012317B"/>
    <w:rsid w:val="00143DAB"/>
    <w:rsid w:val="0016601D"/>
    <w:rsid w:val="001A235A"/>
    <w:rsid w:val="001A436F"/>
    <w:rsid w:val="001A63AC"/>
    <w:rsid w:val="001B0272"/>
    <w:rsid w:val="001B3624"/>
    <w:rsid w:val="001E5683"/>
    <w:rsid w:val="00203644"/>
    <w:rsid w:val="00203953"/>
    <w:rsid w:val="0022756A"/>
    <w:rsid w:val="00242ED2"/>
    <w:rsid w:val="00251CB7"/>
    <w:rsid w:val="00260275"/>
    <w:rsid w:val="00284057"/>
    <w:rsid w:val="002C50AE"/>
    <w:rsid w:val="002F3687"/>
    <w:rsid w:val="00302AA9"/>
    <w:rsid w:val="003110E0"/>
    <w:rsid w:val="00337553"/>
    <w:rsid w:val="003840F2"/>
    <w:rsid w:val="003A7DB8"/>
    <w:rsid w:val="003A7F56"/>
    <w:rsid w:val="003C0AA1"/>
    <w:rsid w:val="00406792"/>
    <w:rsid w:val="00422ABD"/>
    <w:rsid w:val="00475B45"/>
    <w:rsid w:val="00477797"/>
    <w:rsid w:val="00481740"/>
    <w:rsid w:val="004E398C"/>
    <w:rsid w:val="004E4565"/>
    <w:rsid w:val="00501DE0"/>
    <w:rsid w:val="00513A67"/>
    <w:rsid w:val="005362D6"/>
    <w:rsid w:val="005376D7"/>
    <w:rsid w:val="005471C0"/>
    <w:rsid w:val="00561AD1"/>
    <w:rsid w:val="00572E67"/>
    <w:rsid w:val="00603ECC"/>
    <w:rsid w:val="00611BFD"/>
    <w:rsid w:val="006624FC"/>
    <w:rsid w:val="00676B7D"/>
    <w:rsid w:val="006C3497"/>
    <w:rsid w:val="006E06CA"/>
    <w:rsid w:val="006F2B86"/>
    <w:rsid w:val="007311D2"/>
    <w:rsid w:val="007340A7"/>
    <w:rsid w:val="00744217"/>
    <w:rsid w:val="00772F4F"/>
    <w:rsid w:val="00774927"/>
    <w:rsid w:val="00774A11"/>
    <w:rsid w:val="00775CA5"/>
    <w:rsid w:val="00776BBF"/>
    <w:rsid w:val="007C2FB6"/>
    <w:rsid w:val="008161A6"/>
    <w:rsid w:val="00833E49"/>
    <w:rsid w:val="00841685"/>
    <w:rsid w:val="00854EF7"/>
    <w:rsid w:val="0086085E"/>
    <w:rsid w:val="008647CF"/>
    <w:rsid w:val="00864BCB"/>
    <w:rsid w:val="00872263"/>
    <w:rsid w:val="008A1DDE"/>
    <w:rsid w:val="008C14A8"/>
    <w:rsid w:val="008F0B0B"/>
    <w:rsid w:val="00911869"/>
    <w:rsid w:val="009645D6"/>
    <w:rsid w:val="00A13CDB"/>
    <w:rsid w:val="00A3385B"/>
    <w:rsid w:val="00A47876"/>
    <w:rsid w:val="00AA4B1B"/>
    <w:rsid w:val="00AC06A5"/>
    <w:rsid w:val="00AE4A80"/>
    <w:rsid w:val="00AF3D53"/>
    <w:rsid w:val="00B23520"/>
    <w:rsid w:val="00B43A0A"/>
    <w:rsid w:val="00B6078B"/>
    <w:rsid w:val="00B734BB"/>
    <w:rsid w:val="00B8417F"/>
    <w:rsid w:val="00BE3451"/>
    <w:rsid w:val="00BE6076"/>
    <w:rsid w:val="00BF1203"/>
    <w:rsid w:val="00C16BFD"/>
    <w:rsid w:val="00C24D35"/>
    <w:rsid w:val="00C60DA3"/>
    <w:rsid w:val="00C7254B"/>
    <w:rsid w:val="00C817A4"/>
    <w:rsid w:val="00C867CA"/>
    <w:rsid w:val="00C95A33"/>
    <w:rsid w:val="00C96671"/>
    <w:rsid w:val="00CA03AE"/>
    <w:rsid w:val="00CB56A0"/>
    <w:rsid w:val="00CE484A"/>
    <w:rsid w:val="00D3634C"/>
    <w:rsid w:val="00D5709B"/>
    <w:rsid w:val="00D73139"/>
    <w:rsid w:val="00D833AE"/>
    <w:rsid w:val="00DA3F25"/>
    <w:rsid w:val="00DC2EEB"/>
    <w:rsid w:val="00E02087"/>
    <w:rsid w:val="00E078DA"/>
    <w:rsid w:val="00E136AF"/>
    <w:rsid w:val="00E20816"/>
    <w:rsid w:val="00E376EB"/>
    <w:rsid w:val="00E5618F"/>
    <w:rsid w:val="00EA5B34"/>
    <w:rsid w:val="00EB794F"/>
    <w:rsid w:val="00ED497D"/>
    <w:rsid w:val="00EF0B4E"/>
    <w:rsid w:val="00F2300D"/>
    <w:rsid w:val="00F32504"/>
    <w:rsid w:val="00F44647"/>
    <w:rsid w:val="00F62FB5"/>
    <w:rsid w:val="00F8342E"/>
    <w:rsid w:val="00F933FB"/>
    <w:rsid w:val="00F946BD"/>
    <w:rsid w:val="00FB1E28"/>
    <w:rsid w:val="00FC738B"/>
    <w:rsid w:val="00FD1B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568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2E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2EEB"/>
  </w:style>
  <w:style w:type="paragraph" w:styleId="Footer">
    <w:name w:val="footer"/>
    <w:basedOn w:val="Normal"/>
    <w:link w:val="FooterChar"/>
    <w:uiPriority w:val="99"/>
    <w:unhideWhenUsed/>
    <w:rsid w:val="00DC2E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2EEB"/>
  </w:style>
  <w:style w:type="paragraph" w:styleId="ListParagraph">
    <w:name w:val="List Paragraph"/>
    <w:basedOn w:val="Normal"/>
    <w:uiPriority w:val="34"/>
    <w:qFormat/>
    <w:rsid w:val="00864BCB"/>
    <w:pPr>
      <w:ind w:left="720"/>
      <w:contextualSpacing/>
    </w:pPr>
  </w:style>
  <w:style w:type="paragraph" w:styleId="BalloonText">
    <w:name w:val="Balloon Text"/>
    <w:basedOn w:val="Normal"/>
    <w:link w:val="BalloonTextChar"/>
    <w:uiPriority w:val="99"/>
    <w:semiHidden/>
    <w:unhideWhenUsed/>
    <w:rsid w:val="009645D6"/>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9645D6"/>
    <w:rPr>
      <w:rFonts w:ascii="Lucida Grande" w:hAnsi="Lucida Grande"/>
      <w:sz w:val="18"/>
      <w:szCs w:val="18"/>
    </w:rPr>
  </w:style>
  <w:style w:type="character" w:styleId="CommentReference">
    <w:name w:val="annotation reference"/>
    <w:basedOn w:val="DefaultParagraphFont"/>
    <w:uiPriority w:val="99"/>
    <w:semiHidden/>
    <w:unhideWhenUsed/>
    <w:rsid w:val="00AA4B1B"/>
    <w:rPr>
      <w:sz w:val="16"/>
      <w:szCs w:val="16"/>
    </w:rPr>
  </w:style>
  <w:style w:type="paragraph" w:styleId="CommentText">
    <w:name w:val="annotation text"/>
    <w:basedOn w:val="Normal"/>
    <w:link w:val="CommentTextChar"/>
    <w:uiPriority w:val="99"/>
    <w:semiHidden/>
    <w:unhideWhenUsed/>
    <w:rsid w:val="00AA4B1B"/>
    <w:pPr>
      <w:spacing w:line="240" w:lineRule="auto"/>
    </w:pPr>
    <w:rPr>
      <w:sz w:val="20"/>
      <w:szCs w:val="20"/>
    </w:rPr>
  </w:style>
  <w:style w:type="character" w:customStyle="1" w:styleId="CommentTextChar">
    <w:name w:val="Comment Text Char"/>
    <w:basedOn w:val="DefaultParagraphFont"/>
    <w:link w:val="CommentText"/>
    <w:uiPriority w:val="99"/>
    <w:semiHidden/>
    <w:rsid w:val="00AA4B1B"/>
    <w:rPr>
      <w:sz w:val="20"/>
      <w:szCs w:val="20"/>
    </w:rPr>
  </w:style>
  <w:style w:type="paragraph" w:styleId="CommentSubject">
    <w:name w:val="annotation subject"/>
    <w:basedOn w:val="CommentText"/>
    <w:next w:val="CommentText"/>
    <w:link w:val="CommentSubjectChar"/>
    <w:uiPriority w:val="99"/>
    <w:semiHidden/>
    <w:unhideWhenUsed/>
    <w:rsid w:val="00AA4B1B"/>
    <w:rPr>
      <w:b/>
      <w:bCs/>
    </w:rPr>
  </w:style>
  <w:style w:type="character" w:customStyle="1" w:styleId="CommentSubjectChar">
    <w:name w:val="Comment Subject Char"/>
    <w:basedOn w:val="CommentTextChar"/>
    <w:link w:val="CommentSubject"/>
    <w:uiPriority w:val="99"/>
    <w:semiHidden/>
    <w:rsid w:val="00AA4B1B"/>
    <w:rPr>
      <w:b/>
      <w:bCs/>
      <w:sz w:val="20"/>
      <w:szCs w:val="20"/>
    </w:rPr>
  </w:style>
  <w:style w:type="character" w:styleId="Hyperlink">
    <w:name w:val="Hyperlink"/>
    <w:basedOn w:val="DefaultParagraphFont"/>
    <w:uiPriority w:val="99"/>
    <w:semiHidden/>
    <w:unhideWhenUsed/>
    <w:rsid w:val="00D3634C"/>
    <w:rPr>
      <w:color w:val="0000EE"/>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71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C91D9-E199-42A9-BA4F-56D6C7C69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934</Words>
  <Characters>5329</Characters>
  <Application>Microsoft Office Word</Application>
  <DocSecurity>0</DocSecurity>
  <Lines>44</Lines>
  <Paragraphs>12</Paragraphs>
  <ScaleCrop>false</ScaleCrop>
  <Company/>
  <LinksUpToDate>false</LinksUpToDate>
  <CharactersWithSpaces>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2020-01-29T11:10:00Z</dcterms:created>
  <dcterms:modified xsi:type="dcterms:W3CDTF">2020-01-29T11:10:00Z</dcterms:modified>
</cp:coreProperties>
</file>