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C56B2" w14:textId="39ED2EC7" w:rsidR="002B193C" w:rsidRDefault="002B193C" w:rsidP="002B193C">
      <w:pPr>
        <w:spacing w:line="360" w:lineRule="auto"/>
        <w:jc w:val="center"/>
        <w:rPr>
          <w:rFonts w:cstheme="minorHAnsi"/>
          <w:b/>
        </w:rPr>
      </w:pPr>
      <w:r w:rsidRPr="001F5B08">
        <w:rPr>
          <w:rFonts w:cstheme="minorHAnsi"/>
          <w:b/>
        </w:rPr>
        <w:t xml:space="preserve">Metacognitive monitoring and control of eyewitness memory reports in autism </w:t>
      </w:r>
    </w:p>
    <w:p w14:paraId="4A0D9073" w14:textId="77777777" w:rsidR="002B193C" w:rsidRDefault="002B193C" w:rsidP="00980835">
      <w:pPr>
        <w:spacing w:line="360" w:lineRule="auto"/>
        <w:ind w:firstLine="720"/>
        <w:contextualSpacing/>
        <w:rPr>
          <w:rFonts w:cstheme="minorHAnsi"/>
          <w:lang w:val="en-US"/>
        </w:rPr>
      </w:pPr>
    </w:p>
    <w:p w14:paraId="5D00F0DC" w14:textId="056B56A2" w:rsidR="00980835" w:rsidRDefault="00980835" w:rsidP="00980835">
      <w:pPr>
        <w:spacing w:line="360" w:lineRule="auto"/>
        <w:ind w:firstLine="720"/>
        <w:contextualSpacing/>
        <w:rPr>
          <w:rFonts w:cstheme="minorHAnsi"/>
          <w:lang w:val="en-US"/>
        </w:rPr>
      </w:pPr>
      <w:r w:rsidRPr="00980835">
        <w:rPr>
          <w:rFonts w:cstheme="minorHAnsi"/>
          <w:lang w:val="en-US"/>
        </w:rPr>
        <w:t>The present study examined the role of metacognitive monitoring and control processes in the informativeness and accuracy of autistic and TD witnesses’ memory reports, and the impact of task instructions and format (social or online) on this.</w:t>
      </w:r>
    </w:p>
    <w:p w14:paraId="01E749F1" w14:textId="77777777" w:rsidR="002B193C" w:rsidRDefault="002B193C" w:rsidP="00980835">
      <w:pPr>
        <w:spacing w:line="360" w:lineRule="auto"/>
        <w:ind w:firstLine="720"/>
        <w:contextualSpacing/>
        <w:rPr>
          <w:rFonts w:cstheme="minorHAnsi"/>
          <w:lang w:val="en-US"/>
        </w:rPr>
      </w:pPr>
    </w:p>
    <w:p w14:paraId="3480BCC8" w14:textId="77777777" w:rsidR="00934FB9" w:rsidRPr="00523E16" w:rsidRDefault="00934FB9" w:rsidP="00934FB9">
      <w:pPr>
        <w:spacing w:line="360" w:lineRule="auto"/>
        <w:contextualSpacing/>
        <w:rPr>
          <w:rFonts w:cstheme="minorHAnsi"/>
          <w:b/>
          <w:lang w:val="en-US"/>
        </w:rPr>
      </w:pPr>
      <w:r w:rsidRPr="00523E16">
        <w:rPr>
          <w:rFonts w:cstheme="minorHAnsi"/>
          <w:b/>
          <w:lang w:val="en-US"/>
        </w:rPr>
        <w:t xml:space="preserve">Participants </w:t>
      </w:r>
    </w:p>
    <w:p w14:paraId="49D72264" w14:textId="7F7B44AF" w:rsidR="00934FB9" w:rsidRPr="00523E16" w:rsidRDefault="00934FB9" w:rsidP="00934FB9">
      <w:pPr>
        <w:spacing w:line="360" w:lineRule="auto"/>
        <w:ind w:firstLine="720"/>
        <w:contextualSpacing/>
        <w:rPr>
          <w:rFonts w:cstheme="minorHAnsi"/>
        </w:rPr>
      </w:pPr>
      <w:r w:rsidRPr="00523E16">
        <w:rPr>
          <w:rFonts w:cstheme="minorHAnsi"/>
          <w:lang w:val="en-US"/>
        </w:rPr>
        <w:t xml:space="preserve">A total of 63 participants took part: </w:t>
      </w:r>
      <w:r>
        <w:rPr>
          <w:rFonts w:cstheme="minorHAnsi"/>
          <w:lang w:val="en-US"/>
        </w:rPr>
        <w:t xml:space="preserve">30 </w:t>
      </w:r>
      <w:r w:rsidRPr="00523E16">
        <w:rPr>
          <w:rFonts w:cstheme="minorHAnsi"/>
          <w:lang w:val="en-US"/>
        </w:rPr>
        <w:t xml:space="preserve">autistic adults (16 males, 14 females) and 33 TD participants (7 males; 26 females). </w:t>
      </w:r>
      <w:r w:rsidRPr="00523E16">
        <w:rPr>
          <w:rFonts w:cstheme="minorHAnsi"/>
        </w:rPr>
        <w:t xml:space="preserve">Participants were recruited mainly from the South West of England </w:t>
      </w:r>
      <w:r w:rsidRPr="009E1C2E">
        <w:rPr>
          <w:rFonts w:cstheme="minorHAnsi"/>
        </w:rPr>
        <w:t xml:space="preserve">and surrounding areas, including via </w:t>
      </w:r>
      <w:r>
        <w:rPr>
          <w:rFonts w:cstheme="minorHAnsi"/>
        </w:rPr>
        <w:t xml:space="preserve">previous research participation, </w:t>
      </w:r>
      <w:r w:rsidRPr="009E1C2E">
        <w:rPr>
          <w:rFonts w:cstheme="minorHAnsi"/>
        </w:rPr>
        <w:t xml:space="preserve">autism-related and local community Facebook groups, social and </w:t>
      </w:r>
      <w:r w:rsidRPr="00523E16">
        <w:rPr>
          <w:rFonts w:cstheme="minorHAnsi"/>
        </w:rPr>
        <w:t xml:space="preserve">support groups, as well as via local community recruitment (including posters, magazine articles, and social media posts, and University website campaigns). </w:t>
      </w:r>
    </w:p>
    <w:p w14:paraId="5D4F3915" w14:textId="77777777" w:rsidR="00934FB9" w:rsidRPr="00523E16" w:rsidRDefault="00934FB9" w:rsidP="00934FB9">
      <w:pPr>
        <w:spacing w:line="360" w:lineRule="auto"/>
        <w:ind w:firstLine="720"/>
        <w:contextualSpacing/>
        <w:rPr>
          <w:rFonts w:cstheme="minorHAnsi"/>
        </w:rPr>
      </w:pPr>
      <w:r w:rsidRPr="00523E16">
        <w:rPr>
          <w:rFonts w:cstheme="minorHAnsi"/>
        </w:rPr>
        <w:t>All autistic participants had received a formal clinical diagnosis of Autism Spectrum Disorder according to DSM–IV (American Psychiatric Association, 2000) or DSM-5 criteria (American Psychiatric Association, 2013),</w:t>
      </w:r>
      <w:r w:rsidRPr="00523E16">
        <w:rPr>
          <w:rFonts w:cstheme="minorHAnsi"/>
          <w:lang w:val="en-US"/>
        </w:rPr>
        <w:t xml:space="preserve"> and </w:t>
      </w:r>
      <w:r w:rsidRPr="00523E16">
        <w:rPr>
          <w:rFonts w:cstheme="minorHAnsi"/>
        </w:rPr>
        <w:t>confirmed this with a copy of their clinical diagnostic report (NB. a breakdown of scores from the ADOS was only available for three participants). Six participants had received a clinical diagnosis but were unable to access their report and were therefore administered the Autism Diagnostic Observation Schedule, Second Edition (ADOS-2; Lord et al., 2012) to confirm their diagnoses. The total ADOS scores for the nine participants who had scores available were as follows: Communication</w:t>
      </w:r>
      <w:r w:rsidRPr="00523E16">
        <w:rPr>
          <w:rFonts w:cstheme="minorHAnsi"/>
          <w:i/>
        </w:rPr>
        <w:t xml:space="preserve"> M</w:t>
      </w:r>
      <w:r w:rsidRPr="00523E16">
        <w:rPr>
          <w:rFonts w:cstheme="minorHAnsi"/>
        </w:rPr>
        <w:t xml:space="preserve"> = 3.00,</w:t>
      </w:r>
      <w:r w:rsidRPr="00523E16">
        <w:rPr>
          <w:rFonts w:cstheme="minorHAnsi"/>
          <w:i/>
        </w:rPr>
        <w:t xml:space="preserve"> SD</w:t>
      </w:r>
      <w:r w:rsidRPr="00523E16">
        <w:rPr>
          <w:rFonts w:cstheme="minorHAnsi"/>
        </w:rPr>
        <w:t xml:space="preserve"> = 1.41, range = 1-6; Reciprocal Social Interaction </w:t>
      </w:r>
      <w:r w:rsidRPr="00523E16">
        <w:rPr>
          <w:rFonts w:cstheme="minorHAnsi"/>
          <w:i/>
        </w:rPr>
        <w:t>M</w:t>
      </w:r>
      <w:r w:rsidRPr="00523E16">
        <w:rPr>
          <w:rFonts w:cstheme="minorHAnsi"/>
        </w:rPr>
        <w:t xml:space="preserve"> = 7.56, </w:t>
      </w:r>
      <w:r w:rsidRPr="00523E16">
        <w:rPr>
          <w:rFonts w:cstheme="minorHAnsi"/>
          <w:i/>
        </w:rPr>
        <w:t>SD</w:t>
      </w:r>
      <w:r w:rsidRPr="00523E16">
        <w:rPr>
          <w:rFonts w:cstheme="minorHAnsi"/>
        </w:rPr>
        <w:t xml:space="preserve"> = 1.74, range = 6-11.</w:t>
      </w:r>
    </w:p>
    <w:p w14:paraId="434DC3E7" w14:textId="1B727170" w:rsidR="00934FB9" w:rsidRDefault="00934FB9" w:rsidP="00934FB9">
      <w:pPr>
        <w:spacing w:line="360" w:lineRule="auto"/>
        <w:ind w:firstLine="720"/>
        <w:contextualSpacing/>
        <w:rPr>
          <w:rFonts w:cstheme="minorHAnsi"/>
        </w:rPr>
      </w:pPr>
      <w:r w:rsidRPr="00523E16">
        <w:rPr>
          <w:rFonts w:cstheme="minorHAnsi"/>
        </w:rPr>
        <w:t xml:space="preserve">Autistic and TD participants were randomly assigned to complete the study in either a social delivery condition (where questions were delivered by the experimenter) or online. There were no effects of Group, Delivery, or Group </w:t>
      </w:r>
      <w:r w:rsidRPr="00523E16">
        <w:t>×</w:t>
      </w:r>
      <w:r w:rsidRPr="00523E16">
        <w:rPr>
          <w:rFonts w:cstheme="minorHAnsi"/>
        </w:rPr>
        <w:t xml:space="preserve"> Delivery interactions for age (all </w:t>
      </w:r>
      <w:r w:rsidRPr="00523E16">
        <w:rPr>
          <w:rFonts w:cstheme="minorHAnsi"/>
          <w:i/>
        </w:rPr>
        <w:t>p</w:t>
      </w:r>
      <w:r w:rsidRPr="00523E16">
        <w:rPr>
          <w:rFonts w:cstheme="minorHAnsi"/>
        </w:rPr>
        <w:t>s &gt; .392, ηp</w:t>
      </w:r>
      <w:r w:rsidRPr="00523E16">
        <w:rPr>
          <w:rFonts w:cstheme="minorHAnsi"/>
          <w:vertAlign w:val="superscript"/>
        </w:rPr>
        <w:t>2</w:t>
      </w:r>
      <w:r w:rsidRPr="00523E16">
        <w:rPr>
          <w:rFonts w:cstheme="minorHAnsi"/>
        </w:rPr>
        <w:t xml:space="preserve">s &lt; .01), or on measures from the Wechsler Abbreviated Scale of Intelligence-Second Edition (WASI-II; Wechsler 2011): </w:t>
      </w:r>
      <w:r w:rsidRPr="00523E16">
        <w:t xml:space="preserve">Verbal Comprehension Index </w:t>
      </w:r>
      <w:r w:rsidRPr="00523E16">
        <w:rPr>
          <w:rFonts w:cstheme="minorHAnsi"/>
        </w:rPr>
        <w:t xml:space="preserve">(all </w:t>
      </w:r>
      <w:r w:rsidRPr="00523E16">
        <w:rPr>
          <w:rFonts w:cstheme="minorHAnsi"/>
          <w:i/>
        </w:rPr>
        <w:t>p</w:t>
      </w:r>
      <w:r w:rsidRPr="00523E16">
        <w:rPr>
          <w:rFonts w:cstheme="minorHAnsi"/>
        </w:rPr>
        <w:t>s &gt; .353, ηp</w:t>
      </w:r>
      <w:r w:rsidRPr="00523E16">
        <w:rPr>
          <w:rFonts w:cstheme="minorHAnsi"/>
          <w:vertAlign w:val="superscript"/>
        </w:rPr>
        <w:t>2</w:t>
      </w:r>
      <w:r w:rsidRPr="00523E16">
        <w:rPr>
          <w:rFonts w:cstheme="minorHAnsi"/>
        </w:rPr>
        <w:t xml:space="preserve">s &lt; .02), </w:t>
      </w:r>
      <w:r w:rsidRPr="00523E16">
        <w:t xml:space="preserve">Perceptual Reasoning Index </w:t>
      </w:r>
      <w:r w:rsidRPr="00523E16">
        <w:rPr>
          <w:rFonts w:cstheme="minorHAnsi"/>
        </w:rPr>
        <w:t xml:space="preserve">(all </w:t>
      </w:r>
      <w:r w:rsidRPr="00523E16">
        <w:rPr>
          <w:rFonts w:cstheme="minorHAnsi"/>
          <w:i/>
        </w:rPr>
        <w:t>p</w:t>
      </w:r>
      <w:r w:rsidRPr="00523E16">
        <w:rPr>
          <w:rFonts w:cstheme="minorHAnsi"/>
        </w:rPr>
        <w:t>s &gt; .124, ηp</w:t>
      </w:r>
      <w:r w:rsidRPr="00523E16">
        <w:rPr>
          <w:rFonts w:cstheme="minorHAnsi"/>
          <w:vertAlign w:val="superscript"/>
        </w:rPr>
        <w:t>2</w:t>
      </w:r>
      <w:r w:rsidRPr="00523E16">
        <w:rPr>
          <w:rFonts w:cstheme="minorHAnsi"/>
        </w:rPr>
        <w:t xml:space="preserve">s &lt; .04), and full-scale IQ (all </w:t>
      </w:r>
      <w:r w:rsidRPr="00523E16">
        <w:rPr>
          <w:rFonts w:cstheme="minorHAnsi"/>
          <w:i/>
        </w:rPr>
        <w:t>p</w:t>
      </w:r>
      <w:r w:rsidRPr="00523E16">
        <w:rPr>
          <w:rFonts w:cstheme="minorHAnsi"/>
        </w:rPr>
        <w:t>s &gt; .136, ηp</w:t>
      </w:r>
      <w:r w:rsidRPr="00523E16">
        <w:rPr>
          <w:rFonts w:cstheme="minorHAnsi"/>
          <w:vertAlign w:val="superscript"/>
        </w:rPr>
        <w:t>2</w:t>
      </w:r>
      <w:r w:rsidRPr="00523E16">
        <w:rPr>
          <w:rFonts w:cstheme="minorHAnsi"/>
        </w:rPr>
        <w:t>s &lt; .04). All non-autistic participants scored below the recommended minimum cut-off of 32 on the Autism Spectrum Quotient (AQ-50, Baron-Cohen et al., 2001) and, as expected, the autistic group scored significantly higher on the AQ than TD participants (</w:t>
      </w:r>
      <w:r w:rsidRPr="00523E16">
        <w:rPr>
          <w:rFonts w:cstheme="minorHAnsi"/>
          <w:i/>
        </w:rPr>
        <w:t>p</w:t>
      </w:r>
      <w:r w:rsidRPr="00523E16">
        <w:rPr>
          <w:rFonts w:cstheme="minorHAnsi"/>
        </w:rPr>
        <w:t xml:space="preserve"> &lt; .001, </w:t>
      </w:r>
      <w:r w:rsidRPr="00523E16">
        <w:rPr>
          <w:rFonts w:cstheme="minorHAnsi"/>
          <w:lang w:val="en-US"/>
        </w:rPr>
        <w:t>ηp</w:t>
      </w:r>
      <w:r w:rsidRPr="00523E16">
        <w:rPr>
          <w:rFonts w:cstheme="minorHAnsi"/>
          <w:vertAlign w:val="superscript"/>
          <w:lang w:val="en-US"/>
        </w:rPr>
        <w:t>2</w:t>
      </w:r>
      <w:r w:rsidRPr="00523E16">
        <w:rPr>
          <w:rFonts w:cstheme="minorHAnsi"/>
        </w:rPr>
        <w:t xml:space="preserve"> = .71)</w:t>
      </w:r>
      <w:r>
        <w:rPr>
          <w:rFonts w:cstheme="minorHAnsi"/>
        </w:rPr>
        <w:t>, but</w:t>
      </w:r>
      <w:r w:rsidRPr="00523E16">
        <w:rPr>
          <w:rFonts w:cstheme="minorHAnsi"/>
        </w:rPr>
        <w:t xml:space="preserve"> there was no main effect of Delivery (</w:t>
      </w:r>
      <w:r w:rsidRPr="00523E16">
        <w:rPr>
          <w:rFonts w:cstheme="minorHAnsi"/>
          <w:i/>
        </w:rPr>
        <w:t>p</w:t>
      </w:r>
      <w:r w:rsidRPr="00523E16">
        <w:rPr>
          <w:rFonts w:cstheme="minorHAnsi"/>
        </w:rPr>
        <w:t xml:space="preserve"> = .666, </w:t>
      </w:r>
      <w:r w:rsidRPr="00523E16">
        <w:rPr>
          <w:rFonts w:cstheme="minorHAnsi"/>
          <w:lang w:val="en-US"/>
        </w:rPr>
        <w:t>ηp</w:t>
      </w:r>
      <w:r w:rsidRPr="00523E16">
        <w:rPr>
          <w:rFonts w:cstheme="minorHAnsi"/>
          <w:vertAlign w:val="superscript"/>
          <w:lang w:val="en-US"/>
        </w:rPr>
        <w:t>2</w:t>
      </w:r>
      <w:r w:rsidRPr="00523E16">
        <w:rPr>
          <w:rFonts w:cstheme="minorHAnsi"/>
        </w:rPr>
        <w:t xml:space="preserve"> &lt; .01), or Group </w:t>
      </w:r>
      <w:r w:rsidRPr="00523E16">
        <w:t>×</w:t>
      </w:r>
      <w:r w:rsidRPr="00523E16">
        <w:rPr>
          <w:rFonts w:cstheme="minorHAnsi"/>
        </w:rPr>
        <w:t xml:space="preserve"> Delivery interaction (</w:t>
      </w:r>
      <w:r w:rsidRPr="00523E16">
        <w:rPr>
          <w:rFonts w:cstheme="minorHAnsi"/>
          <w:i/>
        </w:rPr>
        <w:t>p</w:t>
      </w:r>
      <w:r w:rsidRPr="00523E16">
        <w:rPr>
          <w:rFonts w:cstheme="minorHAnsi"/>
        </w:rPr>
        <w:t xml:space="preserve"> = .337, </w:t>
      </w:r>
      <w:r w:rsidRPr="00523E16">
        <w:rPr>
          <w:rFonts w:cstheme="minorHAnsi"/>
          <w:lang w:val="en-US"/>
        </w:rPr>
        <w:t>ηp</w:t>
      </w:r>
      <w:r w:rsidRPr="00523E16">
        <w:rPr>
          <w:rFonts w:cstheme="minorHAnsi"/>
          <w:vertAlign w:val="superscript"/>
          <w:lang w:val="en-US"/>
        </w:rPr>
        <w:t>2</w:t>
      </w:r>
      <w:r w:rsidRPr="00523E16">
        <w:rPr>
          <w:rFonts w:cstheme="minorHAnsi"/>
        </w:rPr>
        <w:t xml:space="preserve"> = .02) (see Table 1). Participants provided their written informed </w:t>
      </w:r>
      <w:r w:rsidRPr="00523E16">
        <w:rPr>
          <w:rFonts w:cstheme="minorHAnsi"/>
        </w:rPr>
        <w:lastRenderedPageBreak/>
        <w:t xml:space="preserve">consent to take part and were fully debriefed. Ethical approval was obtained </w:t>
      </w:r>
      <w:r w:rsidRPr="009E1C2E">
        <w:rPr>
          <w:rFonts w:cstheme="minorHAnsi"/>
        </w:rPr>
        <w:t>from the Psychology Research Ethics Committee at the University of Bath.</w:t>
      </w:r>
    </w:p>
    <w:p w14:paraId="107697C7" w14:textId="77777777" w:rsidR="00980835" w:rsidRPr="009E1C2E" w:rsidRDefault="00980835" w:rsidP="00934FB9">
      <w:pPr>
        <w:spacing w:line="360" w:lineRule="auto"/>
        <w:ind w:firstLine="720"/>
        <w:contextualSpacing/>
        <w:rPr>
          <w:rFonts w:cstheme="minorHAnsi"/>
        </w:rPr>
      </w:pPr>
    </w:p>
    <w:p w14:paraId="0011AD9C" w14:textId="4C65D0F6" w:rsidR="00980835" w:rsidRDefault="00980835" w:rsidP="00980835">
      <w:pPr>
        <w:spacing w:line="360" w:lineRule="auto"/>
        <w:contextualSpacing/>
      </w:pPr>
      <w:r>
        <w:t xml:space="preserve">Table 1. </w:t>
      </w:r>
      <w:r w:rsidRPr="00CE795E">
        <w:t>Mean and range age, IQ, and AQ-50 scores for autistic and TD participants within each Delivery condition (standard deviations are in</w:t>
      </w:r>
      <w:r>
        <w:t xml:space="preserve"> parentheses)</w:t>
      </w:r>
    </w:p>
    <w:p w14:paraId="413DF1B8" w14:textId="77777777" w:rsidR="00980835" w:rsidRPr="00CE795E" w:rsidRDefault="00980835" w:rsidP="00980835">
      <w:pPr>
        <w:spacing w:line="360" w:lineRule="auto"/>
        <w:contextualSpacing/>
      </w:pPr>
    </w:p>
    <w:tbl>
      <w:tblPr>
        <w:tblW w:w="10206" w:type="dxa"/>
        <w:tblInd w:w="-567" w:type="dxa"/>
        <w:tblBorders>
          <w:top w:val="single" w:sz="4" w:space="0" w:color="auto"/>
          <w:bottom w:val="single" w:sz="4" w:space="0" w:color="auto"/>
        </w:tblBorders>
        <w:tblLook w:val="04A0" w:firstRow="1" w:lastRow="0" w:firstColumn="1" w:lastColumn="0" w:noHBand="0" w:noVBand="1"/>
      </w:tblPr>
      <w:tblGrid>
        <w:gridCol w:w="2552"/>
        <w:gridCol w:w="1843"/>
        <w:gridCol w:w="1842"/>
        <w:gridCol w:w="284"/>
        <w:gridCol w:w="1843"/>
        <w:gridCol w:w="1842"/>
      </w:tblGrid>
      <w:tr w:rsidR="00980835" w:rsidRPr="00523E16" w14:paraId="2E032B98" w14:textId="77777777" w:rsidTr="00382418">
        <w:trPr>
          <w:trHeight w:val="327"/>
        </w:trPr>
        <w:tc>
          <w:tcPr>
            <w:tcW w:w="2552" w:type="dxa"/>
            <w:tcBorders>
              <w:top w:val="single" w:sz="4" w:space="0" w:color="auto"/>
              <w:bottom w:val="nil"/>
            </w:tcBorders>
            <w:shd w:val="clear" w:color="auto" w:fill="auto"/>
            <w:noWrap/>
            <w:vAlign w:val="bottom"/>
            <w:hideMark/>
          </w:tcPr>
          <w:p w14:paraId="006EF498" w14:textId="77777777" w:rsidR="00980835" w:rsidRPr="00523E16" w:rsidRDefault="00980835" w:rsidP="00382418">
            <w:pPr>
              <w:spacing w:line="360" w:lineRule="auto"/>
              <w:rPr>
                <w:lang w:eastAsia="en-GB"/>
              </w:rPr>
            </w:pPr>
          </w:p>
        </w:tc>
        <w:tc>
          <w:tcPr>
            <w:tcW w:w="3685" w:type="dxa"/>
            <w:gridSpan w:val="2"/>
            <w:tcBorders>
              <w:top w:val="single" w:sz="4" w:space="0" w:color="auto"/>
              <w:bottom w:val="nil"/>
            </w:tcBorders>
            <w:shd w:val="clear" w:color="auto" w:fill="auto"/>
            <w:noWrap/>
            <w:vAlign w:val="bottom"/>
            <w:hideMark/>
          </w:tcPr>
          <w:p w14:paraId="3BAA16AE" w14:textId="77777777" w:rsidR="00980835" w:rsidRPr="00523E16" w:rsidRDefault="00980835" w:rsidP="00382418">
            <w:pPr>
              <w:spacing w:line="360" w:lineRule="auto"/>
              <w:jc w:val="center"/>
              <w:rPr>
                <w:lang w:eastAsia="en-GB"/>
              </w:rPr>
            </w:pPr>
            <w:r w:rsidRPr="00523E16">
              <w:rPr>
                <w:lang w:eastAsia="en-GB"/>
              </w:rPr>
              <w:t>TD</w:t>
            </w:r>
          </w:p>
        </w:tc>
        <w:tc>
          <w:tcPr>
            <w:tcW w:w="284" w:type="dxa"/>
            <w:tcBorders>
              <w:top w:val="single" w:sz="4" w:space="0" w:color="auto"/>
              <w:bottom w:val="nil"/>
            </w:tcBorders>
          </w:tcPr>
          <w:p w14:paraId="0734D22E" w14:textId="77777777" w:rsidR="00980835" w:rsidRPr="00523E16" w:rsidRDefault="00980835" w:rsidP="00382418">
            <w:pPr>
              <w:spacing w:line="360" w:lineRule="auto"/>
              <w:jc w:val="center"/>
              <w:rPr>
                <w:lang w:eastAsia="en-GB"/>
              </w:rPr>
            </w:pPr>
          </w:p>
        </w:tc>
        <w:tc>
          <w:tcPr>
            <w:tcW w:w="3685" w:type="dxa"/>
            <w:gridSpan w:val="2"/>
            <w:tcBorders>
              <w:top w:val="single" w:sz="4" w:space="0" w:color="auto"/>
              <w:bottom w:val="nil"/>
            </w:tcBorders>
            <w:shd w:val="clear" w:color="auto" w:fill="auto"/>
            <w:noWrap/>
            <w:vAlign w:val="bottom"/>
            <w:hideMark/>
          </w:tcPr>
          <w:p w14:paraId="106FD9CC" w14:textId="77777777" w:rsidR="00980835" w:rsidRPr="00523E16" w:rsidRDefault="00980835" w:rsidP="00382418">
            <w:pPr>
              <w:spacing w:line="360" w:lineRule="auto"/>
              <w:jc w:val="center"/>
              <w:rPr>
                <w:lang w:eastAsia="en-GB"/>
              </w:rPr>
            </w:pPr>
            <w:r w:rsidRPr="00523E16">
              <w:rPr>
                <w:lang w:eastAsia="en-GB"/>
              </w:rPr>
              <w:t>Autistic</w:t>
            </w:r>
          </w:p>
        </w:tc>
      </w:tr>
      <w:tr w:rsidR="00980835" w:rsidRPr="00523E16" w14:paraId="754EDB1F" w14:textId="77777777" w:rsidTr="00382418">
        <w:trPr>
          <w:trHeight w:val="327"/>
        </w:trPr>
        <w:tc>
          <w:tcPr>
            <w:tcW w:w="2552" w:type="dxa"/>
            <w:tcBorders>
              <w:top w:val="nil"/>
              <w:bottom w:val="single" w:sz="4" w:space="0" w:color="auto"/>
            </w:tcBorders>
            <w:shd w:val="clear" w:color="auto" w:fill="auto"/>
            <w:noWrap/>
            <w:vAlign w:val="bottom"/>
          </w:tcPr>
          <w:p w14:paraId="4AAC40CF" w14:textId="77777777" w:rsidR="00980835" w:rsidRPr="00523E16" w:rsidRDefault="00980835" w:rsidP="00382418">
            <w:pPr>
              <w:spacing w:line="360" w:lineRule="auto"/>
              <w:rPr>
                <w:lang w:eastAsia="en-GB"/>
              </w:rPr>
            </w:pPr>
          </w:p>
        </w:tc>
        <w:tc>
          <w:tcPr>
            <w:tcW w:w="1843" w:type="dxa"/>
            <w:tcBorders>
              <w:top w:val="nil"/>
              <w:bottom w:val="single" w:sz="4" w:space="0" w:color="auto"/>
            </w:tcBorders>
            <w:shd w:val="clear" w:color="auto" w:fill="auto"/>
            <w:noWrap/>
            <w:vAlign w:val="bottom"/>
          </w:tcPr>
          <w:p w14:paraId="4D3F0FD4" w14:textId="77777777" w:rsidR="00980835" w:rsidRPr="00523E16" w:rsidRDefault="00980835" w:rsidP="00382418">
            <w:pPr>
              <w:spacing w:line="360" w:lineRule="auto"/>
              <w:rPr>
                <w:lang w:eastAsia="en-GB"/>
              </w:rPr>
            </w:pPr>
            <w:r w:rsidRPr="00523E16">
              <w:rPr>
                <w:lang w:eastAsia="en-GB"/>
              </w:rPr>
              <w:t>Social (n = 15)</w:t>
            </w:r>
          </w:p>
        </w:tc>
        <w:tc>
          <w:tcPr>
            <w:tcW w:w="1842" w:type="dxa"/>
            <w:tcBorders>
              <w:top w:val="nil"/>
              <w:bottom w:val="single" w:sz="4" w:space="0" w:color="auto"/>
            </w:tcBorders>
          </w:tcPr>
          <w:p w14:paraId="074F0E90" w14:textId="77777777" w:rsidR="00980835" w:rsidRPr="00523E16" w:rsidRDefault="00980835" w:rsidP="00382418">
            <w:pPr>
              <w:spacing w:line="360" w:lineRule="auto"/>
              <w:rPr>
                <w:lang w:eastAsia="en-GB"/>
              </w:rPr>
            </w:pPr>
            <w:r w:rsidRPr="00523E16">
              <w:rPr>
                <w:lang w:eastAsia="en-GB"/>
              </w:rPr>
              <w:t>Online (n = 15)</w:t>
            </w:r>
          </w:p>
        </w:tc>
        <w:tc>
          <w:tcPr>
            <w:tcW w:w="284" w:type="dxa"/>
            <w:tcBorders>
              <w:top w:val="nil"/>
              <w:bottom w:val="single" w:sz="4" w:space="0" w:color="auto"/>
            </w:tcBorders>
          </w:tcPr>
          <w:p w14:paraId="7EEE55EB" w14:textId="77777777" w:rsidR="00980835" w:rsidRPr="00523E16" w:rsidRDefault="00980835" w:rsidP="00382418">
            <w:pPr>
              <w:spacing w:line="360" w:lineRule="auto"/>
              <w:rPr>
                <w:lang w:eastAsia="en-GB"/>
              </w:rPr>
            </w:pPr>
          </w:p>
        </w:tc>
        <w:tc>
          <w:tcPr>
            <w:tcW w:w="1843" w:type="dxa"/>
            <w:tcBorders>
              <w:top w:val="nil"/>
              <w:bottom w:val="single" w:sz="4" w:space="0" w:color="auto"/>
            </w:tcBorders>
            <w:shd w:val="clear" w:color="auto" w:fill="auto"/>
            <w:noWrap/>
            <w:vAlign w:val="bottom"/>
          </w:tcPr>
          <w:p w14:paraId="18630DA3" w14:textId="77777777" w:rsidR="00980835" w:rsidRPr="00523E16" w:rsidRDefault="00980835" w:rsidP="00382418">
            <w:pPr>
              <w:spacing w:line="360" w:lineRule="auto"/>
              <w:rPr>
                <w:lang w:eastAsia="en-GB"/>
              </w:rPr>
            </w:pPr>
            <w:r w:rsidRPr="00523E16">
              <w:rPr>
                <w:lang w:eastAsia="en-GB"/>
              </w:rPr>
              <w:t>Social (n = 18)</w:t>
            </w:r>
          </w:p>
        </w:tc>
        <w:tc>
          <w:tcPr>
            <w:tcW w:w="1842" w:type="dxa"/>
            <w:tcBorders>
              <w:top w:val="nil"/>
              <w:bottom w:val="single" w:sz="4" w:space="0" w:color="auto"/>
            </w:tcBorders>
          </w:tcPr>
          <w:p w14:paraId="2B0EE408" w14:textId="77777777" w:rsidR="00980835" w:rsidRPr="00523E16" w:rsidRDefault="00980835" w:rsidP="00382418">
            <w:pPr>
              <w:spacing w:line="360" w:lineRule="auto"/>
              <w:rPr>
                <w:lang w:eastAsia="en-GB"/>
              </w:rPr>
            </w:pPr>
            <w:r w:rsidRPr="00523E16">
              <w:rPr>
                <w:lang w:eastAsia="en-GB"/>
              </w:rPr>
              <w:t>Online (n = 15)</w:t>
            </w:r>
          </w:p>
        </w:tc>
      </w:tr>
      <w:tr w:rsidR="00980835" w:rsidRPr="00523E16" w14:paraId="7542B2C4" w14:textId="77777777" w:rsidTr="00382418">
        <w:trPr>
          <w:trHeight w:val="327"/>
        </w:trPr>
        <w:tc>
          <w:tcPr>
            <w:tcW w:w="2552" w:type="dxa"/>
            <w:tcBorders>
              <w:top w:val="single" w:sz="4" w:space="0" w:color="auto"/>
            </w:tcBorders>
            <w:shd w:val="clear" w:color="auto" w:fill="auto"/>
            <w:noWrap/>
          </w:tcPr>
          <w:p w14:paraId="6D393AC1" w14:textId="77777777" w:rsidR="00980835" w:rsidRPr="00523E16" w:rsidRDefault="00980835" w:rsidP="00382418">
            <w:pPr>
              <w:spacing w:line="360" w:lineRule="auto"/>
              <w:rPr>
                <w:lang w:eastAsia="en-GB"/>
              </w:rPr>
            </w:pPr>
            <w:r w:rsidRPr="00523E16">
              <w:rPr>
                <w:lang w:eastAsia="en-GB"/>
              </w:rPr>
              <w:t>Age (years)</w:t>
            </w:r>
          </w:p>
        </w:tc>
        <w:tc>
          <w:tcPr>
            <w:tcW w:w="1843" w:type="dxa"/>
            <w:tcBorders>
              <w:top w:val="single" w:sz="4" w:space="0" w:color="auto"/>
            </w:tcBorders>
            <w:shd w:val="clear" w:color="auto" w:fill="auto"/>
            <w:noWrap/>
          </w:tcPr>
          <w:p w14:paraId="4790001D" w14:textId="77777777" w:rsidR="00980835" w:rsidRPr="00523E16" w:rsidRDefault="00980835" w:rsidP="00382418">
            <w:pPr>
              <w:spacing w:line="360" w:lineRule="auto"/>
              <w:rPr>
                <w:lang w:eastAsia="en-GB"/>
              </w:rPr>
            </w:pPr>
            <w:r w:rsidRPr="00523E16">
              <w:rPr>
                <w:lang w:eastAsia="en-GB"/>
              </w:rPr>
              <w:t>33.67 (10.93); range 18-51</w:t>
            </w:r>
          </w:p>
        </w:tc>
        <w:tc>
          <w:tcPr>
            <w:tcW w:w="1842" w:type="dxa"/>
            <w:tcBorders>
              <w:top w:val="single" w:sz="4" w:space="0" w:color="auto"/>
            </w:tcBorders>
          </w:tcPr>
          <w:p w14:paraId="7A613811" w14:textId="77777777" w:rsidR="00980835" w:rsidRPr="00523E16" w:rsidRDefault="00980835" w:rsidP="00382418">
            <w:pPr>
              <w:spacing w:line="360" w:lineRule="auto"/>
              <w:rPr>
                <w:lang w:eastAsia="en-GB"/>
              </w:rPr>
            </w:pPr>
            <w:r w:rsidRPr="00523E16">
              <w:rPr>
                <w:lang w:eastAsia="en-GB"/>
              </w:rPr>
              <w:t>35.93 (12.63); range 19-60</w:t>
            </w:r>
          </w:p>
        </w:tc>
        <w:tc>
          <w:tcPr>
            <w:tcW w:w="284" w:type="dxa"/>
            <w:tcBorders>
              <w:top w:val="single" w:sz="4" w:space="0" w:color="auto"/>
            </w:tcBorders>
          </w:tcPr>
          <w:p w14:paraId="7EB0D4B7" w14:textId="77777777" w:rsidR="00980835" w:rsidRPr="00523E16" w:rsidRDefault="00980835" w:rsidP="00382418">
            <w:pPr>
              <w:spacing w:line="360" w:lineRule="auto"/>
              <w:rPr>
                <w:lang w:eastAsia="en-GB"/>
              </w:rPr>
            </w:pPr>
          </w:p>
        </w:tc>
        <w:tc>
          <w:tcPr>
            <w:tcW w:w="1843" w:type="dxa"/>
            <w:tcBorders>
              <w:top w:val="single" w:sz="4" w:space="0" w:color="auto"/>
            </w:tcBorders>
            <w:shd w:val="clear" w:color="auto" w:fill="auto"/>
            <w:noWrap/>
          </w:tcPr>
          <w:p w14:paraId="60DD6A16" w14:textId="77777777" w:rsidR="00980835" w:rsidRPr="00523E16" w:rsidRDefault="00980835" w:rsidP="00382418">
            <w:pPr>
              <w:spacing w:line="360" w:lineRule="auto"/>
              <w:rPr>
                <w:lang w:eastAsia="en-GB"/>
              </w:rPr>
            </w:pPr>
            <w:r w:rsidRPr="00523E16">
              <w:rPr>
                <w:lang w:eastAsia="en-GB"/>
              </w:rPr>
              <w:t>34.53 (14.55); range 18-59</w:t>
            </w:r>
          </w:p>
        </w:tc>
        <w:tc>
          <w:tcPr>
            <w:tcW w:w="1842" w:type="dxa"/>
            <w:tcBorders>
              <w:top w:val="single" w:sz="4" w:space="0" w:color="auto"/>
            </w:tcBorders>
          </w:tcPr>
          <w:p w14:paraId="293BC6B4" w14:textId="77777777" w:rsidR="00980835" w:rsidRPr="00523E16" w:rsidRDefault="00980835" w:rsidP="00382418">
            <w:pPr>
              <w:spacing w:line="360" w:lineRule="auto"/>
              <w:rPr>
                <w:lang w:eastAsia="en-GB"/>
              </w:rPr>
            </w:pPr>
            <w:r w:rsidRPr="00523E16">
              <w:rPr>
                <w:lang w:eastAsia="en-GB"/>
              </w:rPr>
              <w:t>31.33 (12.14); range 19-62</w:t>
            </w:r>
          </w:p>
        </w:tc>
      </w:tr>
      <w:tr w:rsidR="00980835" w:rsidRPr="00523E16" w14:paraId="5425E0BC" w14:textId="77777777" w:rsidTr="00382418">
        <w:trPr>
          <w:trHeight w:val="327"/>
        </w:trPr>
        <w:tc>
          <w:tcPr>
            <w:tcW w:w="2552" w:type="dxa"/>
            <w:shd w:val="clear" w:color="auto" w:fill="auto"/>
            <w:noWrap/>
          </w:tcPr>
          <w:p w14:paraId="1AD0FF11" w14:textId="77777777" w:rsidR="00980835" w:rsidRPr="00523E16" w:rsidRDefault="00980835" w:rsidP="00382418">
            <w:pPr>
              <w:spacing w:line="360" w:lineRule="auto"/>
              <w:rPr>
                <w:lang w:eastAsia="en-GB"/>
              </w:rPr>
            </w:pPr>
            <w:r w:rsidRPr="00523E16">
              <w:t xml:space="preserve">Verbal Comprehension Index </w:t>
            </w:r>
          </w:p>
        </w:tc>
        <w:tc>
          <w:tcPr>
            <w:tcW w:w="1843" w:type="dxa"/>
            <w:shd w:val="clear" w:color="auto" w:fill="auto"/>
            <w:noWrap/>
          </w:tcPr>
          <w:p w14:paraId="5ED5FE60" w14:textId="77777777" w:rsidR="00980835" w:rsidRPr="00523E16" w:rsidRDefault="00980835" w:rsidP="00382418">
            <w:pPr>
              <w:spacing w:line="360" w:lineRule="auto"/>
              <w:rPr>
                <w:lang w:eastAsia="en-GB"/>
              </w:rPr>
            </w:pPr>
            <w:r w:rsidRPr="00523E16">
              <w:rPr>
                <w:lang w:eastAsia="en-GB"/>
              </w:rPr>
              <w:t>110.33 (5.57); range 102-125</w:t>
            </w:r>
          </w:p>
        </w:tc>
        <w:tc>
          <w:tcPr>
            <w:tcW w:w="1842" w:type="dxa"/>
          </w:tcPr>
          <w:p w14:paraId="528C827D" w14:textId="77777777" w:rsidR="00980835" w:rsidRPr="00523E16" w:rsidRDefault="00980835" w:rsidP="00382418">
            <w:pPr>
              <w:spacing w:line="360" w:lineRule="auto"/>
              <w:rPr>
                <w:lang w:eastAsia="en-GB"/>
              </w:rPr>
            </w:pPr>
            <w:r w:rsidRPr="00523E16">
              <w:rPr>
                <w:lang w:eastAsia="en-GB"/>
              </w:rPr>
              <w:t>107.00 (11.44); range 79-123</w:t>
            </w:r>
          </w:p>
        </w:tc>
        <w:tc>
          <w:tcPr>
            <w:tcW w:w="284" w:type="dxa"/>
          </w:tcPr>
          <w:p w14:paraId="7376D88A" w14:textId="77777777" w:rsidR="00980835" w:rsidRPr="00523E16" w:rsidRDefault="00980835" w:rsidP="00382418">
            <w:pPr>
              <w:spacing w:line="360" w:lineRule="auto"/>
              <w:rPr>
                <w:lang w:eastAsia="en-GB"/>
              </w:rPr>
            </w:pPr>
          </w:p>
        </w:tc>
        <w:tc>
          <w:tcPr>
            <w:tcW w:w="1843" w:type="dxa"/>
            <w:shd w:val="clear" w:color="auto" w:fill="auto"/>
            <w:noWrap/>
          </w:tcPr>
          <w:p w14:paraId="315E0BE3" w14:textId="77777777" w:rsidR="00980835" w:rsidRPr="00523E16" w:rsidRDefault="00980835" w:rsidP="00382418">
            <w:pPr>
              <w:spacing w:line="360" w:lineRule="auto"/>
              <w:rPr>
                <w:lang w:eastAsia="en-GB"/>
              </w:rPr>
            </w:pPr>
            <w:r w:rsidRPr="00523E16">
              <w:rPr>
                <w:lang w:eastAsia="en-GB"/>
              </w:rPr>
              <w:t>106.40 (9.33); range 90-121</w:t>
            </w:r>
          </w:p>
        </w:tc>
        <w:tc>
          <w:tcPr>
            <w:tcW w:w="1842" w:type="dxa"/>
          </w:tcPr>
          <w:p w14:paraId="7FFAD0B6" w14:textId="77777777" w:rsidR="00980835" w:rsidRPr="00523E16" w:rsidRDefault="00980835" w:rsidP="00382418">
            <w:pPr>
              <w:spacing w:line="360" w:lineRule="auto"/>
              <w:rPr>
                <w:lang w:eastAsia="en-GB"/>
              </w:rPr>
            </w:pPr>
            <w:r w:rsidRPr="00523E16">
              <w:rPr>
                <w:lang w:eastAsia="en-GB"/>
              </w:rPr>
              <w:t>106.27 (12.44); range 85-128</w:t>
            </w:r>
          </w:p>
        </w:tc>
      </w:tr>
      <w:tr w:rsidR="00980835" w:rsidRPr="00523E16" w14:paraId="70DA74C0" w14:textId="77777777" w:rsidTr="00382418">
        <w:trPr>
          <w:trHeight w:val="327"/>
        </w:trPr>
        <w:tc>
          <w:tcPr>
            <w:tcW w:w="2552" w:type="dxa"/>
            <w:tcBorders>
              <w:bottom w:val="nil"/>
            </w:tcBorders>
            <w:shd w:val="clear" w:color="auto" w:fill="auto"/>
            <w:noWrap/>
          </w:tcPr>
          <w:p w14:paraId="4C2B67A2" w14:textId="77777777" w:rsidR="00980835" w:rsidRPr="00523E16" w:rsidRDefault="00980835" w:rsidP="00382418">
            <w:pPr>
              <w:spacing w:line="360" w:lineRule="auto"/>
              <w:rPr>
                <w:lang w:eastAsia="en-GB"/>
              </w:rPr>
            </w:pPr>
            <w:r w:rsidRPr="00523E16">
              <w:t xml:space="preserve">Perceptual Reasoning Index </w:t>
            </w:r>
          </w:p>
        </w:tc>
        <w:tc>
          <w:tcPr>
            <w:tcW w:w="1843" w:type="dxa"/>
            <w:tcBorders>
              <w:bottom w:val="nil"/>
            </w:tcBorders>
            <w:shd w:val="clear" w:color="auto" w:fill="auto"/>
            <w:noWrap/>
          </w:tcPr>
          <w:p w14:paraId="38339BCD" w14:textId="77777777" w:rsidR="00980835" w:rsidRPr="00523E16" w:rsidRDefault="00980835" w:rsidP="00382418">
            <w:pPr>
              <w:spacing w:line="360" w:lineRule="auto"/>
              <w:rPr>
                <w:b/>
                <w:bCs/>
                <w:lang w:eastAsia="en-GB"/>
              </w:rPr>
            </w:pPr>
            <w:r w:rsidRPr="00523E16">
              <w:rPr>
                <w:lang w:eastAsia="en-GB"/>
              </w:rPr>
              <w:t>112.11 (11.89); range 93-136</w:t>
            </w:r>
          </w:p>
        </w:tc>
        <w:tc>
          <w:tcPr>
            <w:tcW w:w="1842" w:type="dxa"/>
            <w:tcBorders>
              <w:bottom w:val="nil"/>
            </w:tcBorders>
          </w:tcPr>
          <w:p w14:paraId="2EECDB2B" w14:textId="77777777" w:rsidR="00980835" w:rsidRPr="00523E16" w:rsidRDefault="00980835" w:rsidP="00382418">
            <w:pPr>
              <w:spacing w:line="360" w:lineRule="auto"/>
              <w:rPr>
                <w:lang w:eastAsia="en-GB"/>
              </w:rPr>
            </w:pPr>
            <w:r w:rsidRPr="00523E16">
              <w:rPr>
                <w:lang w:eastAsia="en-GB"/>
              </w:rPr>
              <w:t>110.40 (11.35); range 92-135</w:t>
            </w:r>
          </w:p>
        </w:tc>
        <w:tc>
          <w:tcPr>
            <w:tcW w:w="284" w:type="dxa"/>
            <w:tcBorders>
              <w:bottom w:val="nil"/>
            </w:tcBorders>
          </w:tcPr>
          <w:p w14:paraId="4FA0D657" w14:textId="77777777" w:rsidR="00980835" w:rsidRPr="00523E16" w:rsidRDefault="00980835" w:rsidP="00382418">
            <w:pPr>
              <w:spacing w:line="360" w:lineRule="auto"/>
              <w:rPr>
                <w:lang w:eastAsia="en-GB"/>
              </w:rPr>
            </w:pPr>
          </w:p>
        </w:tc>
        <w:tc>
          <w:tcPr>
            <w:tcW w:w="1843" w:type="dxa"/>
            <w:tcBorders>
              <w:bottom w:val="nil"/>
            </w:tcBorders>
            <w:shd w:val="clear" w:color="auto" w:fill="auto"/>
            <w:noWrap/>
          </w:tcPr>
          <w:p w14:paraId="684B99A6" w14:textId="77777777" w:rsidR="00980835" w:rsidRPr="00523E16" w:rsidRDefault="00980835" w:rsidP="00382418">
            <w:pPr>
              <w:spacing w:line="360" w:lineRule="auto"/>
              <w:rPr>
                <w:lang w:eastAsia="en-GB"/>
              </w:rPr>
            </w:pPr>
            <w:r w:rsidRPr="00523E16">
              <w:rPr>
                <w:lang w:eastAsia="en-GB"/>
              </w:rPr>
              <w:t>108.73 (14.47); range 82-131</w:t>
            </w:r>
          </w:p>
        </w:tc>
        <w:tc>
          <w:tcPr>
            <w:tcW w:w="1842" w:type="dxa"/>
            <w:tcBorders>
              <w:bottom w:val="nil"/>
            </w:tcBorders>
          </w:tcPr>
          <w:p w14:paraId="37527189" w14:textId="77777777" w:rsidR="00980835" w:rsidRPr="00523E16" w:rsidRDefault="00980835" w:rsidP="00382418">
            <w:pPr>
              <w:spacing w:line="360" w:lineRule="auto"/>
              <w:rPr>
                <w:lang w:eastAsia="en-GB"/>
              </w:rPr>
            </w:pPr>
            <w:r w:rsidRPr="00523E16">
              <w:rPr>
                <w:lang w:eastAsia="en-GB"/>
              </w:rPr>
              <w:t>103.73 (13.24); range (82-128)</w:t>
            </w:r>
          </w:p>
        </w:tc>
      </w:tr>
      <w:tr w:rsidR="00980835" w:rsidRPr="00523E16" w14:paraId="5902C7E5" w14:textId="77777777" w:rsidTr="00382418">
        <w:trPr>
          <w:trHeight w:val="327"/>
        </w:trPr>
        <w:tc>
          <w:tcPr>
            <w:tcW w:w="2552" w:type="dxa"/>
            <w:tcBorders>
              <w:top w:val="nil"/>
              <w:bottom w:val="nil"/>
            </w:tcBorders>
            <w:shd w:val="clear" w:color="auto" w:fill="auto"/>
            <w:noWrap/>
          </w:tcPr>
          <w:p w14:paraId="07BDDDBE" w14:textId="77777777" w:rsidR="00980835" w:rsidRPr="00523E16" w:rsidRDefault="00980835" w:rsidP="00382418">
            <w:pPr>
              <w:spacing w:line="360" w:lineRule="auto"/>
              <w:rPr>
                <w:lang w:eastAsia="en-GB"/>
              </w:rPr>
            </w:pPr>
            <w:r w:rsidRPr="00523E16">
              <w:rPr>
                <w:lang w:eastAsia="en-GB"/>
              </w:rPr>
              <w:t xml:space="preserve">Full-scale IQ </w:t>
            </w:r>
            <w:r w:rsidRPr="00523E16">
              <w:rPr>
                <w:lang w:eastAsia="en-GB"/>
              </w:rPr>
              <w:br/>
            </w:r>
          </w:p>
        </w:tc>
        <w:tc>
          <w:tcPr>
            <w:tcW w:w="1843" w:type="dxa"/>
            <w:tcBorders>
              <w:top w:val="nil"/>
              <w:bottom w:val="nil"/>
            </w:tcBorders>
            <w:shd w:val="clear" w:color="auto" w:fill="auto"/>
            <w:noWrap/>
          </w:tcPr>
          <w:p w14:paraId="19F07C65" w14:textId="77777777" w:rsidR="00980835" w:rsidRPr="00523E16" w:rsidRDefault="00980835" w:rsidP="00382418">
            <w:pPr>
              <w:spacing w:line="360" w:lineRule="auto"/>
              <w:rPr>
                <w:b/>
                <w:bCs/>
                <w:lang w:eastAsia="en-GB"/>
              </w:rPr>
            </w:pPr>
            <w:r w:rsidRPr="00523E16">
              <w:rPr>
                <w:lang w:eastAsia="en-GB"/>
              </w:rPr>
              <w:t>112.67 (7.60); range 101-125</w:t>
            </w:r>
          </w:p>
        </w:tc>
        <w:tc>
          <w:tcPr>
            <w:tcW w:w="1842" w:type="dxa"/>
            <w:tcBorders>
              <w:top w:val="nil"/>
              <w:bottom w:val="nil"/>
            </w:tcBorders>
          </w:tcPr>
          <w:p w14:paraId="39E0F546" w14:textId="77777777" w:rsidR="00980835" w:rsidRPr="00523E16" w:rsidRDefault="00980835" w:rsidP="00382418">
            <w:pPr>
              <w:spacing w:line="360" w:lineRule="auto"/>
              <w:rPr>
                <w:lang w:eastAsia="en-GB"/>
              </w:rPr>
            </w:pPr>
            <w:r w:rsidRPr="00523E16">
              <w:rPr>
                <w:lang w:eastAsia="en-GB"/>
              </w:rPr>
              <w:t>109.80 (10.67); range 88-132</w:t>
            </w:r>
          </w:p>
        </w:tc>
        <w:tc>
          <w:tcPr>
            <w:tcW w:w="284" w:type="dxa"/>
            <w:tcBorders>
              <w:top w:val="nil"/>
              <w:bottom w:val="nil"/>
            </w:tcBorders>
          </w:tcPr>
          <w:p w14:paraId="062E5C52" w14:textId="77777777" w:rsidR="00980835" w:rsidRPr="00523E16" w:rsidRDefault="00980835" w:rsidP="00382418">
            <w:pPr>
              <w:spacing w:line="360" w:lineRule="auto"/>
              <w:rPr>
                <w:lang w:eastAsia="en-GB"/>
              </w:rPr>
            </w:pPr>
          </w:p>
        </w:tc>
        <w:tc>
          <w:tcPr>
            <w:tcW w:w="1843" w:type="dxa"/>
            <w:tcBorders>
              <w:top w:val="nil"/>
              <w:bottom w:val="nil"/>
            </w:tcBorders>
            <w:shd w:val="clear" w:color="auto" w:fill="auto"/>
            <w:noWrap/>
          </w:tcPr>
          <w:p w14:paraId="3B9859C1" w14:textId="77777777" w:rsidR="00980835" w:rsidRPr="00523E16" w:rsidRDefault="00980835" w:rsidP="00382418">
            <w:pPr>
              <w:spacing w:line="360" w:lineRule="auto"/>
              <w:rPr>
                <w:lang w:eastAsia="en-GB"/>
              </w:rPr>
            </w:pPr>
            <w:r w:rsidRPr="00523E16">
              <w:rPr>
                <w:lang w:eastAsia="en-GB"/>
              </w:rPr>
              <w:t>108.53 (12.05); range 89-129</w:t>
            </w:r>
          </w:p>
        </w:tc>
        <w:tc>
          <w:tcPr>
            <w:tcW w:w="1842" w:type="dxa"/>
            <w:tcBorders>
              <w:top w:val="nil"/>
              <w:bottom w:val="nil"/>
            </w:tcBorders>
          </w:tcPr>
          <w:p w14:paraId="5EB82225" w14:textId="77777777" w:rsidR="00980835" w:rsidRPr="00523E16" w:rsidRDefault="00980835" w:rsidP="00382418">
            <w:pPr>
              <w:spacing w:line="360" w:lineRule="auto"/>
              <w:rPr>
                <w:lang w:eastAsia="en-GB"/>
              </w:rPr>
            </w:pPr>
            <w:r w:rsidRPr="00523E16">
              <w:rPr>
                <w:lang w:eastAsia="en-GB"/>
              </w:rPr>
              <w:t>105.67 (12.86); range 86-132</w:t>
            </w:r>
          </w:p>
        </w:tc>
      </w:tr>
      <w:tr w:rsidR="00980835" w:rsidRPr="00523E16" w14:paraId="643BC478" w14:textId="77777777" w:rsidTr="00382418">
        <w:trPr>
          <w:trHeight w:val="327"/>
        </w:trPr>
        <w:tc>
          <w:tcPr>
            <w:tcW w:w="2552" w:type="dxa"/>
            <w:tcBorders>
              <w:top w:val="nil"/>
              <w:bottom w:val="nil"/>
            </w:tcBorders>
            <w:shd w:val="clear" w:color="auto" w:fill="auto"/>
            <w:noWrap/>
          </w:tcPr>
          <w:p w14:paraId="5ABB8FF4" w14:textId="77777777" w:rsidR="00980835" w:rsidRPr="00523E16" w:rsidRDefault="00980835" w:rsidP="00382418">
            <w:pPr>
              <w:spacing w:line="360" w:lineRule="auto"/>
              <w:rPr>
                <w:lang w:eastAsia="en-GB"/>
              </w:rPr>
            </w:pPr>
            <w:r w:rsidRPr="00523E16">
              <w:rPr>
                <w:lang w:eastAsia="en-GB"/>
              </w:rPr>
              <w:t>AQ-50</w:t>
            </w:r>
          </w:p>
        </w:tc>
        <w:tc>
          <w:tcPr>
            <w:tcW w:w="1843" w:type="dxa"/>
            <w:tcBorders>
              <w:top w:val="nil"/>
              <w:bottom w:val="nil"/>
            </w:tcBorders>
            <w:shd w:val="clear" w:color="auto" w:fill="auto"/>
            <w:noWrap/>
          </w:tcPr>
          <w:p w14:paraId="688E75D4" w14:textId="77777777" w:rsidR="00980835" w:rsidRPr="00523E16" w:rsidRDefault="00980835" w:rsidP="00382418">
            <w:pPr>
              <w:spacing w:line="360" w:lineRule="auto"/>
              <w:rPr>
                <w:lang w:eastAsia="en-GB"/>
              </w:rPr>
            </w:pPr>
            <w:r w:rsidRPr="00523E16">
              <w:rPr>
                <w:lang w:eastAsia="en-GB"/>
              </w:rPr>
              <w:t>12.94 (6.89); range 1-24</w:t>
            </w:r>
          </w:p>
        </w:tc>
        <w:tc>
          <w:tcPr>
            <w:tcW w:w="1842" w:type="dxa"/>
            <w:tcBorders>
              <w:top w:val="nil"/>
              <w:bottom w:val="nil"/>
            </w:tcBorders>
          </w:tcPr>
          <w:p w14:paraId="3C4B3F53" w14:textId="77777777" w:rsidR="00980835" w:rsidRPr="00523E16" w:rsidRDefault="00980835" w:rsidP="00382418">
            <w:pPr>
              <w:spacing w:line="360" w:lineRule="auto"/>
              <w:rPr>
                <w:lang w:eastAsia="en-GB"/>
              </w:rPr>
            </w:pPr>
            <w:r w:rsidRPr="00523E16">
              <w:rPr>
                <w:lang w:eastAsia="en-GB"/>
              </w:rPr>
              <w:t>10.20 (5.28); range 2-17</w:t>
            </w:r>
          </w:p>
        </w:tc>
        <w:tc>
          <w:tcPr>
            <w:tcW w:w="284" w:type="dxa"/>
            <w:tcBorders>
              <w:top w:val="nil"/>
              <w:bottom w:val="nil"/>
            </w:tcBorders>
          </w:tcPr>
          <w:p w14:paraId="2DC92FEA" w14:textId="77777777" w:rsidR="00980835" w:rsidRPr="00523E16" w:rsidRDefault="00980835" w:rsidP="00382418">
            <w:pPr>
              <w:spacing w:line="360" w:lineRule="auto"/>
              <w:rPr>
                <w:lang w:eastAsia="en-GB"/>
              </w:rPr>
            </w:pPr>
          </w:p>
        </w:tc>
        <w:tc>
          <w:tcPr>
            <w:tcW w:w="1843" w:type="dxa"/>
            <w:tcBorders>
              <w:top w:val="nil"/>
              <w:bottom w:val="nil"/>
            </w:tcBorders>
            <w:shd w:val="clear" w:color="auto" w:fill="auto"/>
            <w:noWrap/>
          </w:tcPr>
          <w:p w14:paraId="1A3FF8E7" w14:textId="77777777" w:rsidR="00980835" w:rsidRPr="00523E16" w:rsidRDefault="00980835" w:rsidP="00382418">
            <w:pPr>
              <w:spacing w:line="360" w:lineRule="auto"/>
              <w:rPr>
                <w:lang w:eastAsia="en-GB"/>
              </w:rPr>
            </w:pPr>
            <w:r w:rsidRPr="00523E16">
              <w:rPr>
                <w:lang w:eastAsia="en-GB"/>
              </w:rPr>
              <w:t>34.29 (10.12); range 14-46</w:t>
            </w:r>
          </w:p>
        </w:tc>
        <w:tc>
          <w:tcPr>
            <w:tcW w:w="1842" w:type="dxa"/>
            <w:tcBorders>
              <w:top w:val="nil"/>
              <w:bottom w:val="nil"/>
            </w:tcBorders>
          </w:tcPr>
          <w:p w14:paraId="233C880B" w14:textId="77777777" w:rsidR="00980835" w:rsidRPr="00523E16" w:rsidRDefault="00980835" w:rsidP="00382418">
            <w:pPr>
              <w:spacing w:line="360" w:lineRule="auto"/>
              <w:rPr>
                <w:lang w:eastAsia="en-GB"/>
              </w:rPr>
            </w:pPr>
            <w:r w:rsidRPr="00523E16">
              <w:rPr>
                <w:lang w:eastAsia="en-GB"/>
              </w:rPr>
              <w:t>35.33 (7.94); range 21-46</w:t>
            </w:r>
          </w:p>
        </w:tc>
      </w:tr>
      <w:tr w:rsidR="00980835" w:rsidRPr="00523E16" w14:paraId="5B7E6841" w14:textId="77777777" w:rsidTr="00382418">
        <w:trPr>
          <w:trHeight w:val="327"/>
        </w:trPr>
        <w:tc>
          <w:tcPr>
            <w:tcW w:w="2552" w:type="dxa"/>
            <w:tcBorders>
              <w:top w:val="nil"/>
              <w:bottom w:val="single" w:sz="4" w:space="0" w:color="auto"/>
            </w:tcBorders>
            <w:shd w:val="clear" w:color="auto" w:fill="auto"/>
            <w:noWrap/>
          </w:tcPr>
          <w:p w14:paraId="63ED0B74" w14:textId="77777777" w:rsidR="00980835" w:rsidRPr="00523E16" w:rsidRDefault="00980835" w:rsidP="00382418">
            <w:pPr>
              <w:spacing w:line="360" w:lineRule="auto"/>
              <w:rPr>
                <w:lang w:eastAsia="en-GB"/>
              </w:rPr>
            </w:pPr>
            <w:r w:rsidRPr="00523E16">
              <w:rPr>
                <w:lang w:eastAsia="en-GB"/>
              </w:rPr>
              <w:t>Gender</w:t>
            </w:r>
          </w:p>
        </w:tc>
        <w:tc>
          <w:tcPr>
            <w:tcW w:w="1843" w:type="dxa"/>
            <w:tcBorders>
              <w:top w:val="nil"/>
              <w:bottom w:val="single" w:sz="4" w:space="0" w:color="auto"/>
            </w:tcBorders>
            <w:shd w:val="clear" w:color="auto" w:fill="auto"/>
            <w:noWrap/>
          </w:tcPr>
          <w:p w14:paraId="17DD5582" w14:textId="77777777" w:rsidR="00980835" w:rsidRPr="00523E16" w:rsidRDefault="00980835" w:rsidP="00382418">
            <w:pPr>
              <w:spacing w:line="360" w:lineRule="auto"/>
              <w:rPr>
                <w:lang w:eastAsia="en-GB"/>
              </w:rPr>
            </w:pPr>
            <w:r w:rsidRPr="00523E16">
              <w:rPr>
                <w:lang w:eastAsia="en-GB"/>
              </w:rPr>
              <w:t>3 males, 15 females</w:t>
            </w:r>
          </w:p>
        </w:tc>
        <w:tc>
          <w:tcPr>
            <w:tcW w:w="1842" w:type="dxa"/>
            <w:tcBorders>
              <w:top w:val="nil"/>
              <w:bottom w:val="single" w:sz="4" w:space="0" w:color="auto"/>
            </w:tcBorders>
          </w:tcPr>
          <w:p w14:paraId="21261314" w14:textId="77777777" w:rsidR="00980835" w:rsidRPr="00523E16" w:rsidRDefault="00980835" w:rsidP="00382418">
            <w:pPr>
              <w:spacing w:line="360" w:lineRule="auto"/>
              <w:rPr>
                <w:lang w:eastAsia="en-GB"/>
              </w:rPr>
            </w:pPr>
            <w:r w:rsidRPr="00523E16">
              <w:rPr>
                <w:lang w:eastAsia="en-GB"/>
              </w:rPr>
              <w:t>4 males, 11 females</w:t>
            </w:r>
          </w:p>
        </w:tc>
        <w:tc>
          <w:tcPr>
            <w:tcW w:w="284" w:type="dxa"/>
            <w:tcBorders>
              <w:top w:val="nil"/>
              <w:bottom w:val="single" w:sz="4" w:space="0" w:color="auto"/>
            </w:tcBorders>
          </w:tcPr>
          <w:p w14:paraId="4CB6983E" w14:textId="77777777" w:rsidR="00980835" w:rsidRPr="00523E16" w:rsidRDefault="00980835" w:rsidP="00382418">
            <w:pPr>
              <w:spacing w:line="360" w:lineRule="auto"/>
              <w:rPr>
                <w:lang w:eastAsia="en-GB"/>
              </w:rPr>
            </w:pPr>
          </w:p>
        </w:tc>
        <w:tc>
          <w:tcPr>
            <w:tcW w:w="1843" w:type="dxa"/>
            <w:tcBorders>
              <w:top w:val="nil"/>
              <w:bottom w:val="single" w:sz="4" w:space="0" w:color="auto"/>
            </w:tcBorders>
            <w:shd w:val="clear" w:color="auto" w:fill="auto"/>
            <w:noWrap/>
          </w:tcPr>
          <w:p w14:paraId="13FB6249" w14:textId="77777777" w:rsidR="00980835" w:rsidRPr="00523E16" w:rsidRDefault="00980835" w:rsidP="00382418">
            <w:pPr>
              <w:spacing w:line="360" w:lineRule="auto"/>
              <w:rPr>
                <w:lang w:eastAsia="en-GB"/>
              </w:rPr>
            </w:pPr>
            <w:r w:rsidRPr="00523E16">
              <w:rPr>
                <w:lang w:eastAsia="en-GB"/>
              </w:rPr>
              <w:t>8 males, 7 females</w:t>
            </w:r>
          </w:p>
        </w:tc>
        <w:tc>
          <w:tcPr>
            <w:tcW w:w="1842" w:type="dxa"/>
            <w:tcBorders>
              <w:top w:val="nil"/>
              <w:bottom w:val="single" w:sz="4" w:space="0" w:color="auto"/>
            </w:tcBorders>
          </w:tcPr>
          <w:p w14:paraId="2DF6433E" w14:textId="77777777" w:rsidR="00980835" w:rsidRPr="00523E16" w:rsidRDefault="00980835" w:rsidP="00382418">
            <w:pPr>
              <w:spacing w:line="360" w:lineRule="auto"/>
              <w:rPr>
                <w:lang w:eastAsia="en-GB"/>
              </w:rPr>
            </w:pPr>
            <w:r w:rsidRPr="00523E16">
              <w:rPr>
                <w:lang w:eastAsia="en-GB"/>
              </w:rPr>
              <w:t>8 males, 7 females</w:t>
            </w:r>
          </w:p>
        </w:tc>
      </w:tr>
    </w:tbl>
    <w:p w14:paraId="36CE3AAE" w14:textId="77777777" w:rsidR="00934FB9" w:rsidRDefault="00934FB9" w:rsidP="00934FB9">
      <w:pPr>
        <w:spacing w:line="360" w:lineRule="auto"/>
        <w:ind w:firstLine="720"/>
        <w:contextualSpacing/>
        <w:rPr>
          <w:rFonts w:cstheme="minorHAnsi"/>
        </w:rPr>
      </w:pPr>
    </w:p>
    <w:p w14:paraId="20ADFED4" w14:textId="77777777" w:rsidR="00934FB9" w:rsidRDefault="00934FB9" w:rsidP="00934FB9">
      <w:pPr>
        <w:spacing w:line="360" w:lineRule="auto"/>
        <w:contextualSpacing/>
        <w:rPr>
          <w:rFonts w:cstheme="minorHAnsi"/>
          <w:b/>
        </w:rPr>
      </w:pPr>
      <w:r>
        <w:rPr>
          <w:rFonts w:cstheme="minorHAnsi"/>
          <w:b/>
        </w:rPr>
        <w:t>Materials</w:t>
      </w:r>
    </w:p>
    <w:p w14:paraId="4E15C7C8" w14:textId="77777777" w:rsidR="00934FB9" w:rsidRDefault="00934FB9" w:rsidP="00934FB9">
      <w:pPr>
        <w:spacing w:line="360" w:lineRule="auto"/>
        <w:ind w:firstLine="720"/>
        <w:contextualSpacing/>
        <w:rPr>
          <w:rFonts w:cstheme="minorHAnsi"/>
        </w:rPr>
      </w:pPr>
      <w:r>
        <w:rPr>
          <w:rFonts w:cstheme="minorHAnsi"/>
          <w:i/>
        </w:rPr>
        <w:t xml:space="preserve">Stimulus video. </w:t>
      </w:r>
      <w:r>
        <w:rPr>
          <w:rFonts w:cstheme="minorHAnsi"/>
        </w:rPr>
        <w:t>Participants viewed a short video clip of a mock bank robbery lasting 36 seconds. The clip s</w:t>
      </w:r>
      <w:r w:rsidRPr="00E629D6">
        <w:rPr>
          <w:rFonts w:cstheme="minorHAnsi"/>
        </w:rPr>
        <w:t>howed two male</w:t>
      </w:r>
      <w:r>
        <w:rPr>
          <w:rFonts w:cstheme="minorHAnsi"/>
        </w:rPr>
        <w:t>s</w:t>
      </w:r>
      <w:r w:rsidRPr="00E629D6">
        <w:rPr>
          <w:rFonts w:cstheme="minorHAnsi"/>
        </w:rPr>
        <w:t xml:space="preserve"> </w:t>
      </w:r>
      <w:r>
        <w:rPr>
          <w:rFonts w:cstheme="minorHAnsi"/>
        </w:rPr>
        <w:t>taking</w:t>
      </w:r>
      <w:r w:rsidRPr="00E629D6">
        <w:rPr>
          <w:rFonts w:cstheme="minorHAnsi"/>
        </w:rPr>
        <w:t xml:space="preserve"> cash from a female bank teller before running from the bank and leaving in a getaway car driven by an accomplice</w:t>
      </w:r>
      <w:r>
        <w:rPr>
          <w:rFonts w:cstheme="minorHAnsi"/>
        </w:rPr>
        <w:t xml:space="preserve"> (see also McCallum et al., 2016)</w:t>
      </w:r>
      <w:r w:rsidRPr="00E629D6">
        <w:rPr>
          <w:rFonts w:cstheme="minorHAnsi"/>
        </w:rPr>
        <w:t>.</w:t>
      </w:r>
    </w:p>
    <w:p w14:paraId="349E2969" w14:textId="77777777" w:rsidR="00934FB9" w:rsidRPr="00C00D97" w:rsidRDefault="00934FB9" w:rsidP="00934FB9">
      <w:pPr>
        <w:spacing w:line="360" w:lineRule="auto"/>
        <w:ind w:firstLine="720"/>
        <w:contextualSpacing/>
        <w:rPr>
          <w:rFonts w:cstheme="minorHAnsi"/>
        </w:rPr>
      </w:pPr>
      <w:r>
        <w:rPr>
          <w:rFonts w:cstheme="minorHAnsi"/>
          <w:i/>
        </w:rPr>
        <w:t xml:space="preserve">Recall questions. </w:t>
      </w:r>
      <w:r>
        <w:rPr>
          <w:rFonts w:cstheme="minorHAnsi"/>
        </w:rPr>
        <w:t>The recall questionnaire comprised 20 questions developed by McCallum et al. (2016) and</w:t>
      </w:r>
      <w:r w:rsidRPr="00C00D97">
        <w:rPr>
          <w:lang w:val="en-US"/>
        </w:rPr>
        <w:t xml:space="preserve"> </w:t>
      </w:r>
      <w:r w:rsidRPr="00C33162">
        <w:rPr>
          <w:lang w:val="en-US"/>
        </w:rPr>
        <w:t>requir</w:t>
      </w:r>
      <w:r>
        <w:rPr>
          <w:lang w:val="en-US"/>
        </w:rPr>
        <w:t xml:space="preserve">ed either color, numerical, or time-based </w:t>
      </w:r>
      <w:r w:rsidRPr="00C33162">
        <w:rPr>
          <w:lang w:val="en-US"/>
        </w:rPr>
        <w:t>answers</w:t>
      </w:r>
      <w:r>
        <w:rPr>
          <w:lang w:val="en-US"/>
        </w:rPr>
        <w:t xml:space="preserve"> </w:t>
      </w:r>
      <w:r w:rsidRPr="00631B81">
        <w:rPr>
          <w:rFonts w:cstheme="minorHAnsi"/>
        </w:rPr>
        <w:t xml:space="preserve">(e.g., </w:t>
      </w:r>
      <w:r>
        <w:rPr>
          <w:rFonts w:cstheme="minorHAnsi"/>
        </w:rPr>
        <w:t xml:space="preserve">the colour of the </w:t>
      </w:r>
      <w:r w:rsidRPr="00631B81">
        <w:rPr>
          <w:rFonts w:cstheme="minorHAnsi"/>
        </w:rPr>
        <w:t>suspects’ clothing, number of witnesses, age of the getaway</w:t>
      </w:r>
      <w:r>
        <w:rPr>
          <w:rFonts w:cstheme="minorHAnsi"/>
        </w:rPr>
        <w:t xml:space="preserve"> car, duration of robbery, etc.; see Appendices 1-3).</w:t>
      </w:r>
      <w:r w:rsidRPr="00EE35A3">
        <w:rPr>
          <w:rFonts w:cstheme="minorHAnsi"/>
        </w:rPr>
        <w:t xml:space="preserve"> </w:t>
      </w:r>
      <w:r w:rsidRPr="00EE35A3">
        <w:rPr>
          <w:rFonts w:ascii="Courier New" w:hAnsi="Courier New" w:cs="Courier New"/>
        </w:rPr>
        <w:t>﻿</w:t>
      </w:r>
      <w:r>
        <w:rPr>
          <w:rFonts w:cstheme="minorHAnsi"/>
        </w:rPr>
        <w:t xml:space="preserve">Following each question participants were asked to estimate their confidence that their answer was correct on a sliding scale with 10% increments </w:t>
      </w:r>
      <w:r w:rsidRPr="00631B81">
        <w:rPr>
          <w:rFonts w:cstheme="minorHAnsi"/>
        </w:rPr>
        <w:t>(</w:t>
      </w:r>
      <w:r>
        <w:rPr>
          <w:rFonts w:cstheme="minorHAnsi"/>
        </w:rPr>
        <w:t xml:space="preserve">i.e., </w:t>
      </w:r>
      <w:r w:rsidRPr="006F44B0">
        <w:rPr>
          <w:rFonts w:cstheme="minorHAnsi"/>
        </w:rPr>
        <w:t>0%-100%)</w:t>
      </w:r>
      <w:r>
        <w:rPr>
          <w:rFonts w:cstheme="minorHAnsi"/>
        </w:rPr>
        <w:t>.</w:t>
      </w:r>
    </w:p>
    <w:p w14:paraId="32A76E3F" w14:textId="77777777" w:rsidR="00934FB9" w:rsidRPr="00631B81" w:rsidRDefault="00934FB9" w:rsidP="00934FB9">
      <w:pPr>
        <w:spacing w:line="360" w:lineRule="auto"/>
        <w:contextualSpacing/>
        <w:rPr>
          <w:rFonts w:cstheme="minorHAnsi"/>
          <w:b/>
        </w:rPr>
      </w:pPr>
      <w:r>
        <w:rPr>
          <w:rFonts w:cstheme="minorHAnsi"/>
          <w:b/>
        </w:rPr>
        <w:t>Design and procedure</w:t>
      </w:r>
    </w:p>
    <w:p w14:paraId="5C3D3D34" w14:textId="77777777" w:rsidR="00934FB9" w:rsidRPr="00523E16" w:rsidRDefault="00934FB9" w:rsidP="00934FB9">
      <w:pPr>
        <w:spacing w:line="360" w:lineRule="auto"/>
        <w:ind w:firstLine="720"/>
        <w:contextualSpacing/>
        <w:rPr>
          <w:rFonts w:cstheme="minorHAnsi"/>
        </w:rPr>
      </w:pPr>
      <w:r w:rsidRPr="00631B81">
        <w:rPr>
          <w:rFonts w:cstheme="minorHAnsi"/>
        </w:rPr>
        <w:lastRenderedPageBreak/>
        <w:t>The study used a 2 (Group: autistic</w:t>
      </w:r>
      <w:r>
        <w:rPr>
          <w:rFonts w:cstheme="minorHAnsi"/>
        </w:rPr>
        <w:t>,</w:t>
      </w:r>
      <w:r w:rsidRPr="00DF375B">
        <w:rPr>
          <w:rFonts w:cstheme="minorHAnsi"/>
        </w:rPr>
        <w:t xml:space="preserve"> TD) </w:t>
      </w:r>
      <w:r>
        <w:t>×</w:t>
      </w:r>
      <w:r w:rsidRPr="00DF375B">
        <w:rPr>
          <w:rFonts w:cstheme="minorHAnsi"/>
        </w:rPr>
        <w:t xml:space="preserve"> 2 (Delivery:</w:t>
      </w:r>
      <w:r w:rsidRPr="00631B81">
        <w:rPr>
          <w:rFonts w:cstheme="minorHAnsi"/>
        </w:rPr>
        <w:t xml:space="preserve"> </w:t>
      </w:r>
      <w:r>
        <w:rPr>
          <w:rFonts w:cstheme="minorHAnsi"/>
        </w:rPr>
        <w:t>s</w:t>
      </w:r>
      <w:r w:rsidRPr="00631B81">
        <w:rPr>
          <w:rFonts w:cstheme="minorHAnsi"/>
        </w:rPr>
        <w:t>ocial</w:t>
      </w:r>
      <w:r>
        <w:rPr>
          <w:rFonts w:cstheme="minorHAnsi"/>
        </w:rPr>
        <w:t>, o</w:t>
      </w:r>
      <w:r w:rsidRPr="00631B81">
        <w:rPr>
          <w:rFonts w:cstheme="minorHAnsi"/>
        </w:rPr>
        <w:t xml:space="preserve">nline) </w:t>
      </w:r>
      <w:r>
        <w:t>×</w:t>
      </w:r>
      <w:r w:rsidRPr="00631B81">
        <w:rPr>
          <w:rFonts w:cstheme="minorHAnsi"/>
        </w:rPr>
        <w:t xml:space="preserve"> 3 (Phase: </w:t>
      </w:r>
      <w:r>
        <w:rPr>
          <w:rFonts w:cstheme="minorHAnsi"/>
        </w:rPr>
        <w:t xml:space="preserve">Phase </w:t>
      </w:r>
      <w:r w:rsidRPr="00631B81">
        <w:rPr>
          <w:rFonts w:cstheme="minorHAnsi"/>
        </w:rPr>
        <w:t>1</w:t>
      </w:r>
      <w:r>
        <w:rPr>
          <w:rFonts w:cstheme="minorHAnsi"/>
        </w:rPr>
        <w:t xml:space="preserve"> </w:t>
      </w:r>
      <w:r w:rsidRPr="005308DF">
        <w:rPr>
          <w:rFonts w:cstheme="minorHAnsi"/>
          <w:i/>
        </w:rPr>
        <w:t>free report</w:t>
      </w:r>
      <w:r>
        <w:rPr>
          <w:rFonts w:cstheme="minorHAnsi"/>
          <w:i/>
        </w:rPr>
        <w:t>,</w:t>
      </w:r>
      <w:r w:rsidRPr="00631B81">
        <w:rPr>
          <w:rFonts w:cstheme="minorHAnsi"/>
        </w:rPr>
        <w:t xml:space="preserve"> </w:t>
      </w:r>
      <w:r>
        <w:rPr>
          <w:rFonts w:cstheme="minorHAnsi"/>
        </w:rPr>
        <w:t xml:space="preserve">Phase </w:t>
      </w:r>
      <w:r w:rsidRPr="00631B81">
        <w:rPr>
          <w:rFonts w:cstheme="minorHAnsi"/>
        </w:rPr>
        <w:t>2</w:t>
      </w:r>
      <w:r>
        <w:rPr>
          <w:rFonts w:cstheme="minorHAnsi"/>
        </w:rPr>
        <w:t xml:space="preserve"> </w:t>
      </w:r>
      <w:r w:rsidRPr="005308DF">
        <w:rPr>
          <w:rFonts w:cstheme="minorHAnsi"/>
          <w:i/>
        </w:rPr>
        <w:t>forced report</w:t>
      </w:r>
      <w:r>
        <w:rPr>
          <w:rFonts w:cstheme="minorHAnsi"/>
          <w:i/>
        </w:rPr>
        <w:t xml:space="preserve">, </w:t>
      </w:r>
      <w:r>
        <w:rPr>
          <w:rFonts w:cstheme="minorHAnsi"/>
        </w:rPr>
        <w:t xml:space="preserve">Phase </w:t>
      </w:r>
      <w:r w:rsidRPr="00631B81">
        <w:rPr>
          <w:rFonts w:cstheme="minorHAnsi"/>
        </w:rPr>
        <w:t>3</w:t>
      </w:r>
      <w:r>
        <w:rPr>
          <w:rFonts w:cstheme="minorHAnsi"/>
        </w:rPr>
        <w:t xml:space="preserve"> </w:t>
      </w:r>
      <w:r w:rsidRPr="005308DF">
        <w:rPr>
          <w:rFonts w:cstheme="minorHAnsi"/>
          <w:i/>
        </w:rPr>
        <w:t>instructions to maximise accuracy</w:t>
      </w:r>
      <w:r w:rsidRPr="00631B81">
        <w:rPr>
          <w:rFonts w:cstheme="minorHAnsi"/>
        </w:rPr>
        <w:t xml:space="preserve">) mixed design, where </w:t>
      </w:r>
      <w:r>
        <w:rPr>
          <w:rFonts w:cstheme="minorHAnsi"/>
        </w:rPr>
        <w:t>P</w:t>
      </w:r>
      <w:r w:rsidRPr="00631B81">
        <w:rPr>
          <w:rFonts w:cstheme="minorHAnsi"/>
        </w:rPr>
        <w:t>hase was within participants.</w:t>
      </w:r>
      <w:r>
        <w:rPr>
          <w:rFonts w:cstheme="minorHAnsi"/>
        </w:rPr>
        <w:t xml:space="preserve"> </w:t>
      </w:r>
      <w:r w:rsidRPr="008E6EAA">
        <w:rPr>
          <w:rFonts w:ascii="Courier New" w:hAnsi="Courier New" w:cs="Courier New"/>
        </w:rPr>
        <w:t>﻿</w:t>
      </w:r>
      <w:r w:rsidRPr="008E6EAA">
        <w:rPr>
          <w:rFonts w:cstheme="minorHAnsi"/>
        </w:rPr>
        <w:t>Participants</w:t>
      </w:r>
      <w:r>
        <w:rPr>
          <w:rFonts w:cstheme="minorHAnsi"/>
        </w:rPr>
        <w:t xml:space="preserve"> were tested individually and were informed that they were about to </w:t>
      </w:r>
      <w:r w:rsidRPr="008E6EAA">
        <w:rPr>
          <w:rFonts w:cstheme="minorHAnsi"/>
        </w:rPr>
        <w:t>view</w:t>
      </w:r>
      <w:r>
        <w:rPr>
          <w:rFonts w:cstheme="minorHAnsi"/>
        </w:rPr>
        <w:t xml:space="preserve"> a</w:t>
      </w:r>
      <w:r w:rsidRPr="008E6EAA">
        <w:rPr>
          <w:rFonts w:cstheme="minorHAnsi"/>
        </w:rPr>
        <w:t xml:space="preserve"> stimulus video </w:t>
      </w:r>
      <w:r>
        <w:rPr>
          <w:rFonts w:cstheme="minorHAnsi"/>
        </w:rPr>
        <w:t>(alone and in a separate room) and that they</w:t>
      </w:r>
      <w:r w:rsidRPr="008E6EAA">
        <w:rPr>
          <w:rFonts w:cstheme="minorHAnsi"/>
        </w:rPr>
        <w:t xml:space="preserve"> would be asked some questions </w:t>
      </w:r>
      <w:r>
        <w:rPr>
          <w:rFonts w:cstheme="minorHAnsi"/>
        </w:rPr>
        <w:t xml:space="preserve">about it </w:t>
      </w:r>
      <w:r w:rsidRPr="008E6EAA">
        <w:rPr>
          <w:rFonts w:cstheme="minorHAnsi"/>
        </w:rPr>
        <w:t>afterward</w:t>
      </w:r>
      <w:r>
        <w:rPr>
          <w:rFonts w:cstheme="minorHAnsi"/>
        </w:rPr>
        <w:t>s</w:t>
      </w:r>
      <w:r w:rsidRPr="008E6EAA">
        <w:rPr>
          <w:rFonts w:cstheme="minorHAnsi"/>
        </w:rPr>
        <w:t>.</w:t>
      </w:r>
      <w:r>
        <w:rPr>
          <w:rFonts w:cstheme="minorHAnsi"/>
        </w:rPr>
        <w:t xml:space="preserve"> Half of the participants received the </w:t>
      </w:r>
      <w:r w:rsidRPr="00523E16">
        <w:rPr>
          <w:rFonts w:cstheme="minorHAnsi"/>
        </w:rPr>
        <w:t xml:space="preserve">questions socially (by the experimenter); the other half completed the questions online in a separate room. </w:t>
      </w:r>
      <w:r w:rsidRPr="00523E16">
        <w:t xml:space="preserve">In the social condition, a female experimenter provided instructions for the task and presented the questions. Following Chevallier et al. (2014), in the non-social condition both task instructions and the test questions were presented online, with the experimenter not present in the room. Approximate task duration did not differ between Delivery conditions, </w:t>
      </w:r>
      <w:r w:rsidRPr="00523E16">
        <w:rPr>
          <w:i/>
        </w:rPr>
        <w:t>F</w:t>
      </w:r>
      <w:r w:rsidRPr="00523E16">
        <w:t xml:space="preserve">(1,59) = 1.37, </w:t>
      </w:r>
      <w:r w:rsidRPr="00523E16">
        <w:rPr>
          <w:i/>
        </w:rPr>
        <w:t xml:space="preserve">p </w:t>
      </w:r>
      <w:r w:rsidRPr="00523E16">
        <w:t>= .247, ηp</w:t>
      </w:r>
      <w:r w:rsidRPr="009265C2">
        <w:rPr>
          <w:vertAlign w:val="superscript"/>
        </w:rPr>
        <w:t>2</w:t>
      </w:r>
      <w:r w:rsidRPr="00523E16">
        <w:t xml:space="preserve"> = .02, or Group, </w:t>
      </w:r>
      <w:r w:rsidRPr="00523E16">
        <w:rPr>
          <w:i/>
        </w:rPr>
        <w:t>F</w:t>
      </w:r>
      <w:r w:rsidRPr="00523E16">
        <w:t xml:space="preserve">(1,59) = 0.22, </w:t>
      </w:r>
      <w:r w:rsidRPr="00523E16">
        <w:rPr>
          <w:i/>
        </w:rPr>
        <w:t>p</w:t>
      </w:r>
      <w:r w:rsidRPr="00523E16">
        <w:t xml:space="preserve"> = .643, ηp</w:t>
      </w:r>
      <w:r w:rsidRPr="009265C2">
        <w:rPr>
          <w:vertAlign w:val="superscript"/>
        </w:rPr>
        <w:t>2</w:t>
      </w:r>
      <w:r w:rsidRPr="00523E16">
        <w:t xml:space="preserve"> = .01, and there was no significant Delivery × Group interaction = </w:t>
      </w:r>
      <w:r w:rsidRPr="00523E16">
        <w:rPr>
          <w:i/>
        </w:rPr>
        <w:t>F</w:t>
      </w:r>
      <w:r w:rsidRPr="00523E16">
        <w:t xml:space="preserve">(1,59) = 1.21, </w:t>
      </w:r>
      <w:r w:rsidRPr="00523E16">
        <w:rPr>
          <w:i/>
        </w:rPr>
        <w:t>p</w:t>
      </w:r>
      <w:r w:rsidRPr="00523E16">
        <w:t xml:space="preserve"> = .277, ηp</w:t>
      </w:r>
      <w:r w:rsidRPr="009265C2">
        <w:rPr>
          <w:vertAlign w:val="superscript"/>
        </w:rPr>
        <w:t>2</w:t>
      </w:r>
      <w:r w:rsidRPr="00523E16">
        <w:t xml:space="preserve"> = .02.</w:t>
      </w:r>
    </w:p>
    <w:p w14:paraId="3461D752" w14:textId="3A60911D" w:rsidR="00934FB9" w:rsidRDefault="00934FB9" w:rsidP="00934FB9">
      <w:pPr>
        <w:spacing w:line="360" w:lineRule="auto"/>
        <w:ind w:firstLine="720"/>
        <w:contextualSpacing/>
        <w:rPr>
          <w:rFonts w:cstheme="minorHAnsi"/>
        </w:rPr>
      </w:pPr>
      <w:r>
        <w:rPr>
          <w:rFonts w:cstheme="minorHAnsi"/>
        </w:rPr>
        <w:t>P</w:t>
      </w:r>
      <w:r w:rsidRPr="00105F3B">
        <w:rPr>
          <w:rFonts w:cstheme="minorHAnsi"/>
        </w:rPr>
        <w:t>articipants</w:t>
      </w:r>
      <w:r w:rsidRPr="00EE0C43">
        <w:rPr>
          <w:rFonts w:cstheme="minorHAnsi"/>
        </w:rPr>
        <w:t xml:space="preserve"> </w:t>
      </w:r>
      <w:r>
        <w:rPr>
          <w:rFonts w:cstheme="minorHAnsi"/>
        </w:rPr>
        <w:t>completed the memory questionnaire on three consecutive occasions.</w:t>
      </w:r>
      <w:r w:rsidRPr="00791DAE">
        <w:rPr>
          <w:rFonts w:cstheme="minorHAnsi"/>
        </w:rPr>
        <w:t xml:space="preserve"> </w:t>
      </w:r>
      <w:r>
        <w:rPr>
          <w:rFonts w:cstheme="minorHAnsi"/>
        </w:rPr>
        <w:t>We developed a three-phase</w:t>
      </w:r>
      <w:r w:rsidRPr="00105F3B">
        <w:rPr>
          <w:rFonts w:cstheme="minorHAnsi"/>
        </w:rPr>
        <w:t xml:space="preserve"> paradigm</w:t>
      </w:r>
      <w:r>
        <w:rPr>
          <w:rFonts w:cstheme="minorHAnsi"/>
        </w:rPr>
        <w:t>,</w:t>
      </w:r>
      <w:r w:rsidRPr="00105F3B">
        <w:rPr>
          <w:rFonts w:cstheme="minorHAnsi"/>
        </w:rPr>
        <w:t xml:space="preserve"> adapted from Brewer</w:t>
      </w:r>
      <w:r>
        <w:rPr>
          <w:rFonts w:cstheme="minorHAnsi"/>
        </w:rPr>
        <w:t xml:space="preserve"> et al.</w:t>
      </w:r>
      <w:r w:rsidRPr="00105F3B">
        <w:rPr>
          <w:rFonts w:cstheme="minorHAnsi"/>
        </w:rPr>
        <w:t xml:space="preserve"> (2018</w:t>
      </w:r>
      <w:r>
        <w:rPr>
          <w:rFonts w:cstheme="minorHAnsi"/>
        </w:rPr>
        <w:t xml:space="preserve">; </w:t>
      </w:r>
      <w:r w:rsidRPr="00105F3B">
        <w:rPr>
          <w:rFonts w:cstheme="minorHAnsi"/>
        </w:rPr>
        <w:t>see also McCallum et al., 2016)</w:t>
      </w:r>
      <w:r>
        <w:rPr>
          <w:rFonts w:cstheme="minorHAnsi"/>
        </w:rPr>
        <w:t xml:space="preserve">. </w:t>
      </w:r>
      <w:r w:rsidRPr="00631B81">
        <w:rPr>
          <w:rFonts w:cstheme="minorHAnsi"/>
        </w:rPr>
        <w:t xml:space="preserve">In Phase 1, participants freely generated the granularity of their responses </w:t>
      </w:r>
      <w:r>
        <w:rPr>
          <w:rFonts w:cstheme="minorHAnsi"/>
        </w:rPr>
        <w:t xml:space="preserve">to each question </w:t>
      </w:r>
      <w:r w:rsidRPr="001202BB">
        <w:rPr>
          <w:rFonts w:cstheme="minorHAnsi"/>
        </w:rPr>
        <w:t>(</w:t>
      </w:r>
      <w:r>
        <w:rPr>
          <w:rFonts w:cstheme="minorHAnsi"/>
        </w:rPr>
        <w:t xml:space="preserve">i.e., </w:t>
      </w:r>
      <w:r w:rsidR="00980835">
        <w:rPr>
          <w:rFonts w:cstheme="minorHAnsi"/>
        </w:rPr>
        <w:t xml:space="preserve">fine-grained, </w:t>
      </w:r>
      <w:r>
        <w:rPr>
          <w:rFonts w:cstheme="minorHAnsi"/>
        </w:rPr>
        <w:t>FG</w:t>
      </w:r>
      <w:r w:rsidR="00980835">
        <w:rPr>
          <w:rFonts w:cstheme="minorHAnsi"/>
        </w:rPr>
        <w:t>,</w:t>
      </w:r>
      <w:r>
        <w:rPr>
          <w:rFonts w:cstheme="minorHAnsi"/>
        </w:rPr>
        <w:t xml:space="preserve"> or </w:t>
      </w:r>
      <w:r w:rsidR="00980835">
        <w:rPr>
          <w:rFonts w:cstheme="minorHAnsi"/>
        </w:rPr>
        <w:t xml:space="preserve">coarse-grained, </w:t>
      </w:r>
      <w:r>
        <w:rPr>
          <w:rFonts w:cstheme="minorHAnsi"/>
        </w:rPr>
        <w:t xml:space="preserve">CG) </w:t>
      </w:r>
      <w:r w:rsidRPr="00631B81">
        <w:rPr>
          <w:rFonts w:cstheme="minorHAnsi"/>
        </w:rPr>
        <w:t xml:space="preserve">without any instructions about grain size. In Phase 2, participants answered the same questions again but this time they were </w:t>
      </w:r>
      <w:r>
        <w:rPr>
          <w:rFonts w:cstheme="minorHAnsi"/>
        </w:rPr>
        <w:t xml:space="preserve">instructed </w:t>
      </w:r>
      <w:r w:rsidRPr="00631B81">
        <w:rPr>
          <w:rFonts w:cstheme="minorHAnsi"/>
        </w:rPr>
        <w:t xml:space="preserve">to provide both </w:t>
      </w:r>
      <w:proofErr w:type="gramStart"/>
      <w:r w:rsidRPr="00631B81">
        <w:rPr>
          <w:rFonts w:cstheme="minorHAnsi"/>
        </w:rPr>
        <w:t>a</w:t>
      </w:r>
      <w:proofErr w:type="gramEnd"/>
      <w:r w:rsidRPr="00631B81">
        <w:rPr>
          <w:rFonts w:cstheme="minorHAnsi"/>
        </w:rPr>
        <w:t xml:space="preserve"> </w:t>
      </w:r>
      <w:r>
        <w:rPr>
          <w:rFonts w:cstheme="minorHAnsi"/>
        </w:rPr>
        <w:t xml:space="preserve">FG and a CG </w:t>
      </w:r>
      <w:r w:rsidRPr="00631B81">
        <w:rPr>
          <w:rFonts w:cstheme="minorHAnsi"/>
        </w:rPr>
        <w:t>answer to each question (‘forced report’)</w:t>
      </w:r>
      <w:r>
        <w:rPr>
          <w:rFonts w:cstheme="minorHAnsi"/>
        </w:rPr>
        <w:t>,</w:t>
      </w:r>
      <w:r w:rsidRPr="00631B81">
        <w:rPr>
          <w:rFonts w:cstheme="minorHAnsi"/>
        </w:rPr>
        <w:t xml:space="preserve"> in a counterbalanced order.</w:t>
      </w:r>
      <w:r w:rsidRPr="00EE35A3">
        <w:rPr>
          <w:rFonts w:cstheme="minorHAnsi"/>
        </w:rPr>
        <w:t xml:space="preserve"> For example, when asked </w:t>
      </w:r>
      <w:r>
        <w:rPr>
          <w:rFonts w:cstheme="minorHAnsi"/>
        </w:rPr>
        <w:t>how many witnesses were in the bank</w:t>
      </w:r>
      <w:r w:rsidRPr="00EE35A3">
        <w:rPr>
          <w:rFonts w:cstheme="minorHAnsi"/>
        </w:rPr>
        <w:t xml:space="preserve">, participants were asked to provide </w:t>
      </w:r>
      <w:r>
        <w:rPr>
          <w:rFonts w:cstheme="minorHAnsi"/>
        </w:rPr>
        <w:t xml:space="preserve">both an exact number (e.g., 3) and a </w:t>
      </w:r>
      <w:r w:rsidRPr="00EE35A3">
        <w:rPr>
          <w:rFonts w:cstheme="minorHAnsi"/>
        </w:rPr>
        <w:t>range</w:t>
      </w:r>
      <w:r w:rsidRPr="006E489E">
        <w:rPr>
          <w:rFonts w:cstheme="minorHAnsi"/>
        </w:rPr>
        <w:t xml:space="preserve"> </w:t>
      </w:r>
      <w:r>
        <w:rPr>
          <w:rFonts w:cstheme="minorHAnsi"/>
        </w:rPr>
        <w:t>estimate (e.g., between 2 and 4). This allowed an examination of whether witnesses’ reporting choices under the previous free report phase reflected the most accurate grain size available in their memory</w:t>
      </w:r>
      <w:r w:rsidRPr="00EE35A3">
        <w:rPr>
          <w:rFonts w:cstheme="minorHAnsi"/>
        </w:rPr>
        <w:t>.</w:t>
      </w:r>
      <w:r w:rsidRPr="00631B81">
        <w:rPr>
          <w:rFonts w:cstheme="minorHAnsi"/>
        </w:rPr>
        <w:t xml:space="preserve"> </w:t>
      </w:r>
      <w:r>
        <w:rPr>
          <w:rFonts w:cstheme="minorHAnsi"/>
        </w:rPr>
        <w:t>Finally, i</w:t>
      </w:r>
      <w:r w:rsidRPr="00631B81">
        <w:rPr>
          <w:rFonts w:cstheme="minorHAnsi"/>
        </w:rPr>
        <w:t>n Phase 3, participants were asked to select one of the</w:t>
      </w:r>
      <w:r>
        <w:rPr>
          <w:rFonts w:cstheme="minorHAnsi"/>
        </w:rPr>
        <w:t>ir Phase 2 answers</w:t>
      </w:r>
      <w:r w:rsidRPr="00631B81">
        <w:rPr>
          <w:rFonts w:cstheme="minorHAnsi"/>
        </w:rPr>
        <w:t xml:space="preserve"> as their final answer</w:t>
      </w:r>
      <w:r>
        <w:rPr>
          <w:rFonts w:cstheme="minorHAnsi"/>
        </w:rPr>
        <w:t>. They were</w:t>
      </w:r>
      <w:r w:rsidRPr="00105F3B">
        <w:rPr>
          <w:rFonts w:cstheme="minorHAnsi"/>
        </w:rPr>
        <w:t xml:space="preserve"> </w:t>
      </w:r>
      <w:r>
        <w:rPr>
          <w:rFonts w:cstheme="minorHAnsi"/>
        </w:rPr>
        <w:t xml:space="preserve">instructed </w:t>
      </w:r>
      <w:r w:rsidRPr="00105F3B">
        <w:rPr>
          <w:rFonts w:cstheme="minorHAnsi"/>
        </w:rPr>
        <w:t xml:space="preserve">to </w:t>
      </w:r>
      <w:r>
        <w:rPr>
          <w:rFonts w:cstheme="minorHAnsi"/>
        </w:rPr>
        <w:t>prioritise</w:t>
      </w:r>
      <w:r w:rsidRPr="00105F3B">
        <w:rPr>
          <w:rFonts w:cstheme="minorHAnsi"/>
        </w:rPr>
        <w:t xml:space="preserve"> accuracy over level of detail by reporting </w:t>
      </w:r>
      <w:r>
        <w:rPr>
          <w:rFonts w:cstheme="minorHAnsi"/>
        </w:rPr>
        <w:t>CG</w:t>
      </w:r>
      <w:r w:rsidRPr="00105F3B">
        <w:rPr>
          <w:rFonts w:cstheme="minorHAnsi"/>
        </w:rPr>
        <w:t xml:space="preserve"> options unless </w:t>
      </w:r>
      <w:r>
        <w:rPr>
          <w:rFonts w:cstheme="minorHAnsi"/>
        </w:rPr>
        <w:t>they were certain</w:t>
      </w:r>
      <w:r w:rsidRPr="00105F3B">
        <w:rPr>
          <w:rFonts w:cstheme="minorHAnsi"/>
        </w:rPr>
        <w:t xml:space="preserve"> the </w:t>
      </w:r>
      <w:r>
        <w:rPr>
          <w:rFonts w:cstheme="minorHAnsi"/>
        </w:rPr>
        <w:t xml:space="preserve">FG </w:t>
      </w:r>
      <w:r w:rsidRPr="00105F3B">
        <w:rPr>
          <w:rFonts w:cstheme="minorHAnsi"/>
        </w:rPr>
        <w:t xml:space="preserve">detail </w:t>
      </w:r>
      <w:r>
        <w:rPr>
          <w:rFonts w:cstheme="minorHAnsi"/>
        </w:rPr>
        <w:t>was</w:t>
      </w:r>
      <w:r w:rsidRPr="00105F3B">
        <w:rPr>
          <w:rFonts w:cstheme="minorHAnsi"/>
        </w:rPr>
        <w:t xml:space="preserve"> correct. </w:t>
      </w:r>
      <w:r>
        <w:rPr>
          <w:rFonts w:cstheme="minorHAnsi"/>
        </w:rPr>
        <w:t>In each phase, p</w:t>
      </w:r>
      <w:r w:rsidRPr="00EE35A3">
        <w:rPr>
          <w:rFonts w:cstheme="minorHAnsi"/>
        </w:rPr>
        <w:t xml:space="preserve">articipants were not able to proceed to the next question without </w:t>
      </w:r>
      <w:r>
        <w:rPr>
          <w:rFonts w:cstheme="minorHAnsi"/>
        </w:rPr>
        <w:t xml:space="preserve">providing an answer to each question. They were instructed that if they were </w:t>
      </w:r>
      <w:r w:rsidRPr="00612A2C">
        <w:rPr>
          <w:rFonts w:cstheme="minorHAnsi"/>
        </w:rPr>
        <w:t xml:space="preserve">not sure or </w:t>
      </w:r>
      <w:r>
        <w:rPr>
          <w:rFonts w:cstheme="minorHAnsi"/>
        </w:rPr>
        <w:t xml:space="preserve">couldn’t remember any of the answers to </w:t>
      </w:r>
      <w:r w:rsidRPr="00612A2C">
        <w:rPr>
          <w:rFonts w:cstheme="minorHAnsi"/>
        </w:rPr>
        <w:t>give the</w:t>
      </w:r>
      <w:r>
        <w:rPr>
          <w:rFonts w:cstheme="minorHAnsi"/>
        </w:rPr>
        <w:t xml:space="preserve">ir best answer, and not to say/type ‘don’t know’ or </w:t>
      </w:r>
      <w:r w:rsidRPr="00612A2C">
        <w:rPr>
          <w:rFonts w:cstheme="minorHAnsi"/>
        </w:rPr>
        <w:t>‘can’t remember’</w:t>
      </w:r>
      <w:r>
        <w:rPr>
          <w:rFonts w:cstheme="minorHAnsi"/>
        </w:rPr>
        <w:t xml:space="preserve">. Participants provided judgments of confidence about the accuracy of each of their responses (0% very very unsure to 100% very very sure).  </w:t>
      </w:r>
    </w:p>
    <w:p w14:paraId="288E400E" w14:textId="77777777" w:rsidR="00934FB9" w:rsidRPr="000F5899" w:rsidRDefault="00934FB9" w:rsidP="00934FB9">
      <w:pPr>
        <w:spacing w:line="360" w:lineRule="auto"/>
        <w:contextualSpacing/>
        <w:rPr>
          <w:b/>
        </w:rPr>
      </w:pPr>
      <w:r>
        <w:rPr>
          <w:b/>
        </w:rPr>
        <w:t xml:space="preserve">Coding </w:t>
      </w:r>
    </w:p>
    <w:p w14:paraId="743C15B3" w14:textId="0D69ADD2" w:rsidR="00980835" w:rsidRDefault="00934FB9" w:rsidP="00934FB9">
      <w:pPr>
        <w:spacing w:line="360" w:lineRule="auto"/>
        <w:ind w:firstLine="720"/>
        <w:contextualSpacing/>
      </w:pPr>
      <w:r>
        <w:t xml:space="preserve">Responses were coded by two independent raters for accuracy (correct or incorrect) and grain size (FG or CG). Following Weber and Brewer (2008), specific responses (e.g., sky </w:t>
      </w:r>
      <w:r>
        <w:lastRenderedPageBreak/>
        <w:t xml:space="preserve">blue; grey) were coded as FG while broader responses such as ‘dark’ were coded as CG. Answers including a phrase suggesting estimation, but ultimately including </w:t>
      </w:r>
      <w:proofErr w:type="gramStart"/>
      <w:r>
        <w:t>a</w:t>
      </w:r>
      <w:proofErr w:type="gramEnd"/>
      <w:r>
        <w:t xml:space="preserve"> FG response were coded as FG (e.g., “about/around 30 seconds” = 30 seconds, “greyish” = grey). Answers indirectly specifying a range were coded as CG (e.g., “20 seconds or under” = 0-20 seconds; “at least two but there could have been a third” = 2-3, i.e., interpreted as a range), and ranges of 0 were coded as missing data (e.g., “2-2”). Answers referring to the age of the car such as</w:t>
      </w:r>
      <w:r w:rsidRPr="00890679">
        <w:t xml:space="preserve"> “ve</w:t>
      </w:r>
      <w:r>
        <w:t xml:space="preserve">ry old” or “vintage old model” </w:t>
      </w:r>
      <w:r w:rsidR="00FE0E21">
        <w:t xml:space="preserve">or </w:t>
      </w:r>
      <w:bookmarkStart w:id="0" w:name="_GoBack"/>
      <w:bookmarkEnd w:id="0"/>
      <w:r w:rsidR="00FE0E21">
        <w:t>those referring to an era (e.g., “</w:t>
      </w:r>
      <w:r w:rsidR="00FE0E21" w:rsidRPr="008B630F">
        <w:t>1950s?</w:t>
      </w:r>
      <w:r w:rsidR="00FE0E21">
        <w:t xml:space="preserve">”) </w:t>
      </w:r>
      <w:r>
        <w:t xml:space="preserve">were coded as CG. Colour </w:t>
      </w:r>
      <w:r w:rsidRPr="00523E16">
        <w:t xml:space="preserve">answers including “multicolour” or “stripey” were coded as CG. Vague quantity-related answers (e.g., “quite/lots/several”) and “don’t know” responses were all coded as missing data. Where a participant gave two responses (e.g., “very dark/black”, “dark, almost black”, “brown or white”, or “late 1970s, maybe 1975?”), if they were two FG answers, the first answer was coded, and if they gave one FG and one CG response, the answer was coded as FG. In Phase 1, 25 items (1.98% of 1260 items) across seven participants were coded as missing data; in Phase 2, 18 items (0.71% of 2520 items) across six participants were coded as missing; in Phase 3 one item was coded as missing (0.08% of 1260 items). Strong </w:t>
      </w:r>
      <w:r>
        <w:t xml:space="preserve">agreement was reached between the two raters, with intraclass correlation coefficients of .99 for categorising details as FG, .96 for categorising CG details, and .98 for scoring accuracy (correct or incorrect).  </w:t>
      </w:r>
    </w:p>
    <w:p w14:paraId="7B5E3C30" w14:textId="77777777" w:rsidR="00980835" w:rsidRDefault="00980835" w:rsidP="00980835">
      <w:pPr>
        <w:spacing w:line="360" w:lineRule="auto"/>
        <w:contextualSpacing/>
        <w:rPr>
          <w:b/>
        </w:rPr>
      </w:pPr>
      <w:r>
        <w:br w:type="column"/>
      </w:r>
      <w:r>
        <w:rPr>
          <w:b/>
        </w:rPr>
        <w:lastRenderedPageBreak/>
        <w:t>Appendix 1. Phase 1 (free report) instructions and questions</w:t>
      </w:r>
    </w:p>
    <w:p w14:paraId="693803EE" w14:textId="77777777" w:rsidR="00980835" w:rsidRPr="003C4BCC" w:rsidRDefault="00980835" w:rsidP="00980835">
      <w:pPr>
        <w:spacing w:line="360" w:lineRule="auto"/>
        <w:contextualSpacing/>
        <w:jc w:val="center"/>
        <w:rPr>
          <w:b/>
          <w:u w:val="single"/>
        </w:rPr>
      </w:pPr>
    </w:p>
    <w:p w14:paraId="24FBC377" w14:textId="77777777" w:rsidR="00980835" w:rsidRDefault="00980835" w:rsidP="00980835">
      <w:pPr>
        <w:pStyle w:val="NormalWeb"/>
        <w:shd w:val="clear" w:color="auto" w:fill="FFFFFF"/>
        <w:spacing w:before="0" w:beforeAutospacing="0" w:after="0" w:afterAutospacing="0"/>
        <w:jc w:val="center"/>
        <w:rPr>
          <w:b/>
          <w:color w:val="000000" w:themeColor="text1"/>
          <w:sz w:val="22"/>
        </w:rPr>
      </w:pPr>
      <w:r w:rsidRPr="003C4BCC">
        <w:rPr>
          <w:b/>
          <w:color w:val="000000" w:themeColor="text1"/>
          <w:sz w:val="22"/>
          <w:u w:val="single"/>
        </w:rPr>
        <w:t>Phase 1 instructions – please read [listen] carefully</w:t>
      </w:r>
      <w:r>
        <w:rPr>
          <w:b/>
          <w:color w:val="000000" w:themeColor="text1"/>
          <w:sz w:val="22"/>
        </w:rPr>
        <w:t xml:space="preserve"> </w:t>
      </w:r>
    </w:p>
    <w:p w14:paraId="69866553" w14:textId="77777777" w:rsidR="00980835" w:rsidRPr="00A86712" w:rsidRDefault="00980835" w:rsidP="00980835">
      <w:pPr>
        <w:pStyle w:val="NormalWeb"/>
        <w:jc w:val="center"/>
        <w:rPr>
          <w:color w:val="000000" w:themeColor="text1"/>
          <w:sz w:val="22"/>
        </w:rPr>
      </w:pPr>
      <w:r w:rsidRPr="00A86712">
        <w:rPr>
          <w:color w:val="000000" w:themeColor="text1"/>
          <w:sz w:val="22"/>
        </w:rPr>
        <w:t> Please answer ALL of the following questions about the video you saw</w:t>
      </w:r>
    </w:p>
    <w:p w14:paraId="63EA0AB9" w14:textId="77777777" w:rsidR="00980835" w:rsidRPr="00A86712" w:rsidRDefault="00980835" w:rsidP="00980835">
      <w:pPr>
        <w:pStyle w:val="NormalWeb"/>
        <w:jc w:val="center"/>
        <w:rPr>
          <w:color w:val="000000" w:themeColor="text1"/>
          <w:sz w:val="22"/>
        </w:rPr>
      </w:pPr>
      <w:r w:rsidRPr="00A86712">
        <w:rPr>
          <w:color w:val="000000" w:themeColor="text1"/>
          <w:sz w:val="22"/>
        </w:rPr>
        <w:t xml:space="preserve">After each answer there is a confidence scale going from 0% (very very unsure) to 100% (very very sure). Please </w:t>
      </w:r>
      <w:r>
        <w:rPr>
          <w:color w:val="000000" w:themeColor="text1"/>
          <w:sz w:val="22"/>
        </w:rPr>
        <w:t>rate</w:t>
      </w:r>
      <w:r w:rsidRPr="00A86712">
        <w:rPr>
          <w:color w:val="000000" w:themeColor="text1"/>
          <w:sz w:val="22"/>
        </w:rPr>
        <w:t xml:space="preserve"> how sure you are that the response you </w:t>
      </w:r>
      <w:r>
        <w:rPr>
          <w:color w:val="000000" w:themeColor="text1"/>
          <w:sz w:val="22"/>
        </w:rPr>
        <w:t xml:space="preserve">provided </w:t>
      </w:r>
      <w:r w:rsidRPr="00A86712">
        <w:rPr>
          <w:color w:val="000000" w:themeColor="text1"/>
          <w:sz w:val="22"/>
        </w:rPr>
        <w:t>is correct for each answer.</w:t>
      </w:r>
    </w:p>
    <w:p w14:paraId="24AA58CA" w14:textId="77777777" w:rsidR="00980835" w:rsidRPr="00A86712" w:rsidRDefault="00980835" w:rsidP="00980835">
      <w:pPr>
        <w:pStyle w:val="NormalWeb"/>
        <w:shd w:val="clear" w:color="auto" w:fill="FFFFFF"/>
        <w:spacing w:before="0" w:beforeAutospacing="0" w:after="0" w:afterAutospacing="0"/>
        <w:jc w:val="center"/>
        <w:rPr>
          <w:color w:val="000000" w:themeColor="text1"/>
          <w:sz w:val="22"/>
        </w:rPr>
      </w:pPr>
      <w:r w:rsidRPr="00A86712">
        <w:rPr>
          <w:color w:val="000000" w:themeColor="text1"/>
          <w:sz w:val="22"/>
        </w:rPr>
        <w:t>There are 3 Phases</w:t>
      </w:r>
      <w:r>
        <w:rPr>
          <w:color w:val="000000" w:themeColor="text1"/>
          <w:sz w:val="22"/>
        </w:rPr>
        <w:t xml:space="preserve">, each with </w:t>
      </w:r>
      <w:r w:rsidRPr="00A86712">
        <w:rPr>
          <w:color w:val="000000" w:themeColor="text1"/>
          <w:sz w:val="22"/>
        </w:rPr>
        <w:t>20 questions.</w:t>
      </w:r>
    </w:p>
    <w:p w14:paraId="361D0158" w14:textId="77777777" w:rsidR="00980835" w:rsidRPr="00A86712" w:rsidRDefault="00980835" w:rsidP="00980835">
      <w:pPr>
        <w:pStyle w:val="NormalWeb"/>
        <w:shd w:val="clear" w:color="auto" w:fill="FFFFFF"/>
        <w:spacing w:before="0" w:beforeAutospacing="0" w:after="0" w:afterAutospacing="0"/>
        <w:jc w:val="center"/>
        <w:rPr>
          <w:color w:val="000000" w:themeColor="text1"/>
          <w:sz w:val="22"/>
        </w:rPr>
      </w:pPr>
    </w:p>
    <w:p w14:paraId="11C95D25" w14:textId="77777777" w:rsidR="00980835" w:rsidRPr="00A86712" w:rsidRDefault="00980835" w:rsidP="00980835">
      <w:pPr>
        <w:pStyle w:val="NormalWeb"/>
        <w:shd w:val="clear" w:color="auto" w:fill="FFFFFF"/>
        <w:spacing w:before="0" w:beforeAutospacing="0" w:after="0" w:afterAutospacing="0"/>
        <w:jc w:val="center"/>
        <w:rPr>
          <w:color w:val="000000" w:themeColor="text1"/>
          <w:sz w:val="22"/>
        </w:rPr>
      </w:pPr>
      <w:r w:rsidRPr="00A86712">
        <w:rPr>
          <w:color w:val="000000" w:themeColor="text1"/>
          <w:sz w:val="22"/>
        </w:rPr>
        <w:t>If you are not sure or can’t remember, just give the best answer you can (please do not answer with ‘I don’t know’ or ‘can’t remember’).</w:t>
      </w:r>
    </w:p>
    <w:p w14:paraId="7507158D" w14:textId="77777777" w:rsidR="00980835" w:rsidRPr="00A86712" w:rsidRDefault="00980835" w:rsidP="00980835">
      <w:pPr>
        <w:pStyle w:val="NormalWeb"/>
        <w:shd w:val="clear" w:color="auto" w:fill="FFFFFF"/>
        <w:spacing w:before="0" w:beforeAutospacing="0" w:after="0" w:afterAutospacing="0"/>
        <w:jc w:val="center"/>
        <w:rPr>
          <w:color w:val="000000" w:themeColor="text1"/>
          <w:sz w:val="22"/>
        </w:rPr>
      </w:pPr>
    </w:p>
    <w:p w14:paraId="2BD2BC82" w14:textId="77777777" w:rsidR="00980835" w:rsidRPr="00A86712" w:rsidRDefault="00980835" w:rsidP="00980835">
      <w:pPr>
        <w:pStyle w:val="NormalWeb"/>
        <w:shd w:val="clear" w:color="auto" w:fill="FFFFFF"/>
        <w:spacing w:before="0" w:beforeAutospacing="0" w:after="0" w:afterAutospacing="0"/>
        <w:jc w:val="center"/>
        <w:rPr>
          <w:color w:val="000000" w:themeColor="text1"/>
          <w:sz w:val="22"/>
        </w:rPr>
      </w:pPr>
      <w:r w:rsidRPr="00A86712">
        <w:rPr>
          <w:color w:val="000000" w:themeColor="text1"/>
          <w:sz w:val="22"/>
        </w:rPr>
        <w:t>Any questions?</w:t>
      </w:r>
    </w:p>
    <w:p w14:paraId="4E968B7C" w14:textId="77777777" w:rsidR="00980835" w:rsidRDefault="00980835" w:rsidP="00980835">
      <w:pPr>
        <w:spacing w:line="360" w:lineRule="auto"/>
        <w:contextualSpacing/>
        <w:rPr>
          <w:b/>
        </w:rPr>
      </w:pPr>
    </w:p>
    <w:p w14:paraId="00720019" w14:textId="77777777" w:rsidR="00980835" w:rsidRPr="00F64CA7" w:rsidRDefault="00980835" w:rsidP="00980835">
      <w:pPr>
        <w:spacing w:before="120" w:after="120"/>
        <w:rPr>
          <w:b/>
          <w:sz w:val="22"/>
        </w:rPr>
      </w:pPr>
      <w:r>
        <w:rPr>
          <w:b/>
        </w:rPr>
        <w:t>1</w:t>
      </w:r>
      <w:r w:rsidRPr="00F64CA7">
        <w:rPr>
          <w:b/>
          <w:sz w:val="22"/>
        </w:rPr>
        <w:t>. What was the colour of the beanie worn by the robber NEAR THE DOOR?</w:t>
      </w:r>
    </w:p>
    <w:p w14:paraId="307A6FB6" w14:textId="77777777" w:rsidR="00980835" w:rsidRPr="00231026" w:rsidRDefault="00980835" w:rsidP="00980835">
      <w:pPr>
        <w:spacing w:before="120" w:after="120"/>
        <w:ind w:left="720"/>
      </w:pPr>
      <w:r w:rsidRPr="00231026">
        <w:t xml:space="preserve">How sure are you that your response is correct? </w:t>
      </w:r>
    </w:p>
    <w:p w14:paraId="641C6E89"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31C965CF" w14:textId="77777777" w:rsidR="00980835" w:rsidRPr="00231026" w:rsidRDefault="00980835" w:rsidP="00980835">
      <w:pPr>
        <w:rPr>
          <w:sz w:val="21"/>
        </w:rPr>
      </w:pPr>
    </w:p>
    <w:p w14:paraId="165384E0" w14:textId="77777777" w:rsidR="00980835" w:rsidRPr="00231026" w:rsidRDefault="00980835" w:rsidP="00980835">
      <w:pPr>
        <w:rPr>
          <w:b/>
          <w:sz w:val="21"/>
        </w:rPr>
      </w:pPr>
      <w:r w:rsidRPr="00F64CA7">
        <w:rPr>
          <w:b/>
          <w:sz w:val="22"/>
        </w:rPr>
        <w:t>2. What was the colour of the jacket worn by the robber NEAR THE DOOR</w:t>
      </w:r>
      <w:r w:rsidRPr="00231026">
        <w:rPr>
          <w:b/>
          <w:sz w:val="21"/>
        </w:rPr>
        <w:t>?</w:t>
      </w:r>
      <w:r w:rsidRPr="00231026">
        <w:rPr>
          <w:noProof/>
          <w:sz w:val="21"/>
          <w:lang w:eastAsia="en-AU"/>
        </w:rPr>
        <w:t xml:space="preserve"> </w:t>
      </w:r>
    </w:p>
    <w:p w14:paraId="1D1D5494" w14:textId="77777777" w:rsidR="00980835" w:rsidRPr="00231026" w:rsidRDefault="00980835" w:rsidP="00980835">
      <w:pPr>
        <w:spacing w:before="120" w:after="240"/>
        <w:ind w:left="720"/>
      </w:pPr>
      <w:r w:rsidRPr="00231026">
        <w:t xml:space="preserve">How sure are you that your response is correct? </w:t>
      </w:r>
    </w:p>
    <w:p w14:paraId="09426505"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532A2D95" w14:textId="77777777" w:rsidR="00980835" w:rsidRPr="00231026" w:rsidRDefault="00980835" w:rsidP="00980835">
      <w:pPr>
        <w:rPr>
          <w:b/>
          <w:sz w:val="21"/>
        </w:rPr>
      </w:pPr>
    </w:p>
    <w:p w14:paraId="142392E2" w14:textId="77777777" w:rsidR="00980835" w:rsidRPr="00F64CA7" w:rsidRDefault="00980835" w:rsidP="00980835">
      <w:pPr>
        <w:rPr>
          <w:b/>
          <w:sz w:val="22"/>
        </w:rPr>
      </w:pPr>
      <w:r w:rsidRPr="00F64CA7">
        <w:rPr>
          <w:b/>
          <w:sz w:val="22"/>
        </w:rPr>
        <w:t>3. What was the colour of the top worn by the robber NEAR THE DOOR?</w:t>
      </w:r>
    </w:p>
    <w:p w14:paraId="33C6B534" w14:textId="77777777" w:rsidR="00980835" w:rsidRPr="00231026" w:rsidRDefault="00980835" w:rsidP="00980835">
      <w:pPr>
        <w:spacing w:before="120" w:after="240"/>
        <w:ind w:left="720"/>
      </w:pPr>
      <w:r w:rsidRPr="00231026">
        <w:t xml:space="preserve">How sure are you that your response is correct? </w:t>
      </w:r>
    </w:p>
    <w:p w14:paraId="69226235"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671E6EAF" w14:textId="77777777" w:rsidR="00980835" w:rsidRPr="00231026" w:rsidRDefault="00980835" w:rsidP="00980835">
      <w:pPr>
        <w:rPr>
          <w:sz w:val="21"/>
        </w:rPr>
      </w:pPr>
    </w:p>
    <w:p w14:paraId="15890AD7" w14:textId="77777777" w:rsidR="00980835" w:rsidRPr="00F64CA7" w:rsidRDefault="00980835" w:rsidP="00980835">
      <w:pPr>
        <w:rPr>
          <w:b/>
          <w:sz w:val="22"/>
        </w:rPr>
      </w:pPr>
      <w:r w:rsidRPr="00F64CA7">
        <w:rPr>
          <w:b/>
          <w:sz w:val="22"/>
        </w:rPr>
        <w:t>4. What was the colour of the trousers worn by the robber NEAR THE DOOR?</w:t>
      </w:r>
    </w:p>
    <w:p w14:paraId="457196B9" w14:textId="77777777" w:rsidR="00980835" w:rsidRPr="00231026" w:rsidRDefault="00980835" w:rsidP="00980835">
      <w:pPr>
        <w:spacing w:before="120" w:after="240"/>
        <w:ind w:left="720"/>
      </w:pPr>
      <w:r w:rsidRPr="00231026">
        <w:t xml:space="preserve">How sure are you that your response is correct? </w:t>
      </w:r>
    </w:p>
    <w:p w14:paraId="31B00F06"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4A3D2E86" w14:textId="77777777" w:rsidR="00980835" w:rsidRPr="00231026" w:rsidRDefault="00980835" w:rsidP="00980835">
      <w:pPr>
        <w:rPr>
          <w:sz w:val="21"/>
        </w:rPr>
      </w:pPr>
    </w:p>
    <w:p w14:paraId="282EA040" w14:textId="77777777" w:rsidR="00980835" w:rsidRPr="00F64CA7" w:rsidRDefault="00980835" w:rsidP="00980835">
      <w:pPr>
        <w:rPr>
          <w:b/>
          <w:sz w:val="22"/>
        </w:rPr>
      </w:pPr>
      <w:r w:rsidRPr="00F64CA7">
        <w:rPr>
          <w:b/>
          <w:sz w:val="22"/>
        </w:rPr>
        <w:t>5. What was the main colour of the bag carried by the robber NEAR THE DOOR?</w:t>
      </w:r>
    </w:p>
    <w:p w14:paraId="1FC67B5D" w14:textId="77777777" w:rsidR="00980835" w:rsidRPr="00231026" w:rsidRDefault="00980835" w:rsidP="00980835">
      <w:pPr>
        <w:spacing w:before="120" w:after="240"/>
        <w:ind w:left="720"/>
      </w:pPr>
      <w:r w:rsidRPr="00231026">
        <w:t xml:space="preserve">How sure are you that your response is correct? </w:t>
      </w:r>
    </w:p>
    <w:p w14:paraId="1C775689"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293F7EA4" w14:textId="77777777" w:rsidR="00980835" w:rsidRPr="00231026" w:rsidRDefault="00980835" w:rsidP="00980835">
      <w:pPr>
        <w:rPr>
          <w:sz w:val="21"/>
        </w:rPr>
      </w:pPr>
    </w:p>
    <w:p w14:paraId="03EA2E40" w14:textId="77777777" w:rsidR="00980835" w:rsidRPr="00231026" w:rsidRDefault="00980835" w:rsidP="00980835">
      <w:pPr>
        <w:rPr>
          <w:sz w:val="21"/>
        </w:rPr>
      </w:pPr>
    </w:p>
    <w:p w14:paraId="49FD0A77" w14:textId="77777777" w:rsidR="00980835" w:rsidRPr="00F64CA7" w:rsidRDefault="00980835" w:rsidP="00980835">
      <w:pPr>
        <w:rPr>
          <w:b/>
          <w:sz w:val="22"/>
        </w:rPr>
      </w:pPr>
      <w:r w:rsidRPr="00F64CA7">
        <w:rPr>
          <w:b/>
          <w:sz w:val="22"/>
        </w:rPr>
        <w:t xml:space="preserve">6. </w:t>
      </w:r>
      <w:r w:rsidRPr="00F64CA7">
        <w:rPr>
          <w:b/>
          <w:sz w:val="22"/>
          <w:lang w:val="en-US"/>
        </w:rPr>
        <w:t>What was the main colour of the hat worn by the</w:t>
      </w:r>
      <w:r w:rsidRPr="00F64CA7">
        <w:rPr>
          <w:b/>
          <w:sz w:val="22"/>
        </w:rPr>
        <w:t xml:space="preserve"> robber AT THE COUNTER?</w:t>
      </w:r>
      <w:r w:rsidRPr="00F64CA7">
        <w:rPr>
          <w:noProof/>
          <w:sz w:val="22"/>
          <w:lang w:eastAsia="en-AU"/>
        </w:rPr>
        <w:t xml:space="preserve"> </w:t>
      </w:r>
    </w:p>
    <w:p w14:paraId="0B87606F" w14:textId="77777777" w:rsidR="00980835" w:rsidRPr="00231026" w:rsidRDefault="00980835" w:rsidP="00980835">
      <w:pPr>
        <w:spacing w:before="120" w:after="240"/>
        <w:ind w:left="720"/>
      </w:pPr>
      <w:r w:rsidRPr="00231026">
        <w:t xml:space="preserve">How sure are you that your response is correct? </w:t>
      </w:r>
    </w:p>
    <w:p w14:paraId="638B36B2"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6EBE4997" w14:textId="77777777" w:rsidR="00980835" w:rsidRPr="00231026" w:rsidRDefault="00980835" w:rsidP="00980835">
      <w:pPr>
        <w:rPr>
          <w:sz w:val="21"/>
        </w:rPr>
      </w:pPr>
    </w:p>
    <w:p w14:paraId="151A1A86" w14:textId="77777777" w:rsidR="00980835" w:rsidRPr="00F64CA7" w:rsidRDefault="00980835" w:rsidP="00980835">
      <w:pPr>
        <w:rPr>
          <w:b/>
          <w:sz w:val="22"/>
        </w:rPr>
      </w:pPr>
      <w:r w:rsidRPr="00F64CA7">
        <w:rPr>
          <w:b/>
          <w:sz w:val="22"/>
        </w:rPr>
        <w:t xml:space="preserve">7. </w:t>
      </w:r>
      <w:r w:rsidRPr="00F64CA7">
        <w:rPr>
          <w:b/>
          <w:sz w:val="22"/>
          <w:lang w:val="en-US"/>
        </w:rPr>
        <w:t xml:space="preserve">What was the main colour of the jacket worn by the </w:t>
      </w:r>
      <w:r w:rsidRPr="00F64CA7">
        <w:rPr>
          <w:b/>
          <w:sz w:val="22"/>
        </w:rPr>
        <w:t>robber AT THE COUNTER?</w:t>
      </w:r>
    </w:p>
    <w:p w14:paraId="2578331D" w14:textId="77777777" w:rsidR="00980835" w:rsidRPr="00231026" w:rsidRDefault="00980835" w:rsidP="00980835">
      <w:pPr>
        <w:spacing w:before="120" w:after="240"/>
        <w:ind w:left="720"/>
      </w:pPr>
      <w:r w:rsidRPr="00231026">
        <w:t xml:space="preserve">How sure are you that your response is correct? </w:t>
      </w:r>
    </w:p>
    <w:p w14:paraId="0F4DAE5D" w14:textId="77777777" w:rsidR="00980835" w:rsidRPr="00286C5D" w:rsidRDefault="00980835" w:rsidP="00980835">
      <w:pPr>
        <w:ind w:left="720"/>
        <w:rPr>
          <w:sz w:val="20"/>
          <w:szCs w:val="20"/>
        </w:rPr>
      </w:pPr>
      <w:r>
        <w:rPr>
          <w:sz w:val="20"/>
          <w:szCs w:val="20"/>
        </w:rPr>
        <w:lastRenderedPageBreak/>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3226DC8F" w14:textId="77777777" w:rsidR="00980835" w:rsidRPr="00231026" w:rsidRDefault="00980835" w:rsidP="00980835">
      <w:pPr>
        <w:rPr>
          <w:sz w:val="21"/>
        </w:rPr>
      </w:pPr>
    </w:p>
    <w:p w14:paraId="17E82B53" w14:textId="77777777" w:rsidR="00980835" w:rsidRPr="00F64CA7" w:rsidRDefault="00980835" w:rsidP="00980835">
      <w:pPr>
        <w:rPr>
          <w:b/>
          <w:sz w:val="22"/>
        </w:rPr>
      </w:pPr>
      <w:r w:rsidRPr="00F64CA7">
        <w:rPr>
          <w:b/>
          <w:sz w:val="22"/>
        </w:rPr>
        <w:t xml:space="preserve">8. </w:t>
      </w:r>
      <w:r w:rsidRPr="00F64CA7">
        <w:rPr>
          <w:b/>
          <w:sz w:val="22"/>
          <w:lang w:val="en-US"/>
        </w:rPr>
        <w:t>What was the eye colour of the robber</w:t>
      </w:r>
      <w:r w:rsidRPr="00F64CA7">
        <w:rPr>
          <w:b/>
          <w:sz w:val="22"/>
        </w:rPr>
        <w:t xml:space="preserve"> AT THE COUNTER?</w:t>
      </w:r>
    </w:p>
    <w:p w14:paraId="40D2CCAB" w14:textId="77777777" w:rsidR="00980835" w:rsidRPr="00231026" w:rsidRDefault="00980835" w:rsidP="00980835">
      <w:pPr>
        <w:spacing w:before="120" w:after="240"/>
        <w:ind w:left="720"/>
      </w:pPr>
      <w:r w:rsidRPr="00231026">
        <w:t xml:space="preserve">How sure are you that your response is correct? </w:t>
      </w:r>
    </w:p>
    <w:p w14:paraId="72029AD4"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68FAA7A1" w14:textId="77777777" w:rsidR="00980835" w:rsidRPr="00231026" w:rsidRDefault="00980835" w:rsidP="00980835">
      <w:pPr>
        <w:rPr>
          <w:sz w:val="21"/>
        </w:rPr>
      </w:pPr>
    </w:p>
    <w:p w14:paraId="72FDCBFD" w14:textId="77777777" w:rsidR="00980835" w:rsidRPr="00F64CA7" w:rsidRDefault="00980835" w:rsidP="00980835">
      <w:pPr>
        <w:rPr>
          <w:b/>
          <w:sz w:val="22"/>
        </w:rPr>
      </w:pPr>
      <w:r w:rsidRPr="00F64CA7">
        <w:rPr>
          <w:b/>
          <w:sz w:val="22"/>
        </w:rPr>
        <w:t>9. What was the hair colour of the robber AT THE COUNTER?</w:t>
      </w:r>
    </w:p>
    <w:p w14:paraId="0D879675" w14:textId="77777777" w:rsidR="00980835" w:rsidRPr="00231026" w:rsidRDefault="00980835" w:rsidP="00980835">
      <w:pPr>
        <w:spacing w:before="120" w:after="240"/>
        <w:ind w:left="720"/>
      </w:pPr>
      <w:r w:rsidRPr="00231026">
        <w:t xml:space="preserve">How sure are you that your response is correct? </w:t>
      </w:r>
    </w:p>
    <w:p w14:paraId="25A3CF90"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185E7E9D" w14:textId="77777777" w:rsidR="00980835" w:rsidRPr="00231026" w:rsidRDefault="00980835" w:rsidP="00980835">
      <w:pPr>
        <w:rPr>
          <w:sz w:val="21"/>
        </w:rPr>
      </w:pPr>
    </w:p>
    <w:p w14:paraId="7C2C0275" w14:textId="77777777" w:rsidR="00980835" w:rsidRPr="00F64CA7" w:rsidRDefault="00980835" w:rsidP="00980835">
      <w:pPr>
        <w:rPr>
          <w:b/>
          <w:sz w:val="22"/>
          <w:lang w:val="en-US"/>
        </w:rPr>
      </w:pPr>
      <w:r w:rsidRPr="00F64CA7">
        <w:rPr>
          <w:b/>
          <w:sz w:val="22"/>
        </w:rPr>
        <w:t xml:space="preserve">10. </w:t>
      </w:r>
      <w:r w:rsidRPr="00F64CA7">
        <w:rPr>
          <w:b/>
          <w:sz w:val="22"/>
          <w:lang w:val="en-US"/>
        </w:rPr>
        <w:t>What was the colour of the t-shirt worn by the r</w:t>
      </w:r>
      <w:r w:rsidRPr="00F64CA7">
        <w:rPr>
          <w:b/>
          <w:sz w:val="22"/>
        </w:rPr>
        <w:t>obber AT THE COUNTER?</w:t>
      </w:r>
    </w:p>
    <w:p w14:paraId="3F672FE6" w14:textId="77777777" w:rsidR="00980835" w:rsidRPr="00231026" w:rsidRDefault="00980835" w:rsidP="00980835">
      <w:pPr>
        <w:spacing w:before="120" w:after="240"/>
        <w:ind w:left="720"/>
      </w:pPr>
      <w:r w:rsidRPr="00231026">
        <w:t xml:space="preserve">How sure are you that your response is correct? </w:t>
      </w:r>
    </w:p>
    <w:p w14:paraId="74A56BE2"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0928BB6F" w14:textId="77777777" w:rsidR="00980835" w:rsidRPr="00231026" w:rsidRDefault="00980835" w:rsidP="00980835">
      <w:pPr>
        <w:rPr>
          <w:sz w:val="21"/>
        </w:rPr>
      </w:pPr>
    </w:p>
    <w:p w14:paraId="7AAB4E63" w14:textId="77777777" w:rsidR="00980835" w:rsidRPr="00F64CA7" w:rsidRDefault="00980835" w:rsidP="00980835">
      <w:pPr>
        <w:rPr>
          <w:b/>
          <w:sz w:val="22"/>
        </w:rPr>
      </w:pPr>
      <w:r w:rsidRPr="00F64CA7">
        <w:rPr>
          <w:b/>
          <w:sz w:val="22"/>
        </w:rPr>
        <w:t xml:space="preserve">11. </w:t>
      </w:r>
      <w:r w:rsidRPr="00F64CA7">
        <w:rPr>
          <w:b/>
          <w:sz w:val="22"/>
          <w:lang w:val="en-US"/>
        </w:rPr>
        <w:t>What was the main colour of the shirt worn by the robber AT THE COUNTER?</w:t>
      </w:r>
    </w:p>
    <w:p w14:paraId="18EB2D98" w14:textId="77777777" w:rsidR="00980835" w:rsidRPr="00231026" w:rsidRDefault="00980835" w:rsidP="00980835">
      <w:pPr>
        <w:spacing w:before="120" w:after="240"/>
        <w:ind w:left="720"/>
      </w:pPr>
      <w:r w:rsidRPr="00231026">
        <w:t xml:space="preserve">How sure are you that your response is correct? </w:t>
      </w:r>
    </w:p>
    <w:p w14:paraId="1140DCFD"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006A954E" w14:textId="77777777" w:rsidR="00980835" w:rsidRPr="00231026" w:rsidRDefault="00980835" w:rsidP="00980835">
      <w:pPr>
        <w:rPr>
          <w:sz w:val="21"/>
        </w:rPr>
      </w:pPr>
    </w:p>
    <w:p w14:paraId="13EE7814" w14:textId="77777777" w:rsidR="00980835" w:rsidRPr="00F64CA7" w:rsidRDefault="00980835" w:rsidP="00980835">
      <w:pPr>
        <w:rPr>
          <w:b/>
          <w:sz w:val="22"/>
        </w:rPr>
      </w:pPr>
      <w:r w:rsidRPr="00F64CA7">
        <w:rPr>
          <w:b/>
          <w:sz w:val="22"/>
        </w:rPr>
        <w:t xml:space="preserve">12. </w:t>
      </w:r>
      <w:r w:rsidRPr="00F64CA7">
        <w:rPr>
          <w:b/>
          <w:sz w:val="22"/>
          <w:lang w:val="en-US"/>
        </w:rPr>
        <w:t>What was the main colour of the bag carried by the</w:t>
      </w:r>
      <w:r w:rsidRPr="00F64CA7">
        <w:rPr>
          <w:b/>
          <w:sz w:val="22"/>
        </w:rPr>
        <w:t xml:space="preserve"> </w:t>
      </w:r>
      <w:r w:rsidRPr="00F64CA7">
        <w:rPr>
          <w:b/>
          <w:sz w:val="22"/>
          <w:lang w:val="en-US"/>
        </w:rPr>
        <w:t>robber AT THE COUNTER</w:t>
      </w:r>
      <w:r w:rsidRPr="00F64CA7">
        <w:rPr>
          <w:b/>
          <w:sz w:val="22"/>
        </w:rPr>
        <w:t>?</w:t>
      </w:r>
    </w:p>
    <w:p w14:paraId="3E814739" w14:textId="77777777" w:rsidR="00980835" w:rsidRPr="00231026" w:rsidRDefault="00980835" w:rsidP="00980835">
      <w:pPr>
        <w:spacing w:before="120" w:after="240"/>
        <w:ind w:left="720"/>
      </w:pPr>
      <w:r w:rsidRPr="00231026">
        <w:t xml:space="preserve">How sure are you that your response is correct? </w:t>
      </w:r>
    </w:p>
    <w:p w14:paraId="00961E47"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1A144D62" w14:textId="77777777" w:rsidR="00980835" w:rsidRPr="00231026" w:rsidRDefault="00980835" w:rsidP="00980835">
      <w:pPr>
        <w:rPr>
          <w:sz w:val="21"/>
        </w:rPr>
      </w:pPr>
    </w:p>
    <w:p w14:paraId="17E955F0" w14:textId="77777777" w:rsidR="00980835" w:rsidRPr="00F64CA7" w:rsidRDefault="00980835" w:rsidP="00980835">
      <w:pPr>
        <w:rPr>
          <w:b/>
          <w:sz w:val="22"/>
        </w:rPr>
      </w:pPr>
      <w:r w:rsidRPr="00F64CA7">
        <w:rPr>
          <w:b/>
          <w:sz w:val="22"/>
        </w:rPr>
        <w:t>13. How long did the robbery take to occur from the time you saw the robbers until they drove away?</w:t>
      </w:r>
    </w:p>
    <w:p w14:paraId="6D92930B" w14:textId="77777777" w:rsidR="00980835" w:rsidRPr="00231026" w:rsidRDefault="00980835" w:rsidP="00980835">
      <w:pPr>
        <w:spacing w:before="120" w:after="240"/>
        <w:ind w:left="720"/>
      </w:pPr>
      <w:r w:rsidRPr="00231026">
        <w:t xml:space="preserve">How sure are you that your response is correct? </w:t>
      </w:r>
    </w:p>
    <w:p w14:paraId="2B1FEDB1"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02EE75B2" w14:textId="77777777" w:rsidR="00980835" w:rsidRPr="00231026" w:rsidRDefault="00980835" w:rsidP="00980835">
      <w:pPr>
        <w:rPr>
          <w:sz w:val="21"/>
        </w:rPr>
      </w:pPr>
    </w:p>
    <w:p w14:paraId="1125F1B4" w14:textId="77777777" w:rsidR="00980835" w:rsidRPr="00231026" w:rsidRDefault="00980835" w:rsidP="00980835">
      <w:pPr>
        <w:rPr>
          <w:b/>
          <w:sz w:val="21"/>
        </w:rPr>
      </w:pPr>
      <w:r w:rsidRPr="00F64CA7">
        <w:rPr>
          <w:b/>
          <w:sz w:val="22"/>
          <w:szCs w:val="22"/>
        </w:rPr>
        <w:t>14. How</w:t>
      </w:r>
      <w:r w:rsidRPr="00F64CA7">
        <w:rPr>
          <w:b/>
          <w:sz w:val="22"/>
        </w:rPr>
        <w:t xml:space="preserve"> many robbers were in the video?</w:t>
      </w:r>
      <w:r w:rsidRPr="00F64CA7">
        <w:rPr>
          <w:noProof/>
          <w:sz w:val="22"/>
          <w:lang w:eastAsia="en-AU"/>
        </w:rPr>
        <w:t xml:space="preserve"> </w:t>
      </w:r>
    </w:p>
    <w:p w14:paraId="77B6372B" w14:textId="77777777" w:rsidR="00980835" w:rsidRPr="00231026" w:rsidRDefault="00980835" w:rsidP="00980835">
      <w:pPr>
        <w:spacing w:before="120" w:after="240"/>
        <w:ind w:left="720"/>
      </w:pPr>
      <w:r w:rsidRPr="00231026">
        <w:t xml:space="preserve">How sure are you that your response is correct? </w:t>
      </w:r>
    </w:p>
    <w:p w14:paraId="246F66FB"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60CE767C" w14:textId="77777777" w:rsidR="00980835" w:rsidRPr="00F64CA7" w:rsidRDefault="00980835" w:rsidP="00980835">
      <w:pPr>
        <w:rPr>
          <w:sz w:val="22"/>
          <w:szCs w:val="22"/>
        </w:rPr>
      </w:pPr>
    </w:p>
    <w:p w14:paraId="6BA461F0" w14:textId="77777777" w:rsidR="00980835" w:rsidRPr="00F64CA7" w:rsidRDefault="00980835" w:rsidP="00980835">
      <w:pPr>
        <w:rPr>
          <w:b/>
          <w:sz w:val="22"/>
          <w:szCs w:val="22"/>
        </w:rPr>
      </w:pPr>
      <w:r w:rsidRPr="00F64CA7">
        <w:rPr>
          <w:b/>
          <w:sz w:val="22"/>
          <w:szCs w:val="22"/>
        </w:rPr>
        <w:t>15. How many witnesses were in the bank?</w:t>
      </w:r>
      <w:r w:rsidRPr="00F64CA7">
        <w:rPr>
          <w:noProof/>
          <w:sz w:val="22"/>
          <w:szCs w:val="22"/>
          <w:lang w:eastAsia="en-AU"/>
        </w:rPr>
        <w:t xml:space="preserve"> </w:t>
      </w:r>
    </w:p>
    <w:p w14:paraId="1C4E2DCC" w14:textId="77777777" w:rsidR="00980835" w:rsidRPr="00231026" w:rsidRDefault="00980835" w:rsidP="00980835">
      <w:pPr>
        <w:spacing w:before="120" w:after="240"/>
        <w:ind w:left="720"/>
      </w:pPr>
      <w:r w:rsidRPr="00231026">
        <w:rPr>
          <w:b/>
          <w:sz w:val="21"/>
        </w:rPr>
        <w:t xml:space="preserve">    </w:t>
      </w:r>
      <w:r w:rsidRPr="00231026">
        <w:t xml:space="preserve">How sure are you that your response is correct? </w:t>
      </w:r>
    </w:p>
    <w:p w14:paraId="7E3FBD74" w14:textId="77777777" w:rsidR="00980835"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6E53FCE1" w14:textId="77777777" w:rsidR="00980835" w:rsidRPr="00286C5D" w:rsidRDefault="00980835" w:rsidP="00980835">
      <w:pPr>
        <w:ind w:left="720"/>
        <w:rPr>
          <w:sz w:val="20"/>
          <w:szCs w:val="20"/>
        </w:rPr>
      </w:pPr>
    </w:p>
    <w:p w14:paraId="271939C1" w14:textId="77777777" w:rsidR="00980835" w:rsidRPr="00F64CA7" w:rsidRDefault="00980835" w:rsidP="00980835">
      <w:pPr>
        <w:rPr>
          <w:b/>
          <w:sz w:val="22"/>
        </w:rPr>
      </w:pPr>
      <w:r w:rsidRPr="00F64CA7">
        <w:rPr>
          <w:b/>
          <w:sz w:val="22"/>
        </w:rPr>
        <w:t>16. How many times did the robber AT THE COUNTER talk?</w:t>
      </w:r>
    </w:p>
    <w:p w14:paraId="0DC957E4" w14:textId="77777777" w:rsidR="00980835" w:rsidRPr="00231026" w:rsidRDefault="00980835" w:rsidP="00980835">
      <w:pPr>
        <w:spacing w:before="120" w:after="240"/>
        <w:ind w:left="720"/>
      </w:pPr>
      <w:r w:rsidRPr="00231026">
        <w:t xml:space="preserve">How sure are you that your response is correct? </w:t>
      </w:r>
    </w:p>
    <w:p w14:paraId="003D70D7"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501EA59F" w14:textId="77777777" w:rsidR="00980835" w:rsidRPr="00231026" w:rsidRDefault="00980835" w:rsidP="00980835">
      <w:pPr>
        <w:rPr>
          <w:sz w:val="21"/>
        </w:rPr>
      </w:pPr>
    </w:p>
    <w:p w14:paraId="42C4A379" w14:textId="77777777" w:rsidR="00980835" w:rsidRPr="00F64CA7" w:rsidRDefault="00980835" w:rsidP="00980835">
      <w:pPr>
        <w:rPr>
          <w:b/>
          <w:sz w:val="22"/>
        </w:rPr>
      </w:pPr>
      <w:r w:rsidRPr="00F64CA7">
        <w:rPr>
          <w:b/>
          <w:sz w:val="22"/>
        </w:rPr>
        <w:t>17. How long did it take the robbers to run from the bank to the car?</w:t>
      </w:r>
    </w:p>
    <w:p w14:paraId="0CC0319A" w14:textId="77777777" w:rsidR="00980835" w:rsidRPr="00231026" w:rsidRDefault="00980835" w:rsidP="00980835">
      <w:pPr>
        <w:spacing w:before="120" w:after="240"/>
        <w:ind w:left="720"/>
      </w:pPr>
      <w:r w:rsidRPr="00231026">
        <w:t xml:space="preserve">How sure are you that your response is correct? </w:t>
      </w:r>
    </w:p>
    <w:p w14:paraId="443B8FDA" w14:textId="77777777" w:rsidR="00980835" w:rsidRPr="00286C5D" w:rsidRDefault="00980835" w:rsidP="00980835">
      <w:pPr>
        <w:ind w:left="720"/>
        <w:rPr>
          <w:sz w:val="20"/>
          <w:szCs w:val="20"/>
        </w:rPr>
      </w:pPr>
      <w:r>
        <w:rPr>
          <w:sz w:val="20"/>
          <w:szCs w:val="20"/>
        </w:rPr>
        <w:lastRenderedPageBreak/>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3C0A6CCC" w14:textId="77777777" w:rsidR="00980835" w:rsidRPr="00231026" w:rsidRDefault="00980835" w:rsidP="00980835">
      <w:pPr>
        <w:rPr>
          <w:sz w:val="21"/>
        </w:rPr>
      </w:pPr>
    </w:p>
    <w:p w14:paraId="76FC9656" w14:textId="77777777" w:rsidR="00980835" w:rsidRPr="00F64CA7" w:rsidRDefault="00980835" w:rsidP="00980835">
      <w:pPr>
        <w:rPr>
          <w:b/>
          <w:sz w:val="22"/>
        </w:rPr>
      </w:pPr>
      <w:r w:rsidRPr="00F64CA7">
        <w:rPr>
          <w:b/>
          <w:sz w:val="22"/>
        </w:rPr>
        <w:t xml:space="preserve">18. </w:t>
      </w:r>
      <w:r w:rsidRPr="00F64CA7">
        <w:rPr>
          <w:b/>
          <w:sz w:val="22"/>
          <w:lang w:val="en-US"/>
        </w:rPr>
        <w:t>What colour was the car?</w:t>
      </w:r>
    </w:p>
    <w:p w14:paraId="53206557" w14:textId="77777777" w:rsidR="00980835" w:rsidRPr="00231026" w:rsidRDefault="00980835" w:rsidP="00980835">
      <w:pPr>
        <w:spacing w:before="120" w:after="240"/>
        <w:ind w:left="720"/>
      </w:pPr>
      <w:r w:rsidRPr="00231026">
        <w:t xml:space="preserve">How sure are you that your response is correct? </w:t>
      </w:r>
    </w:p>
    <w:p w14:paraId="1CDC9D70"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56909B91" w14:textId="77777777" w:rsidR="00980835" w:rsidRPr="00231026" w:rsidRDefault="00980835" w:rsidP="00980835">
      <w:pPr>
        <w:rPr>
          <w:sz w:val="21"/>
        </w:rPr>
      </w:pPr>
    </w:p>
    <w:p w14:paraId="04ACE744" w14:textId="77777777" w:rsidR="00980835" w:rsidRPr="00F64CA7" w:rsidRDefault="00980835" w:rsidP="00980835">
      <w:pPr>
        <w:rPr>
          <w:b/>
          <w:sz w:val="22"/>
        </w:rPr>
      </w:pPr>
      <w:r w:rsidRPr="00F64CA7">
        <w:rPr>
          <w:b/>
          <w:sz w:val="22"/>
        </w:rPr>
        <w:t xml:space="preserve">19. </w:t>
      </w:r>
      <w:r w:rsidRPr="00F64CA7">
        <w:rPr>
          <w:b/>
          <w:sz w:val="22"/>
          <w:lang w:val="en-US"/>
        </w:rPr>
        <w:t>How many doors did the car have?</w:t>
      </w:r>
    </w:p>
    <w:p w14:paraId="7830CA28" w14:textId="77777777" w:rsidR="00980835" w:rsidRPr="00231026" w:rsidRDefault="00980835" w:rsidP="00980835">
      <w:pPr>
        <w:spacing w:before="120" w:after="240"/>
        <w:ind w:left="720"/>
      </w:pPr>
      <w:r w:rsidRPr="00231026">
        <w:t xml:space="preserve">How sure are you that your response is correct? </w:t>
      </w:r>
    </w:p>
    <w:p w14:paraId="02C8520D"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5A007764" w14:textId="77777777" w:rsidR="00980835" w:rsidRPr="00231026" w:rsidRDefault="00980835" w:rsidP="00980835">
      <w:pPr>
        <w:rPr>
          <w:sz w:val="21"/>
        </w:rPr>
      </w:pPr>
    </w:p>
    <w:p w14:paraId="5EF119C9" w14:textId="77777777" w:rsidR="00980835" w:rsidRPr="00F64CA7" w:rsidRDefault="00980835" w:rsidP="00980835">
      <w:pPr>
        <w:rPr>
          <w:b/>
          <w:sz w:val="22"/>
        </w:rPr>
      </w:pPr>
      <w:r w:rsidRPr="00F64CA7">
        <w:rPr>
          <w:b/>
          <w:sz w:val="22"/>
        </w:rPr>
        <w:t xml:space="preserve">20. </w:t>
      </w:r>
      <w:r w:rsidRPr="00F64CA7">
        <w:rPr>
          <w:b/>
          <w:sz w:val="22"/>
          <w:lang w:val="en-US"/>
        </w:rPr>
        <w:t>How old was the car?</w:t>
      </w:r>
    </w:p>
    <w:p w14:paraId="6277186C" w14:textId="77777777" w:rsidR="00980835" w:rsidRPr="00231026" w:rsidRDefault="00980835" w:rsidP="00980835">
      <w:pPr>
        <w:spacing w:before="120" w:after="240"/>
        <w:ind w:left="720"/>
      </w:pPr>
      <w:r w:rsidRPr="00231026">
        <w:rPr>
          <w:b/>
          <w:sz w:val="21"/>
        </w:rPr>
        <w:t xml:space="preserve">    </w:t>
      </w:r>
      <w:r w:rsidRPr="00231026">
        <w:t xml:space="preserve">How sure are you that your response is correct? </w:t>
      </w:r>
    </w:p>
    <w:p w14:paraId="0DF0D05D"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6A762D30" w14:textId="77777777" w:rsidR="00980835" w:rsidRPr="00F64CA7" w:rsidRDefault="00980835" w:rsidP="00980835">
      <w:pPr>
        <w:rPr>
          <w:b/>
          <w:sz w:val="22"/>
        </w:rPr>
      </w:pPr>
    </w:p>
    <w:p w14:paraId="52B08D7C" w14:textId="77777777" w:rsidR="00980835" w:rsidRDefault="00980835" w:rsidP="00980835">
      <w:pPr>
        <w:spacing w:line="360" w:lineRule="auto"/>
        <w:contextualSpacing/>
        <w:rPr>
          <w:b/>
        </w:rPr>
      </w:pPr>
      <w:r>
        <w:rPr>
          <w:rFonts w:cstheme="minorHAnsi"/>
          <w:b/>
        </w:rPr>
        <w:br w:type="column"/>
      </w:r>
      <w:r>
        <w:rPr>
          <w:b/>
        </w:rPr>
        <w:lastRenderedPageBreak/>
        <w:t>Appendix 2. Phase 2 (forced report) instructions and questions</w:t>
      </w:r>
    </w:p>
    <w:p w14:paraId="5A30C256" w14:textId="77777777" w:rsidR="00980835" w:rsidRDefault="00980835" w:rsidP="00980835">
      <w:pPr>
        <w:spacing w:line="360" w:lineRule="auto"/>
        <w:jc w:val="center"/>
        <w:rPr>
          <w:b/>
          <w:sz w:val="22"/>
          <w:szCs w:val="22"/>
          <w:u w:val="single"/>
        </w:rPr>
      </w:pPr>
    </w:p>
    <w:p w14:paraId="1B9C337D" w14:textId="77777777" w:rsidR="00980835" w:rsidRPr="0091181A" w:rsidRDefault="00980835" w:rsidP="00980835">
      <w:pPr>
        <w:spacing w:line="360" w:lineRule="auto"/>
        <w:jc w:val="center"/>
        <w:rPr>
          <w:b/>
          <w:sz w:val="22"/>
          <w:szCs w:val="22"/>
          <w:u w:val="single"/>
        </w:rPr>
      </w:pPr>
      <w:r w:rsidRPr="0091181A">
        <w:rPr>
          <w:b/>
          <w:sz w:val="22"/>
          <w:szCs w:val="22"/>
          <w:u w:val="single"/>
        </w:rPr>
        <w:t>Phase 2 instructions - please read [listen] carefully</w:t>
      </w:r>
    </w:p>
    <w:p w14:paraId="526FF882" w14:textId="77777777" w:rsidR="00980835" w:rsidRPr="0091181A" w:rsidRDefault="00980835" w:rsidP="00980835">
      <w:pPr>
        <w:spacing w:line="360" w:lineRule="auto"/>
        <w:jc w:val="center"/>
        <w:rPr>
          <w:b/>
          <w:sz w:val="22"/>
          <w:szCs w:val="22"/>
        </w:rPr>
      </w:pPr>
      <w:r w:rsidRPr="0091181A">
        <w:rPr>
          <w:b/>
          <w:sz w:val="22"/>
          <w:szCs w:val="22"/>
        </w:rPr>
        <w:t>For each question in this phase you will be asked to give two responses</w:t>
      </w:r>
    </w:p>
    <w:p w14:paraId="2C9D729D" w14:textId="77777777" w:rsidR="00980835" w:rsidRPr="0091181A" w:rsidRDefault="00980835" w:rsidP="00980835">
      <w:pPr>
        <w:spacing w:line="360" w:lineRule="auto"/>
        <w:jc w:val="center"/>
        <w:rPr>
          <w:sz w:val="22"/>
          <w:szCs w:val="22"/>
        </w:rPr>
      </w:pPr>
      <w:r w:rsidRPr="0091181A">
        <w:rPr>
          <w:sz w:val="22"/>
          <w:szCs w:val="22"/>
        </w:rPr>
        <w:t>One answer will be a very specific detail – for example “sky blue” as a response to “what colour?”</w:t>
      </w:r>
    </w:p>
    <w:p w14:paraId="2F42AD47" w14:textId="77777777" w:rsidR="00980835" w:rsidRPr="0091181A" w:rsidRDefault="00980835" w:rsidP="00980835">
      <w:pPr>
        <w:spacing w:line="360" w:lineRule="auto"/>
        <w:jc w:val="center"/>
        <w:rPr>
          <w:sz w:val="22"/>
          <w:szCs w:val="22"/>
        </w:rPr>
      </w:pPr>
      <w:r w:rsidRPr="0091181A">
        <w:rPr>
          <w:sz w:val="22"/>
          <w:szCs w:val="22"/>
        </w:rPr>
        <w:t>The other answer will be a broader detail – for example “light” as a response to “what colour?”</w:t>
      </w:r>
    </w:p>
    <w:p w14:paraId="2BFE5822" w14:textId="77777777" w:rsidR="00980835" w:rsidRPr="0091181A" w:rsidRDefault="00980835" w:rsidP="00980835">
      <w:pPr>
        <w:spacing w:line="360" w:lineRule="auto"/>
        <w:jc w:val="center"/>
        <w:rPr>
          <w:b/>
          <w:sz w:val="22"/>
          <w:szCs w:val="22"/>
          <w:u w:val="single"/>
        </w:rPr>
      </w:pPr>
      <w:r w:rsidRPr="0091181A">
        <w:rPr>
          <w:b/>
          <w:sz w:val="22"/>
          <w:szCs w:val="22"/>
        </w:rPr>
        <w:t xml:space="preserve">Make sure you read [listen to] each question carefully because </w:t>
      </w:r>
      <w:r w:rsidRPr="0091181A">
        <w:rPr>
          <w:b/>
          <w:sz w:val="22"/>
          <w:szCs w:val="22"/>
          <w:u w:val="single"/>
        </w:rPr>
        <w:t>the two types of responses won’t be in the same order for each question</w:t>
      </w:r>
    </w:p>
    <w:p w14:paraId="5787D3F0" w14:textId="77777777" w:rsidR="00980835" w:rsidRDefault="00980835" w:rsidP="00980835">
      <w:pPr>
        <w:spacing w:after="160" w:line="360" w:lineRule="auto"/>
        <w:rPr>
          <w:b/>
          <w:sz w:val="22"/>
          <w:szCs w:val="22"/>
        </w:rPr>
      </w:pPr>
    </w:p>
    <w:p w14:paraId="10DA71E3" w14:textId="77777777" w:rsidR="00980835" w:rsidRPr="003C4BCC" w:rsidRDefault="00980835" w:rsidP="00980835">
      <w:pPr>
        <w:spacing w:after="160" w:line="360" w:lineRule="auto"/>
        <w:rPr>
          <w:b/>
          <w:sz w:val="22"/>
          <w:szCs w:val="22"/>
        </w:rPr>
      </w:pPr>
      <w:r w:rsidRPr="003C4BCC">
        <w:rPr>
          <w:b/>
          <w:sz w:val="22"/>
          <w:szCs w:val="22"/>
        </w:rPr>
        <w:t>Here are some example questions and answers:</w:t>
      </w:r>
    </w:p>
    <w:p w14:paraId="274FC0D2" w14:textId="77777777" w:rsidR="00980835" w:rsidRPr="003C4BCC" w:rsidRDefault="00980835" w:rsidP="00980835">
      <w:pPr>
        <w:spacing w:line="360" w:lineRule="auto"/>
        <w:rPr>
          <w:i/>
          <w:sz w:val="22"/>
          <w:szCs w:val="22"/>
        </w:rPr>
      </w:pPr>
      <w:r w:rsidRPr="003C4BCC">
        <w:rPr>
          <w:i/>
          <w:sz w:val="22"/>
          <w:szCs w:val="22"/>
        </w:rPr>
        <w:t>What colour were the walls in the bank?</w:t>
      </w:r>
    </w:p>
    <w:p w14:paraId="39A50A56" w14:textId="77777777" w:rsidR="00980835" w:rsidRPr="003C4BCC" w:rsidRDefault="00980835" w:rsidP="00980835">
      <w:pPr>
        <w:rPr>
          <w:sz w:val="22"/>
          <w:szCs w:val="22"/>
          <w:u w:val="single"/>
        </w:rPr>
      </w:pPr>
      <w:r w:rsidRPr="003C4BCC">
        <w:rPr>
          <w:sz w:val="22"/>
          <w:szCs w:val="22"/>
        </w:rPr>
        <w:t xml:space="preserve">Exact colour </w:t>
      </w:r>
      <w:r w:rsidRPr="003C4BCC">
        <w:rPr>
          <w:sz w:val="22"/>
          <w:szCs w:val="22"/>
        </w:rPr>
        <w:tab/>
      </w:r>
      <w:r w:rsidRPr="003C4BCC">
        <w:rPr>
          <w:sz w:val="22"/>
          <w:szCs w:val="22"/>
        </w:rPr>
        <w:tab/>
      </w:r>
      <w:r w:rsidRPr="003C4BCC">
        <w:rPr>
          <w:sz w:val="22"/>
          <w:szCs w:val="22"/>
        </w:rPr>
        <w:tab/>
      </w:r>
      <w:r w:rsidRPr="003C4BCC">
        <w:rPr>
          <w:szCs w:val="22"/>
        </w:rPr>
        <w:tab/>
      </w:r>
      <w:r w:rsidRPr="003C4BCC">
        <w:rPr>
          <w:rFonts w:ascii="Bradley Hand ITC" w:hAnsi="Bradley Hand ITC"/>
          <w:b/>
          <w:szCs w:val="22"/>
          <w:u w:val="single"/>
        </w:rPr>
        <w:t>white</w:t>
      </w:r>
    </w:p>
    <w:p w14:paraId="0B8A5B1D" w14:textId="77777777" w:rsidR="00980835" w:rsidRPr="003C4BCC" w:rsidRDefault="00980835" w:rsidP="00980835">
      <w:pPr>
        <w:spacing w:before="120" w:after="240"/>
        <w:ind w:left="720"/>
        <w:rPr>
          <w:sz w:val="22"/>
          <w:szCs w:val="22"/>
        </w:rPr>
      </w:pPr>
      <w:r w:rsidRPr="003C4BCC">
        <w:rPr>
          <w:b/>
          <w:sz w:val="22"/>
          <w:szCs w:val="22"/>
        </w:rPr>
        <w:t xml:space="preserve">    </w:t>
      </w:r>
      <w:r w:rsidRPr="003C4BCC">
        <w:rPr>
          <w:sz w:val="22"/>
          <w:szCs w:val="22"/>
        </w:rPr>
        <w:t xml:space="preserve">How sure are you that your response is correct? </w:t>
      </w:r>
    </w:p>
    <w:p w14:paraId="55D62127" w14:textId="77777777" w:rsidR="00980835" w:rsidRPr="003C4BCC" w:rsidRDefault="00980835" w:rsidP="00980835">
      <w:pPr>
        <w:rPr>
          <w:sz w:val="22"/>
          <w:szCs w:val="22"/>
        </w:rPr>
      </w:pPr>
      <w:r w:rsidRPr="003C4BCC">
        <w:rPr>
          <w:sz w:val="22"/>
          <w:szCs w:val="22"/>
        </w:rPr>
        <w:t xml:space="preserve">0%       10%       </w:t>
      </w:r>
      <w:r w:rsidRPr="00D02AC4">
        <w:rPr>
          <w:b/>
          <w:sz w:val="22"/>
          <w:szCs w:val="22"/>
          <w:highlight w:val="lightGray"/>
          <w:u w:val="single"/>
        </w:rPr>
        <w:t>20%</w:t>
      </w:r>
      <w:r w:rsidRPr="003C4BCC">
        <w:rPr>
          <w:sz w:val="22"/>
          <w:szCs w:val="22"/>
        </w:rPr>
        <w:t xml:space="preserve">       30%       40%       50%       60%       70%       80%       90%       100%</w:t>
      </w:r>
    </w:p>
    <w:p w14:paraId="12C2C929" w14:textId="77777777" w:rsidR="00980835" w:rsidRPr="003C4BCC" w:rsidRDefault="00980835" w:rsidP="00980835">
      <w:pPr>
        <w:rPr>
          <w:sz w:val="22"/>
          <w:szCs w:val="22"/>
        </w:rPr>
      </w:pPr>
    </w:p>
    <w:p w14:paraId="55ABE443" w14:textId="77777777" w:rsidR="00980835" w:rsidRPr="003C4BCC" w:rsidRDefault="00980835" w:rsidP="00980835">
      <w:pPr>
        <w:rPr>
          <w:sz w:val="22"/>
          <w:szCs w:val="22"/>
        </w:rPr>
      </w:pPr>
      <w:r w:rsidRPr="003C4BCC">
        <w:rPr>
          <w:sz w:val="22"/>
          <w:szCs w:val="22"/>
        </w:rPr>
        <w:t>General colour (light, medium, dark)</w:t>
      </w:r>
      <w:r w:rsidRPr="003C4BCC">
        <w:rPr>
          <w:sz w:val="22"/>
          <w:szCs w:val="22"/>
        </w:rPr>
        <w:tab/>
      </w:r>
      <w:r w:rsidRPr="003C4BCC">
        <w:rPr>
          <w:rFonts w:ascii="Bradley Hand ITC" w:hAnsi="Bradley Hand ITC"/>
          <w:b/>
          <w:szCs w:val="22"/>
          <w:u w:val="single"/>
        </w:rPr>
        <w:t>light</w:t>
      </w:r>
    </w:p>
    <w:p w14:paraId="3E60CB49" w14:textId="77777777" w:rsidR="00980835" w:rsidRPr="003C4BCC" w:rsidRDefault="00980835" w:rsidP="00980835">
      <w:pPr>
        <w:spacing w:before="120" w:after="240"/>
        <w:ind w:left="720"/>
        <w:rPr>
          <w:sz w:val="22"/>
          <w:szCs w:val="22"/>
        </w:rPr>
      </w:pPr>
      <w:r w:rsidRPr="003C4BCC">
        <w:rPr>
          <w:b/>
          <w:sz w:val="22"/>
          <w:szCs w:val="22"/>
        </w:rPr>
        <w:t xml:space="preserve">    </w:t>
      </w:r>
      <w:r w:rsidRPr="003C4BCC">
        <w:rPr>
          <w:sz w:val="22"/>
          <w:szCs w:val="22"/>
        </w:rPr>
        <w:t xml:space="preserve">How sure are you that your response is correct? </w:t>
      </w:r>
    </w:p>
    <w:p w14:paraId="22638D68" w14:textId="77777777" w:rsidR="00980835" w:rsidRPr="003C4BCC" w:rsidRDefault="00980835" w:rsidP="00980835">
      <w:pPr>
        <w:rPr>
          <w:sz w:val="22"/>
          <w:szCs w:val="22"/>
        </w:rPr>
      </w:pPr>
      <w:r w:rsidRPr="003C4BCC">
        <w:rPr>
          <w:sz w:val="22"/>
          <w:szCs w:val="22"/>
        </w:rPr>
        <w:t xml:space="preserve">0%       10%       20%       30%       40%       50%       60%       70%       </w:t>
      </w:r>
      <w:r w:rsidRPr="00D02AC4">
        <w:rPr>
          <w:b/>
          <w:sz w:val="22"/>
          <w:szCs w:val="22"/>
          <w:highlight w:val="lightGray"/>
          <w:u w:val="single"/>
        </w:rPr>
        <w:t>80%</w:t>
      </w:r>
      <w:r w:rsidRPr="003C4BCC">
        <w:rPr>
          <w:sz w:val="22"/>
          <w:szCs w:val="22"/>
        </w:rPr>
        <w:t xml:space="preserve">       90%       100%</w:t>
      </w:r>
    </w:p>
    <w:p w14:paraId="6034991C" w14:textId="77777777" w:rsidR="00980835" w:rsidRPr="003C4BCC" w:rsidRDefault="00980835" w:rsidP="00980835">
      <w:pPr>
        <w:jc w:val="center"/>
        <w:rPr>
          <w:i/>
          <w:sz w:val="22"/>
          <w:szCs w:val="22"/>
        </w:rPr>
      </w:pPr>
    </w:p>
    <w:p w14:paraId="5CE2A834" w14:textId="77777777" w:rsidR="00980835" w:rsidRPr="003C4BCC" w:rsidRDefault="00980835" w:rsidP="00980835">
      <w:pPr>
        <w:jc w:val="center"/>
        <w:rPr>
          <w:i/>
          <w:sz w:val="22"/>
          <w:szCs w:val="22"/>
        </w:rPr>
      </w:pPr>
    </w:p>
    <w:p w14:paraId="7E5BB558" w14:textId="77777777" w:rsidR="00980835" w:rsidRPr="003C4BCC" w:rsidRDefault="00980835" w:rsidP="00980835">
      <w:pPr>
        <w:spacing w:line="360" w:lineRule="auto"/>
        <w:rPr>
          <w:i/>
          <w:sz w:val="22"/>
          <w:szCs w:val="22"/>
        </w:rPr>
      </w:pPr>
      <w:r w:rsidRPr="003C4BCC">
        <w:rPr>
          <w:i/>
          <w:sz w:val="22"/>
          <w:szCs w:val="22"/>
        </w:rPr>
        <w:t>How many people were in the bank during the robbery?</w:t>
      </w:r>
    </w:p>
    <w:p w14:paraId="1F48E4BC" w14:textId="77777777" w:rsidR="00980835" w:rsidRPr="003C4BCC" w:rsidRDefault="00980835" w:rsidP="00980835">
      <w:pPr>
        <w:rPr>
          <w:sz w:val="22"/>
          <w:szCs w:val="22"/>
        </w:rPr>
      </w:pPr>
      <w:r w:rsidRPr="003C4BCC">
        <w:rPr>
          <w:sz w:val="22"/>
          <w:szCs w:val="22"/>
        </w:rPr>
        <w:t>Between (range)</w:t>
      </w:r>
      <w:r w:rsidRPr="003C4BCC">
        <w:rPr>
          <w:sz w:val="22"/>
          <w:szCs w:val="22"/>
        </w:rPr>
        <w:tab/>
      </w:r>
      <w:r w:rsidRPr="003C4BCC">
        <w:rPr>
          <w:rFonts w:ascii="Bradley Hand ITC" w:hAnsi="Bradley Hand ITC"/>
          <w:b/>
          <w:szCs w:val="22"/>
          <w:u w:val="single"/>
        </w:rPr>
        <w:t>4</w:t>
      </w:r>
      <w:r w:rsidRPr="003C4BCC">
        <w:rPr>
          <w:sz w:val="22"/>
          <w:szCs w:val="22"/>
        </w:rPr>
        <w:tab/>
        <w:t>and</w:t>
      </w:r>
      <w:r w:rsidRPr="003C4BCC">
        <w:rPr>
          <w:sz w:val="22"/>
          <w:szCs w:val="22"/>
        </w:rPr>
        <w:tab/>
      </w:r>
      <w:r w:rsidRPr="003C4BCC">
        <w:rPr>
          <w:rFonts w:ascii="Bradley Hand ITC" w:hAnsi="Bradley Hand ITC"/>
          <w:b/>
          <w:szCs w:val="22"/>
          <w:u w:val="single"/>
        </w:rPr>
        <w:t xml:space="preserve">8 </w:t>
      </w:r>
      <w:r w:rsidRPr="003C4BCC">
        <w:rPr>
          <w:szCs w:val="22"/>
        </w:rPr>
        <w:t xml:space="preserve"> </w:t>
      </w:r>
    </w:p>
    <w:p w14:paraId="4A7BCC33" w14:textId="77777777" w:rsidR="00980835" w:rsidRPr="003C4BCC" w:rsidRDefault="00980835" w:rsidP="00980835">
      <w:pPr>
        <w:spacing w:before="120" w:after="240"/>
        <w:ind w:left="720"/>
        <w:rPr>
          <w:sz w:val="22"/>
          <w:szCs w:val="22"/>
        </w:rPr>
      </w:pPr>
      <w:r w:rsidRPr="003C4BCC">
        <w:rPr>
          <w:b/>
          <w:sz w:val="22"/>
          <w:szCs w:val="22"/>
        </w:rPr>
        <w:t xml:space="preserve">    </w:t>
      </w:r>
      <w:r w:rsidRPr="003C4BCC">
        <w:rPr>
          <w:sz w:val="22"/>
          <w:szCs w:val="22"/>
        </w:rPr>
        <w:t xml:space="preserve">How sure are you that your response is correct? </w:t>
      </w:r>
    </w:p>
    <w:p w14:paraId="0A559A72" w14:textId="77777777" w:rsidR="00980835" w:rsidRPr="003C4BCC" w:rsidRDefault="00980835" w:rsidP="00980835">
      <w:pPr>
        <w:rPr>
          <w:sz w:val="22"/>
          <w:szCs w:val="22"/>
        </w:rPr>
      </w:pPr>
      <w:r w:rsidRPr="003C4BCC">
        <w:rPr>
          <w:sz w:val="22"/>
          <w:szCs w:val="22"/>
        </w:rPr>
        <w:t xml:space="preserve">0%       10%       20%       30%       40%       </w:t>
      </w:r>
      <w:r w:rsidRPr="00D02AC4">
        <w:rPr>
          <w:b/>
          <w:color w:val="000000" w:themeColor="text1"/>
          <w:sz w:val="22"/>
          <w:szCs w:val="22"/>
          <w:highlight w:val="lightGray"/>
          <w:u w:val="single"/>
        </w:rPr>
        <w:t>50%</w:t>
      </w:r>
      <w:r w:rsidRPr="00D02AC4">
        <w:rPr>
          <w:color w:val="000000" w:themeColor="text1"/>
          <w:sz w:val="22"/>
          <w:szCs w:val="22"/>
        </w:rPr>
        <w:t xml:space="preserve">       </w:t>
      </w:r>
      <w:r w:rsidRPr="003C4BCC">
        <w:rPr>
          <w:sz w:val="22"/>
          <w:szCs w:val="22"/>
        </w:rPr>
        <w:t>60%       70%       80%       90%       100%</w:t>
      </w:r>
    </w:p>
    <w:p w14:paraId="1112B9B2" w14:textId="77777777" w:rsidR="00980835" w:rsidRPr="003C4BCC" w:rsidRDefault="00980835" w:rsidP="00980835">
      <w:pPr>
        <w:rPr>
          <w:sz w:val="22"/>
          <w:szCs w:val="22"/>
        </w:rPr>
      </w:pPr>
    </w:p>
    <w:p w14:paraId="166A9092" w14:textId="77777777" w:rsidR="00980835" w:rsidRPr="003C4BCC" w:rsidRDefault="00980835" w:rsidP="00980835">
      <w:pPr>
        <w:rPr>
          <w:sz w:val="22"/>
          <w:szCs w:val="22"/>
        </w:rPr>
      </w:pPr>
      <w:r w:rsidRPr="003C4BCC">
        <w:rPr>
          <w:sz w:val="22"/>
          <w:szCs w:val="22"/>
        </w:rPr>
        <w:t xml:space="preserve">Exact </w:t>
      </w:r>
      <w:r w:rsidRPr="003C4BCC">
        <w:rPr>
          <w:sz w:val="22"/>
          <w:szCs w:val="22"/>
        </w:rPr>
        <w:tab/>
      </w:r>
      <w:r w:rsidRPr="003C4BCC">
        <w:rPr>
          <w:sz w:val="22"/>
          <w:szCs w:val="22"/>
        </w:rPr>
        <w:tab/>
      </w:r>
      <w:r w:rsidRPr="003C4BCC">
        <w:rPr>
          <w:sz w:val="22"/>
          <w:szCs w:val="22"/>
        </w:rPr>
        <w:tab/>
      </w:r>
      <w:r w:rsidRPr="003C4BCC">
        <w:rPr>
          <w:rFonts w:ascii="Bradley Hand ITC" w:hAnsi="Bradley Hand ITC"/>
          <w:b/>
          <w:szCs w:val="22"/>
          <w:u w:val="single"/>
        </w:rPr>
        <w:t>6</w:t>
      </w:r>
      <w:r w:rsidRPr="003C4BCC">
        <w:rPr>
          <w:szCs w:val="22"/>
        </w:rPr>
        <w:t xml:space="preserve"> </w:t>
      </w:r>
    </w:p>
    <w:p w14:paraId="1138FFA4" w14:textId="77777777" w:rsidR="00980835" w:rsidRDefault="00980835" w:rsidP="00980835">
      <w:pPr>
        <w:ind w:left="720"/>
      </w:pPr>
    </w:p>
    <w:p w14:paraId="52B3FECF" w14:textId="77777777" w:rsidR="00980835" w:rsidRPr="00231026" w:rsidRDefault="00980835" w:rsidP="00980835">
      <w:pPr>
        <w:ind w:left="720"/>
      </w:pPr>
      <w:r w:rsidRPr="00231026">
        <w:t xml:space="preserve">How sure are you that your response is correct? </w:t>
      </w:r>
    </w:p>
    <w:p w14:paraId="5E4328EF" w14:textId="77777777" w:rsidR="00980835" w:rsidRPr="00286C5D" w:rsidRDefault="00980835" w:rsidP="00980835">
      <w:pPr>
        <w:rPr>
          <w:sz w:val="20"/>
          <w:szCs w:val="20"/>
        </w:rPr>
      </w:pPr>
      <w:r>
        <w:rPr>
          <w:sz w:val="20"/>
          <w:szCs w:val="20"/>
        </w:rPr>
        <w:t xml:space="preserve">0%       </w:t>
      </w:r>
      <w:r w:rsidRPr="00D02AC4">
        <w:rPr>
          <w:b/>
          <w:sz w:val="20"/>
          <w:szCs w:val="20"/>
          <w:highlight w:val="lightGray"/>
          <w:u w:val="single"/>
        </w:rPr>
        <w:t>10%</w:t>
      </w:r>
      <w:r>
        <w:rPr>
          <w:sz w:val="20"/>
          <w:szCs w:val="20"/>
        </w:rPr>
        <w:t xml:space="preserve">       20%       </w:t>
      </w:r>
      <w:r w:rsidRPr="00286C5D">
        <w:rPr>
          <w:sz w:val="20"/>
          <w:szCs w:val="20"/>
        </w:rPr>
        <w:t>3</w:t>
      </w:r>
      <w:r>
        <w:rPr>
          <w:sz w:val="20"/>
          <w:szCs w:val="20"/>
        </w:rPr>
        <w:t>0%       40</w:t>
      </w:r>
      <w:r w:rsidRPr="003C4BCC">
        <w:rPr>
          <w:sz w:val="20"/>
          <w:szCs w:val="20"/>
        </w:rPr>
        <w:t>%       50%</w:t>
      </w:r>
      <w:r>
        <w:rPr>
          <w:sz w:val="20"/>
          <w:szCs w:val="20"/>
        </w:rPr>
        <w:t xml:space="preserve">       60%       70%       80%       90%       </w:t>
      </w:r>
      <w:r w:rsidRPr="00286C5D">
        <w:rPr>
          <w:sz w:val="20"/>
          <w:szCs w:val="20"/>
        </w:rPr>
        <w:t>100%</w:t>
      </w:r>
    </w:p>
    <w:p w14:paraId="51863B94" w14:textId="77777777" w:rsidR="00980835" w:rsidRPr="003C4BCC" w:rsidRDefault="00980835" w:rsidP="00980835">
      <w:pPr>
        <w:spacing w:after="160" w:line="360" w:lineRule="auto"/>
        <w:rPr>
          <w:sz w:val="22"/>
          <w:szCs w:val="22"/>
        </w:rPr>
      </w:pPr>
    </w:p>
    <w:p w14:paraId="25A8860B" w14:textId="77777777" w:rsidR="00980835" w:rsidRDefault="00980835" w:rsidP="00980835">
      <w:pPr>
        <w:spacing w:before="120" w:after="120"/>
        <w:rPr>
          <w:b/>
        </w:rPr>
      </w:pPr>
    </w:p>
    <w:p w14:paraId="4D2B0F57" w14:textId="77777777" w:rsidR="00980835" w:rsidRPr="00F64CA7" w:rsidRDefault="00980835" w:rsidP="00980835">
      <w:pPr>
        <w:spacing w:before="120" w:after="120"/>
        <w:rPr>
          <w:b/>
          <w:sz w:val="22"/>
        </w:rPr>
      </w:pPr>
      <w:r w:rsidRPr="00F64CA7">
        <w:rPr>
          <w:b/>
          <w:sz w:val="22"/>
        </w:rPr>
        <w:t>1. What was the colour of the beanie worn by the robber NEAR THE DOOR?</w:t>
      </w:r>
    </w:p>
    <w:p w14:paraId="07F8510E" w14:textId="77777777" w:rsidR="00980835" w:rsidRPr="00231026" w:rsidRDefault="00980835" w:rsidP="00980835">
      <w:pPr>
        <w:rPr>
          <w:sz w:val="21"/>
        </w:rPr>
      </w:pPr>
      <w:r w:rsidRPr="00231026">
        <w:rPr>
          <w:sz w:val="21"/>
        </w:rPr>
        <w:t>General colour</w:t>
      </w:r>
      <w:r>
        <w:rPr>
          <w:sz w:val="21"/>
        </w:rPr>
        <w:t xml:space="preserve"> </w:t>
      </w:r>
      <w:r w:rsidRPr="00231026">
        <w:rPr>
          <w:sz w:val="21"/>
        </w:rPr>
        <w:t>(light, medium, dark)</w:t>
      </w:r>
      <w:r>
        <w:rPr>
          <w:sz w:val="21"/>
        </w:rPr>
        <w:t xml:space="preserve"> </w:t>
      </w:r>
      <w:r w:rsidRPr="00231026">
        <w:rPr>
          <w:sz w:val="21"/>
        </w:rPr>
        <w:t>_______________________</w:t>
      </w:r>
    </w:p>
    <w:p w14:paraId="5C4A2E65" w14:textId="77777777" w:rsidR="00980835" w:rsidRPr="00231026" w:rsidRDefault="00980835" w:rsidP="00980835">
      <w:pPr>
        <w:spacing w:before="120" w:after="120"/>
        <w:ind w:left="720"/>
      </w:pPr>
      <w:r w:rsidRPr="00231026">
        <w:t xml:space="preserve">How sure are you that your response is correct? </w:t>
      </w:r>
    </w:p>
    <w:p w14:paraId="24E2CE42"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2C0F6D3B" w14:textId="77777777" w:rsidR="00980835" w:rsidRPr="00231026" w:rsidRDefault="00980835" w:rsidP="00980835">
      <w:pPr>
        <w:rPr>
          <w:sz w:val="21"/>
        </w:rPr>
      </w:pPr>
      <w:r w:rsidRPr="00231026">
        <w:rPr>
          <w:sz w:val="21"/>
        </w:rPr>
        <w:t>Exact colour</w:t>
      </w:r>
      <w:r>
        <w:rPr>
          <w:sz w:val="21"/>
        </w:rPr>
        <w:t xml:space="preserve"> </w:t>
      </w:r>
      <w:r w:rsidRPr="00231026">
        <w:rPr>
          <w:sz w:val="21"/>
        </w:rPr>
        <w:t xml:space="preserve"> </w:t>
      </w:r>
      <w:r>
        <w:rPr>
          <w:sz w:val="21"/>
        </w:rPr>
        <w:t>______</w:t>
      </w:r>
      <w:r w:rsidRPr="00231026">
        <w:rPr>
          <w:sz w:val="21"/>
        </w:rPr>
        <w:t>____________________________________</w:t>
      </w:r>
    </w:p>
    <w:p w14:paraId="66DE2D33" w14:textId="77777777" w:rsidR="00980835" w:rsidRPr="00231026" w:rsidRDefault="00980835" w:rsidP="00980835">
      <w:pPr>
        <w:spacing w:before="120" w:after="120"/>
        <w:ind w:left="720"/>
      </w:pPr>
      <w:r w:rsidRPr="00231026">
        <w:t xml:space="preserve">How sure are you that your response is correct? </w:t>
      </w:r>
    </w:p>
    <w:p w14:paraId="7478E347" w14:textId="77777777" w:rsidR="00980835"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5CB40E42" w14:textId="77777777" w:rsidR="00980835" w:rsidRPr="00286C5D" w:rsidRDefault="00980835" w:rsidP="00980835">
      <w:pPr>
        <w:ind w:left="720"/>
        <w:rPr>
          <w:sz w:val="20"/>
          <w:szCs w:val="20"/>
        </w:rPr>
      </w:pPr>
    </w:p>
    <w:p w14:paraId="0293D05F" w14:textId="77777777" w:rsidR="00980835" w:rsidRPr="00231026" w:rsidRDefault="00980835" w:rsidP="00980835">
      <w:pPr>
        <w:rPr>
          <w:sz w:val="21"/>
        </w:rPr>
      </w:pPr>
    </w:p>
    <w:p w14:paraId="7BAD908B" w14:textId="77777777" w:rsidR="00980835" w:rsidRPr="00231026" w:rsidRDefault="00980835" w:rsidP="00980835">
      <w:pPr>
        <w:rPr>
          <w:b/>
          <w:sz w:val="21"/>
        </w:rPr>
      </w:pPr>
      <w:r w:rsidRPr="00F64CA7">
        <w:rPr>
          <w:b/>
          <w:sz w:val="22"/>
        </w:rPr>
        <w:t>2. What was the colour of the jacket worn by the robber NEAR THE DOOR</w:t>
      </w:r>
      <w:r w:rsidRPr="00231026">
        <w:rPr>
          <w:b/>
          <w:sz w:val="21"/>
        </w:rPr>
        <w:t>?</w:t>
      </w:r>
      <w:r w:rsidRPr="00231026">
        <w:rPr>
          <w:noProof/>
          <w:sz w:val="21"/>
          <w:lang w:eastAsia="en-AU"/>
        </w:rPr>
        <w:t xml:space="preserve"> </w:t>
      </w:r>
    </w:p>
    <w:p w14:paraId="4C8F2201" w14:textId="77777777" w:rsidR="00980835" w:rsidRPr="00231026" w:rsidRDefault="00980835" w:rsidP="00980835">
      <w:pPr>
        <w:rPr>
          <w:sz w:val="21"/>
        </w:rPr>
      </w:pPr>
      <w:r w:rsidRPr="00231026">
        <w:rPr>
          <w:sz w:val="21"/>
        </w:rPr>
        <w:t>Exact colour</w:t>
      </w:r>
      <w:r>
        <w:rPr>
          <w:sz w:val="21"/>
        </w:rPr>
        <w:t xml:space="preserve"> </w:t>
      </w:r>
      <w:r w:rsidRPr="00231026">
        <w:rPr>
          <w:sz w:val="21"/>
        </w:rPr>
        <w:t xml:space="preserve"> </w:t>
      </w:r>
      <w:r>
        <w:rPr>
          <w:sz w:val="21"/>
        </w:rPr>
        <w:t>______</w:t>
      </w:r>
      <w:r w:rsidRPr="00231026">
        <w:rPr>
          <w:sz w:val="21"/>
        </w:rPr>
        <w:t>____________________________________</w:t>
      </w:r>
    </w:p>
    <w:p w14:paraId="2A18545C" w14:textId="77777777" w:rsidR="00980835" w:rsidRPr="00231026" w:rsidRDefault="00980835" w:rsidP="00980835">
      <w:pPr>
        <w:spacing w:before="120" w:after="120"/>
        <w:ind w:left="720"/>
      </w:pPr>
      <w:r w:rsidRPr="00231026">
        <w:t xml:space="preserve">How sure are you that your response is correct? </w:t>
      </w:r>
    </w:p>
    <w:p w14:paraId="026918A7"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14E3803C" w14:textId="77777777" w:rsidR="00980835" w:rsidRPr="00231026" w:rsidRDefault="00980835" w:rsidP="00980835">
      <w:pPr>
        <w:rPr>
          <w:sz w:val="21"/>
        </w:rPr>
      </w:pPr>
      <w:r w:rsidRPr="00231026">
        <w:rPr>
          <w:sz w:val="21"/>
        </w:rPr>
        <w:t>General colour</w:t>
      </w:r>
      <w:r>
        <w:rPr>
          <w:sz w:val="21"/>
        </w:rPr>
        <w:t xml:space="preserve"> </w:t>
      </w:r>
      <w:r w:rsidRPr="00231026">
        <w:rPr>
          <w:sz w:val="21"/>
        </w:rPr>
        <w:t>(light, medium, dark)</w:t>
      </w:r>
      <w:r>
        <w:rPr>
          <w:sz w:val="21"/>
        </w:rPr>
        <w:t xml:space="preserve"> </w:t>
      </w:r>
      <w:r w:rsidRPr="00231026">
        <w:rPr>
          <w:sz w:val="21"/>
        </w:rPr>
        <w:t>_______________________</w:t>
      </w:r>
    </w:p>
    <w:p w14:paraId="76BB2ECD" w14:textId="77777777" w:rsidR="00980835" w:rsidRPr="00231026" w:rsidRDefault="00980835" w:rsidP="00980835">
      <w:pPr>
        <w:spacing w:before="120" w:after="120"/>
        <w:ind w:left="720"/>
      </w:pPr>
      <w:r w:rsidRPr="00231026">
        <w:t xml:space="preserve">How sure are you that your response is correct? </w:t>
      </w:r>
    </w:p>
    <w:p w14:paraId="05FF5760"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2FC7BCBE" w14:textId="77777777" w:rsidR="00980835" w:rsidRDefault="00980835" w:rsidP="00980835">
      <w:pPr>
        <w:rPr>
          <w:b/>
          <w:sz w:val="21"/>
        </w:rPr>
      </w:pPr>
    </w:p>
    <w:p w14:paraId="1CA087B6" w14:textId="77777777" w:rsidR="00980835" w:rsidRPr="00231026" w:rsidRDefault="00980835" w:rsidP="00980835">
      <w:pPr>
        <w:rPr>
          <w:b/>
          <w:sz w:val="21"/>
        </w:rPr>
      </w:pPr>
    </w:p>
    <w:p w14:paraId="55831DEB" w14:textId="77777777" w:rsidR="00980835" w:rsidRPr="00F64CA7" w:rsidRDefault="00980835" w:rsidP="00980835">
      <w:pPr>
        <w:rPr>
          <w:b/>
          <w:sz w:val="22"/>
        </w:rPr>
      </w:pPr>
      <w:r w:rsidRPr="00F64CA7">
        <w:rPr>
          <w:b/>
          <w:sz w:val="22"/>
        </w:rPr>
        <w:t>3. What was the colour of the top worn by the robber NEAR THE DOOR?</w:t>
      </w:r>
    </w:p>
    <w:p w14:paraId="221FA12E" w14:textId="77777777" w:rsidR="00980835" w:rsidRPr="00231026" w:rsidRDefault="00980835" w:rsidP="00980835">
      <w:pPr>
        <w:rPr>
          <w:sz w:val="21"/>
        </w:rPr>
      </w:pPr>
      <w:r w:rsidRPr="00231026">
        <w:rPr>
          <w:sz w:val="21"/>
        </w:rPr>
        <w:t>Exact colour</w:t>
      </w:r>
      <w:r>
        <w:rPr>
          <w:sz w:val="21"/>
        </w:rPr>
        <w:t xml:space="preserve"> </w:t>
      </w:r>
      <w:r w:rsidRPr="00231026">
        <w:rPr>
          <w:sz w:val="21"/>
        </w:rPr>
        <w:t xml:space="preserve"> </w:t>
      </w:r>
      <w:r>
        <w:rPr>
          <w:sz w:val="21"/>
        </w:rPr>
        <w:t>______</w:t>
      </w:r>
      <w:r w:rsidRPr="00231026">
        <w:rPr>
          <w:sz w:val="21"/>
        </w:rPr>
        <w:t>____________________________________</w:t>
      </w:r>
    </w:p>
    <w:p w14:paraId="32772F43" w14:textId="77777777" w:rsidR="00980835" w:rsidRPr="00231026" w:rsidRDefault="00980835" w:rsidP="00980835">
      <w:pPr>
        <w:spacing w:before="120" w:after="120"/>
        <w:ind w:left="720"/>
      </w:pPr>
      <w:r w:rsidRPr="00231026">
        <w:t xml:space="preserve">How sure are you that your response is correct? </w:t>
      </w:r>
    </w:p>
    <w:p w14:paraId="215CF71B"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06809184" w14:textId="77777777" w:rsidR="00980835" w:rsidRPr="00231026" w:rsidRDefault="00980835" w:rsidP="00980835">
      <w:pPr>
        <w:rPr>
          <w:sz w:val="21"/>
        </w:rPr>
      </w:pPr>
      <w:r w:rsidRPr="00231026">
        <w:rPr>
          <w:sz w:val="21"/>
        </w:rPr>
        <w:t>General colour</w:t>
      </w:r>
      <w:r>
        <w:rPr>
          <w:sz w:val="21"/>
        </w:rPr>
        <w:t xml:space="preserve"> </w:t>
      </w:r>
      <w:r w:rsidRPr="00231026">
        <w:rPr>
          <w:sz w:val="21"/>
        </w:rPr>
        <w:t>(light, medium, dark)</w:t>
      </w:r>
      <w:r>
        <w:rPr>
          <w:sz w:val="21"/>
        </w:rPr>
        <w:t xml:space="preserve"> </w:t>
      </w:r>
      <w:r w:rsidRPr="00231026">
        <w:rPr>
          <w:sz w:val="21"/>
        </w:rPr>
        <w:t>_______________________</w:t>
      </w:r>
    </w:p>
    <w:p w14:paraId="0D5B2C1B" w14:textId="77777777" w:rsidR="00980835" w:rsidRPr="00231026" w:rsidRDefault="00980835" w:rsidP="00980835">
      <w:pPr>
        <w:spacing w:before="120" w:after="120"/>
        <w:ind w:left="720"/>
      </w:pPr>
      <w:r w:rsidRPr="00231026">
        <w:t xml:space="preserve">How sure are you that your response is correct? </w:t>
      </w:r>
    </w:p>
    <w:p w14:paraId="7DB7AF4B" w14:textId="77777777" w:rsidR="00980835"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0ACCC5E3" w14:textId="77777777" w:rsidR="00980835" w:rsidRPr="00286C5D" w:rsidRDefault="00980835" w:rsidP="00980835">
      <w:pPr>
        <w:ind w:left="720"/>
        <w:rPr>
          <w:sz w:val="20"/>
          <w:szCs w:val="20"/>
        </w:rPr>
      </w:pPr>
    </w:p>
    <w:p w14:paraId="6CD04FD5" w14:textId="77777777" w:rsidR="00980835" w:rsidRPr="00231026" w:rsidRDefault="00980835" w:rsidP="00980835">
      <w:pPr>
        <w:rPr>
          <w:sz w:val="21"/>
        </w:rPr>
      </w:pPr>
    </w:p>
    <w:p w14:paraId="0E938B54" w14:textId="77777777" w:rsidR="00980835" w:rsidRPr="00F64CA7" w:rsidRDefault="00980835" w:rsidP="00980835">
      <w:pPr>
        <w:rPr>
          <w:b/>
          <w:sz w:val="22"/>
        </w:rPr>
      </w:pPr>
      <w:r w:rsidRPr="00F64CA7">
        <w:rPr>
          <w:b/>
          <w:sz w:val="22"/>
        </w:rPr>
        <w:t>4. What was the colour of the trousers worn by the robber NEAR THE DOOR?</w:t>
      </w:r>
    </w:p>
    <w:p w14:paraId="4D54CD30" w14:textId="77777777" w:rsidR="00980835" w:rsidRPr="00231026" w:rsidRDefault="00980835" w:rsidP="00980835">
      <w:pPr>
        <w:rPr>
          <w:sz w:val="21"/>
        </w:rPr>
      </w:pPr>
      <w:r w:rsidRPr="00231026">
        <w:rPr>
          <w:sz w:val="21"/>
        </w:rPr>
        <w:t>General colour</w:t>
      </w:r>
      <w:r>
        <w:rPr>
          <w:sz w:val="21"/>
        </w:rPr>
        <w:t xml:space="preserve"> </w:t>
      </w:r>
      <w:r w:rsidRPr="00231026">
        <w:rPr>
          <w:sz w:val="21"/>
        </w:rPr>
        <w:t>(light, medium, dark)</w:t>
      </w:r>
      <w:r>
        <w:rPr>
          <w:sz w:val="21"/>
        </w:rPr>
        <w:t xml:space="preserve"> </w:t>
      </w:r>
      <w:r w:rsidRPr="00231026">
        <w:rPr>
          <w:sz w:val="21"/>
        </w:rPr>
        <w:t>_______________________</w:t>
      </w:r>
    </w:p>
    <w:p w14:paraId="495082B4" w14:textId="77777777" w:rsidR="00980835" w:rsidRPr="00231026" w:rsidRDefault="00980835" w:rsidP="00980835">
      <w:pPr>
        <w:spacing w:before="120" w:after="120"/>
        <w:ind w:left="720"/>
      </w:pPr>
      <w:r w:rsidRPr="00231026">
        <w:t xml:space="preserve">How sure are you that your response is correct? </w:t>
      </w:r>
    </w:p>
    <w:p w14:paraId="30B30C2F"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5FE723EA" w14:textId="77777777" w:rsidR="00980835" w:rsidRPr="00231026" w:rsidRDefault="00980835" w:rsidP="00980835">
      <w:pPr>
        <w:rPr>
          <w:sz w:val="21"/>
        </w:rPr>
      </w:pPr>
      <w:r w:rsidRPr="00231026">
        <w:rPr>
          <w:sz w:val="21"/>
        </w:rPr>
        <w:t>Exact colour</w:t>
      </w:r>
      <w:r>
        <w:rPr>
          <w:sz w:val="21"/>
        </w:rPr>
        <w:t xml:space="preserve"> </w:t>
      </w:r>
      <w:r w:rsidRPr="00231026">
        <w:rPr>
          <w:sz w:val="21"/>
        </w:rPr>
        <w:t xml:space="preserve"> </w:t>
      </w:r>
      <w:r>
        <w:rPr>
          <w:sz w:val="21"/>
        </w:rPr>
        <w:t>______</w:t>
      </w:r>
      <w:r w:rsidRPr="00231026">
        <w:rPr>
          <w:sz w:val="21"/>
        </w:rPr>
        <w:t>____________________________________</w:t>
      </w:r>
    </w:p>
    <w:p w14:paraId="4159B4BB" w14:textId="77777777" w:rsidR="00980835" w:rsidRPr="00231026" w:rsidRDefault="00980835" w:rsidP="00980835">
      <w:pPr>
        <w:spacing w:before="120" w:after="120"/>
        <w:ind w:left="720"/>
      </w:pPr>
      <w:r w:rsidRPr="00231026">
        <w:t xml:space="preserve">How sure are you that your response is correct? </w:t>
      </w:r>
    </w:p>
    <w:p w14:paraId="297732EA" w14:textId="77777777" w:rsidR="00980835"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5CE911B3" w14:textId="77777777" w:rsidR="00980835" w:rsidRPr="00286C5D" w:rsidRDefault="00980835" w:rsidP="00980835">
      <w:pPr>
        <w:ind w:left="720"/>
        <w:rPr>
          <w:sz w:val="20"/>
          <w:szCs w:val="20"/>
        </w:rPr>
      </w:pPr>
    </w:p>
    <w:p w14:paraId="7458DFEF" w14:textId="77777777" w:rsidR="00980835" w:rsidRPr="00231026" w:rsidRDefault="00980835" w:rsidP="00980835">
      <w:pPr>
        <w:rPr>
          <w:sz w:val="21"/>
        </w:rPr>
      </w:pPr>
    </w:p>
    <w:p w14:paraId="1093C0D9" w14:textId="77777777" w:rsidR="00980835" w:rsidRPr="00F64CA7" w:rsidRDefault="00980835" w:rsidP="00980835">
      <w:pPr>
        <w:rPr>
          <w:b/>
          <w:sz w:val="22"/>
        </w:rPr>
      </w:pPr>
      <w:r w:rsidRPr="00F64CA7">
        <w:rPr>
          <w:b/>
          <w:sz w:val="22"/>
        </w:rPr>
        <w:t>5. What was the main colour of the bag carried by the robber NEAR THE DOOR?</w:t>
      </w:r>
    </w:p>
    <w:p w14:paraId="0F5A0367" w14:textId="77777777" w:rsidR="00980835" w:rsidRPr="00231026" w:rsidRDefault="00980835" w:rsidP="00980835">
      <w:pPr>
        <w:rPr>
          <w:sz w:val="21"/>
        </w:rPr>
      </w:pPr>
      <w:r w:rsidRPr="00231026">
        <w:rPr>
          <w:sz w:val="21"/>
        </w:rPr>
        <w:t>General colour</w:t>
      </w:r>
      <w:r>
        <w:rPr>
          <w:sz w:val="21"/>
        </w:rPr>
        <w:t xml:space="preserve"> </w:t>
      </w:r>
      <w:r w:rsidRPr="00231026">
        <w:rPr>
          <w:sz w:val="21"/>
        </w:rPr>
        <w:t>(light, medium, dark)</w:t>
      </w:r>
      <w:r>
        <w:rPr>
          <w:sz w:val="21"/>
        </w:rPr>
        <w:t xml:space="preserve"> </w:t>
      </w:r>
      <w:r w:rsidRPr="00231026">
        <w:rPr>
          <w:sz w:val="21"/>
        </w:rPr>
        <w:t>_______________________</w:t>
      </w:r>
    </w:p>
    <w:p w14:paraId="0B412D3C" w14:textId="77777777" w:rsidR="00980835" w:rsidRPr="00231026" w:rsidRDefault="00980835" w:rsidP="00980835">
      <w:pPr>
        <w:spacing w:before="120" w:after="120"/>
        <w:ind w:left="720"/>
      </w:pPr>
      <w:r w:rsidRPr="00231026">
        <w:t xml:space="preserve">How sure are you that your response is correct? </w:t>
      </w:r>
    </w:p>
    <w:p w14:paraId="5E710DB8"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32282B27" w14:textId="77777777" w:rsidR="00980835" w:rsidRPr="00231026" w:rsidRDefault="00980835" w:rsidP="00980835">
      <w:pPr>
        <w:rPr>
          <w:sz w:val="21"/>
        </w:rPr>
      </w:pPr>
      <w:r w:rsidRPr="00231026">
        <w:rPr>
          <w:sz w:val="21"/>
        </w:rPr>
        <w:t>Exact colour</w:t>
      </w:r>
      <w:r>
        <w:rPr>
          <w:sz w:val="21"/>
        </w:rPr>
        <w:t xml:space="preserve"> </w:t>
      </w:r>
      <w:r w:rsidRPr="00231026">
        <w:rPr>
          <w:sz w:val="21"/>
        </w:rPr>
        <w:t xml:space="preserve"> </w:t>
      </w:r>
      <w:r>
        <w:rPr>
          <w:sz w:val="21"/>
        </w:rPr>
        <w:t>______</w:t>
      </w:r>
      <w:r w:rsidRPr="00231026">
        <w:rPr>
          <w:sz w:val="21"/>
        </w:rPr>
        <w:t>____________________________________</w:t>
      </w:r>
    </w:p>
    <w:p w14:paraId="4A0C52CE" w14:textId="77777777" w:rsidR="00980835" w:rsidRPr="00231026" w:rsidRDefault="00980835" w:rsidP="00980835">
      <w:pPr>
        <w:spacing w:before="120" w:after="120"/>
        <w:ind w:left="720"/>
      </w:pPr>
      <w:r w:rsidRPr="00231026">
        <w:t xml:space="preserve">How sure are you that your response is correct? </w:t>
      </w:r>
    </w:p>
    <w:p w14:paraId="55D1884B" w14:textId="77777777" w:rsidR="00980835"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62668ED1" w14:textId="77777777" w:rsidR="00980835" w:rsidRPr="00286C5D" w:rsidRDefault="00980835" w:rsidP="00980835">
      <w:pPr>
        <w:ind w:left="720"/>
        <w:rPr>
          <w:sz w:val="20"/>
          <w:szCs w:val="20"/>
        </w:rPr>
      </w:pPr>
    </w:p>
    <w:p w14:paraId="1381E582" w14:textId="77777777" w:rsidR="00980835" w:rsidRPr="00231026" w:rsidRDefault="00980835" w:rsidP="00980835">
      <w:pPr>
        <w:rPr>
          <w:sz w:val="21"/>
        </w:rPr>
      </w:pPr>
    </w:p>
    <w:p w14:paraId="794E702F" w14:textId="77777777" w:rsidR="00980835" w:rsidRPr="00F64CA7" w:rsidRDefault="00980835" w:rsidP="00980835">
      <w:pPr>
        <w:rPr>
          <w:b/>
          <w:sz w:val="22"/>
        </w:rPr>
      </w:pPr>
      <w:r w:rsidRPr="00F64CA7">
        <w:rPr>
          <w:b/>
          <w:sz w:val="22"/>
        </w:rPr>
        <w:t xml:space="preserve">6. </w:t>
      </w:r>
      <w:r w:rsidRPr="00F64CA7">
        <w:rPr>
          <w:b/>
          <w:sz w:val="22"/>
          <w:lang w:val="en-US"/>
        </w:rPr>
        <w:t>What was the main colour of the hat worn by the</w:t>
      </w:r>
      <w:r w:rsidRPr="00F64CA7">
        <w:rPr>
          <w:b/>
          <w:sz w:val="22"/>
        </w:rPr>
        <w:t xml:space="preserve"> robber AT THE COUNTER?</w:t>
      </w:r>
      <w:r w:rsidRPr="00F64CA7">
        <w:rPr>
          <w:noProof/>
          <w:sz w:val="22"/>
          <w:lang w:eastAsia="en-AU"/>
        </w:rPr>
        <w:t xml:space="preserve"> </w:t>
      </w:r>
    </w:p>
    <w:p w14:paraId="5132B19C" w14:textId="77777777" w:rsidR="00980835" w:rsidRPr="00231026" w:rsidRDefault="00980835" w:rsidP="00980835">
      <w:pPr>
        <w:rPr>
          <w:sz w:val="21"/>
        </w:rPr>
      </w:pPr>
      <w:r w:rsidRPr="00231026">
        <w:rPr>
          <w:sz w:val="21"/>
        </w:rPr>
        <w:t>Exact colour</w:t>
      </w:r>
      <w:r>
        <w:rPr>
          <w:sz w:val="21"/>
        </w:rPr>
        <w:t xml:space="preserve"> </w:t>
      </w:r>
      <w:r w:rsidRPr="00231026">
        <w:rPr>
          <w:sz w:val="21"/>
        </w:rPr>
        <w:t xml:space="preserve"> </w:t>
      </w:r>
      <w:r>
        <w:rPr>
          <w:sz w:val="21"/>
        </w:rPr>
        <w:t>______</w:t>
      </w:r>
      <w:r w:rsidRPr="00231026">
        <w:rPr>
          <w:sz w:val="21"/>
        </w:rPr>
        <w:t>____________________________________</w:t>
      </w:r>
    </w:p>
    <w:p w14:paraId="20D4954D" w14:textId="77777777" w:rsidR="00980835" w:rsidRPr="00231026" w:rsidRDefault="00980835" w:rsidP="00980835">
      <w:pPr>
        <w:spacing w:before="120" w:after="120"/>
        <w:ind w:left="720"/>
      </w:pPr>
      <w:r w:rsidRPr="00231026">
        <w:t xml:space="preserve">How sure are you that your response is correct? </w:t>
      </w:r>
    </w:p>
    <w:p w14:paraId="16706678"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7117C59C" w14:textId="77777777" w:rsidR="00980835" w:rsidRPr="00231026" w:rsidRDefault="00980835" w:rsidP="00980835">
      <w:pPr>
        <w:rPr>
          <w:sz w:val="21"/>
        </w:rPr>
      </w:pPr>
      <w:r w:rsidRPr="00231026">
        <w:rPr>
          <w:sz w:val="21"/>
        </w:rPr>
        <w:t>General colour</w:t>
      </w:r>
      <w:r>
        <w:rPr>
          <w:sz w:val="21"/>
        </w:rPr>
        <w:t xml:space="preserve"> </w:t>
      </w:r>
      <w:r w:rsidRPr="00231026">
        <w:rPr>
          <w:sz w:val="21"/>
        </w:rPr>
        <w:t>(light, medium, dark)</w:t>
      </w:r>
      <w:r>
        <w:rPr>
          <w:sz w:val="21"/>
        </w:rPr>
        <w:t xml:space="preserve"> </w:t>
      </w:r>
      <w:r w:rsidRPr="00231026">
        <w:rPr>
          <w:sz w:val="21"/>
        </w:rPr>
        <w:t>_______________________</w:t>
      </w:r>
    </w:p>
    <w:p w14:paraId="3804DE78" w14:textId="77777777" w:rsidR="00980835" w:rsidRPr="00231026" w:rsidRDefault="00980835" w:rsidP="00980835">
      <w:pPr>
        <w:spacing w:before="120" w:after="120"/>
        <w:ind w:left="720"/>
      </w:pPr>
      <w:r w:rsidRPr="00231026">
        <w:t xml:space="preserve">How sure are you that your response is correct? </w:t>
      </w:r>
    </w:p>
    <w:p w14:paraId="2DD7718B" w14:textId="77777777" w:rsidR="00980835"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3D2BB411" w14:textId="77777777" w:rsidR="00980835" w:rsidRPr="00286C5D" w:rsidRDefault="00980835" w:rsidP="00980835">
      <w:pPr>
        <w:ind w:left="720"/>
        <w:rPr>
          <w:sz w:val="20"/>
          <w:szCs w:val="20"/>
        </w:rPr>
      </w:pPr>
    </w:p>
    <w:p w14:paraId="50A7D075" w14:textId="77777777" w:rsidR="00980835" w:rsidRPr="00231026" w:rsidRDefault="00980835" w:rsidP="00980835">
      <w:pPr>
        <w:rPr>
          <w:sz w:val="21"/>
        </w:rPr>
      </w:pPr>
    </w:p>
    <w:p w14:paraId="50F50201" w14:textId="77777777" w:rsidR="00980835" w:rsidRPr="00F64CA7" w:rsidRDefault="00980835" w:rsidP="00980835">
      <w:pPr>
        <w:rPr>
          <w:b/>
          <w:sz w:val="22"/>
        </w:rPr>
      </w:pPr>
      <w:r w:rsidRPr="00F64CA7">
        <w:rPr>
          <w:b/>
          <w:sz w:val="22"/>
        </w:rPr>
        <w:t xml:space="preserve">7. </w:t>
      </w:r>
      <w:r w:rsidRPr="00F64CA7">
        <w:rPr>
          <w:b/>
          <w:sz w:val="22"/>
          <w:lang w:val="en-US"/>
        </w:rPr>
        <w:t xml:space="preserve">What was the main colour of the jacket worn by the </w:t>
      </w:r>
      <w:r w:rsidRPr="00F64CA7">
        <w:rPr>
          <w:b/>
          <w:sz w:val="22"/>
        </w:rPr>
        <w:t>robber AT THE COUNTER?</w:t>
      </w:r>
    </w:p>
    <w:p w14:paraId="625AB09C" w14:textId="77777777" w:rsidR="00980835" w:rsidRPr="00231026" w:rsidRDefault="00980835" w:rsidP="00980835">
      <w:pPr>
        <w:rPr>
          <w:sz w:val="21"/>
        </w:rPr>
      </w:pPr>
      <w:r w:rsidRPr="00231026">
        <w:rPr>
          <w:sz w:val="21"/>
        </w:rPr>
        <w:t>Exact colour</w:t>
      </w:r>
      <w:r>
        <w:rPr>
          <w:sz w:val="21"/>
        </w:rPr>
        <w:t xml:space="preserve"> </w:t>
      </w:r>
      <w:r w:rsidRPr="00231026">
        <w:rPr>
          <w:sz w:val="21"/>
        </w:rPr>
        <w:t xml:space="preserve"> </w:t>
      </w:r>
      <w:r>
        <w:rPr>
          <w:sz w:val="21"/>
        </w:rPr>
        <w:t>______</w:t>
      </w:r>
      <w:r w:rsidRPr="00231026">
        <w:rPr>
          <w:sz w:val="21"/>
        </w:rPr>
        <w:t>____________________________________</w:t>
      </w:r>
    </w:p>
    <w:p w14:paraId="4C363F1E" w14:textId="77777777" w:rsidR="00980835" w:rsidRPr="00231026" w:rsidRDefault="00980835" w:rsidP="00980835">
      <w:pPr>
        <w:spacing w:before="120" w:after="120"/>
        <w:ind w:left="720"/>
      </w:pPr>
      <w:r w:rsidRPr="00231026">
        <w:t xml:space="preserve">How sure are you that your response is correct? </w:t>
      </w:r>
    </w:p>
    <w:p w14:paraId="582031B2"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661F64A9" w14:textId="77777777" w:rsidR="00980835" w:rsidRPr="00231026" w:rsidRDefault="00980835" w:rsidP="00980835">
      <w:pPr>
        <w:rPr>
          <w:sz w:val="21"/>
        </w:rPr>
      </w:pPr>
      <w:r w:rsidRPr="00231026">
        <w:rPr>
          <w:sz w:val="21"/>
        </w:rPr>
        <w:t>General colour</w:t>
      </w:r>
      <w:r>
        <w:rPr>
          <w:sz w:val="21"/>
        </w:rPr>
        <w:t xml:space="preserve"> </w:t>
      </w:r>
      <w:r w:rsidRPr="00231026">
        <w:rPr>
          <w:sz w:val="21"/>
        </w:rPr>
        <w:t>(light, medium, dark)</w:t>
      </w:r>
      <w:r>
        <w:rPr>
          <w:sz w:val="21"/>
        </w:rPr>
        <w:t xml:space="preserve"> </w:t>
      </w:r>
      <w:r w:rsidRPr="00231026">
        <w:rPr>
          <w:sz w:val="21"/>
        </w:rPr>
        <w:t>_______________________</w:t>
      </w:r>
    </w:p>
    <w:p w14:paraId="5D658FEB" w14:textId="77777777" w:rsidR="00980835" w:rsidRPr="00231026" w:rsidRDefault="00980835" w:rsidP="00980835">
      <w:pPr>
        <w:spacing w:before="120" w:after="120"/>
        <w:ind w:left="720"/>
      </w:pPr>
      <w:r w:rsidRPr="00231026">
        <w:t xml:space="preserve">How sure are you that your response is correct? </w:t>
      </w:r>
    </w:p>
    <w:p w14:paraId="1C4F1320" w14:textId="77777777" w:rsidR="00980835"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209D638E" w14:textId="77777777" w:rsidR="00980835" w:rsidRPr="00286C5D" w:rsidRDefault="00980835" w:rsidP="00980835">
      <w:pPr>
        <w:ind w:left="720"/>
        <w:rPr>
          <w:sz w:val="20"/>
          <w:szCs w:val="20"/>
        </w:rPr>
      </w:pPr>
    </w:p>
    <w:p w14:paraId="51010983" w14:textId="77777777" w:rsidR="00980835" w:rsidRPr="00231026" w:rsidRDefault="00980835" w:rsidP="00980835">
      <w:pPr>
        <w:rPr>
          <w:sz w:val="21"/>
        </w:rPr>
      </w:pPr>
    </w:p>
    <w:p w14:paraId="2FD6D902" w14:textId="77777777" w:rsidR="00980835" w:rsidRPr="00F64CA7" w:rsidRDefault="00980835" w:rsidP="00980835">
      <w:pPr>
        <w:rPr>
          <w:b/>
          <w:sz w:val="22"/>
        </w:rPr>
      </w:pPr>
      <w:r w:rsidRPr="00F64CA7">
        <w:rPr>
          <w:b/>
          <w:sz w:val="22"/>
        </w:rPr>
        <w:t xml:space="preserve">8. </w:t>
      </w:r>
      <w:r w:rsidRPr="00F64CA7">
        <w:rPr>
          <w:b/>
          <w:sz w:val="22"/>
          <w:lang w:val="en-US"/>
        </w:rPr>
        <w:t>What was the eye colour of the robber</w:t>
      </w:r>
      <w:r w:rsidRPr="00F64CA7">
        <w:rPr>
          <w:b/>
          <w:sz w:val="22"/>
        </w:rPr>
        <w:t xml:space="preserve"> AT THE COUNTER?</w:t>
      </w:r>
    </w:p>
    <w:p w14:paraId="604FE336" w14:textId="77777777" w:rsidR="00980835" w:rsidRPr="00231026" w:rsidRDefault="00980835" w:rsidP="00980835">
      <w:pPr>
        <w:rPr>
          <w:sz w:val="21"/>
        </w:rPr>
      </w:pPr>
      <w:r w:rsidRPr="00231026">
        <w:rPr>
          <w:sz w:val="21"/>
        </w:rPr>
        <w:t>General colour</w:t>
      </w:r>
      <w:r>
        <w:rPr>
          <w:sz w:val="21"/>
        </w:rPr>
        <w:t xml:space="preserve"> </w:t>
      </w:r>
      <w:r w:rsidRPr="00231026">
        <w:rPr>
          <w:sz w:val="21"/>
        </w:rPr>
        <w:t>(light, medium, dark)</w:t>
      </w:r>
      <w:r>
        <w:rPr>
          <w:sz w:val="21"/>
        </w:rPr>
        <w:t xml:space="preserve"> </w:t>
      </w:r>
      <w:r w:rsidRPr="00231026">
        <w:rPr>
          <w:sz w:val="21"/>
        </w:rPr>
        <w:t>_______________________</w:t>
      </w:r>
    </w:p>
    <w:p w14:paraId="73CC8560" w14:textId="77777777" w:rsidR="00980835" w:rsidRPr="00231026" w:rsidRDefault="00980835" w:rsidP="00980835">
      <w:pPr>
        <w:spacing w:before="120" w:after="120"/>
        <w:ind w:left="720"/>
      </w:pPr>
      <w:r w:rsidRPr="00231026">
        <w:t xml:space="preserve">How sure are you that your response is correct? </w:t>
      </w:r>
    </w:p>
    <w:p w14:paraId="0825B042"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28E79B89" w14:textId="77777777" w:rsidR="00980835" w:rsidRPr="00231026" w:rsidRDefault="00980835" w:rsidP="00980835">
      <w:pPr>
        <w:rPr>
          <w:sz w:val="21"/>
        </w:rPr>
      </w:pPr>
      <w:r w:rsidRPr="00231026">
        <w:rPr>
          <w:sz w:val="21"/>
        </w:rPr>
        <w:t>Exact colour</w:t>
      </w:r>
      <w:r>
        <w:rPr>
          <w:sz w:val="21"/>
        </w:rPr>
        <w:t xml:space="preserve"> </w:t>
      </w:r>
      <w:r w:rsidRPr="00231026">
        <w:rPr>
          <w:sz w:val="21"/>
        </w:rPr>
        <w:t xml:space="preserve"> </w:t>
      </w:r>
      <w:r>
        <w:rPr>
          <w:sz w:val="21"/>
        </w:rPr>
        <w:t>______</w:t>
      </w:r>
      <w:r w:rsidRPr="00231026">
        <w:rPr>
          <w:sz w:val="21"/>
        </w:rPr>
        <w:t>____________________________________</w:t>
      </w:r>
    </w:p>
    <w:p w14:paraId="58469C27" w14:textId="77777777" w:rsidR="00980835" w:rsidRPr="00231026" w:rsidRDefault="00980835" w:rsidP="00980835">
      <w:pPr>
        <w:spacing w:before="120" w:after="120"/>
        <w:ind w:left="720"/>
      </w:pPr>
      <w:r w:rsidRPr="00231026">
        <w:t xml:space="preserve">How sure are you that your response is correct? </w:t>
      </w:r>
    </w:p>
    <w:p w14:paraId="27E165A7" w14:textId="77777777" w:rsidR="00980835"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0D057736" w14:textId="77777777" w:rsidR="00980835" w:rsidRPr="00286C5D" w:rsidRDefault="00980835" w:rsidP="00980835">
      <w:pPr>
        <w:ind w:left="720"/>
        <w:rPr>
          <w:sz w:val="20"/>
          <w:szCs w:val="20"/>
        </w:rPr>
      </w:pPr>
    </w:p>
    <w:p w14:paraId="25BB074B" w14:textId="77777777" w:rsidR="00980835" w:rsidRPr="00231026" w:rsidRDefault="00980835" w:rsidP="00980835">
      <w:pPr>
        <w:rPr>
          <w:sz w:val="21"/>
        </w:rPr>
      </w:pPr>
    </w:p>
    <w:p w14:paraId="13139653" w14:textId="77777777" w:rsidR="00980835" w:rsidRPr="00F64CA7" w:rsidRDefault="00980835" w:rsidP="00980835">
      <w:pPr>
        <w:rPr>
          <w:b/>
          <w:sz w:val="22"/>
        </w:rPr>
      </w:pPr>
      <w:r w:rsidRPr="00F64CA7">
        <w:rPr>
          <w:b/>
          <w:sz w:val="22"/>
        </w:rPr>
        <w:t>9. What was the hair colour of the robber AT THE COUNTER?</w:t>
      </w:r>
    </w:p>
    <w:p w14:paraId="717AABF7" w14:textId="77777777" w:rsidR="00980835" w:rsidRPr="00231026" w:rsidRDefault="00980835" w:rsidP="00980835">
      <w:pPr>
        <w:rPr>
          <w:sz w:val="21"/>
        </w:rPr>
      </w:pPr>
      <w:r w:rsidRPr="00231026">
        <w:rPr>
          <w:sz w:val="21"/>
        </w:rPr>
        <w:t>General colour</w:t>
      </w:r>
      <w:r>
        <w:rPr>
          <w:sz w:val="21"/>
        </w:rPr>
        <w:t xml:space="preserve"> </w:t>
      </w:r>
      <w:r w:rsidRPr="00231026">
        <w:rPr>
          <w:sz w:val="21"/>
        </w:rPr>
        <w:t>(light, medium, dark)</w:t>
      </w:r>
      <w:r>
        <w:rPr>
          <w:sz w:val="21"/>
        </w:rPr>
        <w:t xml:space="preserve"> </w:t>
      </w:r>
      <w:r w:rsidRPr="00231026">
        <w:rPr>
          <w:sz w:val="21"/>
        </w:rPr>
        <w:t>_______________________</w:t>
      </w:r>
    </w:p>
    <w:p w14:paraId="0A241D51" w14:textId="77777777" w:rsidR="00980835" w:rsidRPr="00231026" w:rsidRDefault="00980835" w:rsidP="00980835">
      <w:pPr>
        <w:spacing w:before="120" w:after="120"/>
        <w:ind w:left="720"/>
      </w:pPr>
      <w:r w:rsidRPr="00231026">
        <w:t xml:space="preserve">How sure are you that your response is correct? </w:t>
      </w:r>
    </w:p>
    <w:p w14:paraId="26856633"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66AE67B9" w14:textId="77777777" w:rsidR="00980835" w:rsidRPr="00231026" w:rsidRDefault="00980835" w:rsidP="00980835">
      <w:pPr>
        <w:rPr>
          <w:sz w:val="21"/>
        </w:rPr>
      </w:pPr>
      <w:r w:rsidRPr="00231026">
        <w:rPr>
          <w:sz w:val="21"/>
        </w:rPr>
        <w:t>Exact colour</w:t>
      </w:r>
      <w:r>
        <w:rPr>
          <w:sz w:val="21"/>
        </w:rPr>
        <w:t xml:space="preserve"> </w:t>
      </w:r>
      <w:r w:rsidRPr="00231026">
        <w:rPr>
          <w:sz w:val="21"/>
        </w:rPr>
        <w:t xml:space="preserve"> </w:t>
      </w:r>
      <w:r>
        <w:rPr>
          <w:sz w:val="21"/>
        </w:rPr>
        <w:t>______</w:t>
      </w:r>
      <w:r w:rsidRPr="00231026">
        <w:rPr>
          <w:sz w:val="21"/>
        </w:rPr>
        <w:t>____________________________________</w:t>
      </w:r>
    </w:p>
    <w:p w14:paraId="4BCE230F" w14:textId="77777777" w:rsidR="00980835" w:rsidRPr="00231026" w:rsidRDefault="00980835" w:rsidP="00980835">
      <w:pPr>
        <w:spacing w:before="120" w:after="120"/>
        <w:ind w:left="720"/>
      </w:pPr>
      <w:r w:rsidRPr="00231026">
        <w:t xml:space="preserve">How sure are you that your response is correct? </w:t>
      </w:r>
    </w:p>
    <w:p w14:paraId="3E23E425" w14:textId="77777777" w:rsidR="00980835"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01F4364A" w14:textId="77777777" w:rsidR="00980835" w:rsidRPr="00286C5D" w:rsidRDefault="00980835" w:rsidP="00980835">
      <w:pPr>
        <w:ind w:left="720"/>
        <w:rPr>
          <w:sz w:val="20"/>
          <w:szCs w:val="20"/>
        </w:rPr>
      </w:pPr>
    </w:p>
    <w:p w14:paraId="10D35601" w14:textId="77777777" w:rsidR="00980835" w:rsidRPr="00231026" w:rsidRDefault="00980835" w:rsidP="00980835">
      <w:pPr>
        <w:rPr>
          <w:sz w:val="21"/>
        </w:rPr>
      </w:pPr>
    </w:p>
    <w:p w14:paraId="169722C9" w14:textId="77777777" w:rsidR="00980835" w:rsidRPr="00F64CA7" w:rsidRDefault="00980835" w:rsidP="00980835">
      <w:pPr>
        <w:rPr>
          <w:b/>
          <w:sz w:val="22"/>
          <w:lang w:val="en-US"/>
        </w:rPr>
      </w:pPr>
      <w:r w:rsidRPr="00F64CA7">
        <w:rPr>
          <w:b/>
          <w:sz w:val="22"/>
        </w:rPr>
        <w:t xml:space="preserve">10. </w:t>
      </w:r>
      <w:r w:rsidRPr="00F64CA7">
        <w:rPr>
          <w:b/>
          <w:sz w:val="22"/>
          <w:lang w:val="en-US"/>
        </w:rPr>
        <w:t>What was the colour of the t-shirt worn by the r</w:t>
      </w:r>
      <w:r w:rsidRPr="00F64CA7">
        <w:rPr>
          <w:b/>
          <w:sz w:val="22"/>
        </w:rPr>
        <w:t>obber AT THE COUNTER?</w:t>
      </w:r>
    </w:p>
    <w:p w14:paraId="3F1E28E6" w14:textId="77777777" w:rsidR="00980835" w:rsidRPr="00231026" w:rsidRDefault="00980835" w:rsidP="00980835">
      <w:pPr>
        <w:rPr>
          <w:sz w:val="21"/>
        </w:rPr>
      </w:pPr>
      <w:r w:rsidRPr="00231026">
        <w:rPr>
          <w:sz w:val="21"/>
        </w:rPr>
        <w:t>Exact colour</w:t>
      </w:r>
      <w:r>
        <w:rPr>
          <w:sz w:val="21"/>
        </w:rPr>
        <w:t xml:space="preserve"> </w:t>
      </w:r>
      <w:r w:rsidRPr="00231026">
        <w:rPr>
          <w:sz w:val="21"/>
        </w:rPr>
        <w:t xml:space="preserve"> </w:t>
      </w:r>
      <w:r>
        <w:rPr>
          <w:sz w:val="21"/>
        </w:rPr>
        <w:t>______</w:t>
      </w:r>
      <w:r w:rsidRPr="00231026">
        <w:rPr>
          <w:sz w:val="21"/>
        </w:rPr>
        <w:t>____________________________________</w:t>
      </w:r>
    </w:p>
    <w:p w14:paraId="0313DC05" w14:textId="77777777" w:rsidR="00980835" w:rsidRPr="00231026" w:rsidRDefault="00980835" w:rsidP="00980835">
      <w:pPr>
        <w:spacing w:before="120" w:after="120"/>
        <w:ind w:left="720"/>
      </w:pPr>
      <w:r w:rsidRPr="00231026">
        <w:t xml:space="preserve">How sure are you that your response is correct? </w:t>
      </w:r>
    </w:p>
    <w:p w14:paraId="2BEC64D7"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26E5485A" w14:textId="77777777" w:rsidR="00980835" w:rsidRPr="00231026" w:rsidRDefault="00980835" w:rsidP="00980835">
      <w:pPr>
        <w:rPr>
          <w:sz w:val="21"/>
        </w:rPr>
      </w:pPr>
      <w:r w:rsidRPr="00231026">
        <w:rPr>
          <w:sz w:val="21"/>
        </w:rPr>
        <w:t>General colour</w:t>
      </w:r>
      <w:r>
        <w:rPr>
          <w:sz w:val="21"/>
        </w:rPr>
        <w:t xml:space="preserve"> </w:t>
      </w:r>
      <w:r w:rsidRPr="00231026">
        <w:rPr>
          <w:sz w:val="21"/>
        </w:rPr>
        <w:t>(light, medium, dark)</w:t>
      </w:r>
      <w:r>
        <w:rPr>
          <w:sz w:val="21"/>
        </w:rPr>
        <w:t xml:space="preserve"> </w:t>
      </w:r>
      <w:r w:rsidRPr="00231026">
        <w:rPr>
          <w:sz w:val="21"/>
        </w:rPr>
        <w:t>_______________________</w:t>
      </w:r>
    </w:p>
    <w:p w14:paraId="451570AC" w14:textId="77777777" w:rsidR="00980835" w:rsidRPr="00231026" w:rsidRDefault="00980835" w:rsidP="00980835">
      <w:pPr>
        <w:spacing w:before="120" w:after="120"/>
        <w:ind w:left="720"/>
      </w:pPr>
      <w:r w:rsidRPr="00231026">
        <w:t xml:space="preserve">How sure are you that your response is correct? </w:t>
      </w:r>
    </w:p>
    <w:p w14:paraId="6290575D" w14:textId="77777777" w:rsidR="00980835"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567485AB" w14:textId="77777777" w:rsidR="00980835" w:rsidRPr="00286C5D" w:rsidRDefault="00980835" w:rsidP="00980835">
      <w:pPr>
        <w:ind w:left="720"/>
        <w:rPr>
          <w:sz w:val="20"/>
          <w:szCs w:val="20"/>
        </w:rPr>
      </w:pPr>
    </w:p>
    <w:p w14:paraId="4F38C6C3" w14:textId="77777777" w:rsidR="00980835" w:rsidRPr="00231026" w:rsidRDefault="00980835" w:rsidP="00980835">
      <w:pPr>
        <w:rPr>
          <w:sz w:val="21"/>
        </w:rPr>
      </w:pPr>
    </w:p>
    <w:p w14:paraId="502E1848" w14:textId="77777777" w:rsidR="00980835" w:rsidRPr="00F64CA7" w:rsidRDefault="00980835" w:rsidP="00980835">
      <w:pPr>
        <w:rPr>
          <w:b/>
          <w:sz w:val="22"/>
        </w:rPr>
      </w:pPr>
      <w:r w:rsidRPr="00F64CA7">
        <w:rPr>
          <w:b/>
          <w:sz w:val="22"/>
        </w:rPr>
        <w:t xml:space="preserve">11. </w:t>
      </w:r>
      <w:r w:rsidRPr="00F64CA7">
        <w:rPr>
          <w:b/>
          <w:sz w:val="22"/>
          <w:lang w:val="en-US"/>
        </w:rPr>
        <w:t>What was the main colour of the shirt worn by the robber AT THE COUNTER?</w:t>
      </w:r>
    </w:p>
    <w:p w14:paraId="13665C26" w14:textId="77777777" w:rsidR="00980835" w:rsidRPr="00231026" w:rsidRDefault="00980835" w:rsidP="00980835">
      <w:pPr>
        <w:rPr>
          <w:sz w:val="21"/>
        </w:rPr>
      </w:pPr>
      <w:r w:rsidRPr="00231026">
        <w:rPr>
          <w:sz w:val="21"/>
        </w:rPr>
        <w:t>Exact colour</w:t>
      </w:r>
      <w:r>
        <w:rPr>
          <w:sz w:val="21"/>
        </w:rPr>
        <w:t xml:space="preserve"> </w:t>
      </w:r>
      <w:r w:rsidRPr="00231026">
        <w:rPr>
          <w:sz w:val="21"/>
        </w:rPr>
        <w:t xml:space="preserve"> </w:t>
      </w:r>
      <w:r>
        <w:rPr>
          <w:sz w:val="21"/>
        </w:rPr>
        <w:t>______</w:t>
      </w:r>
      <w:r w:rsidRPr="00231026">
        <w:rPr>
          <w:sz w:val="21"/>
        </w:rPr>
        <w:t>____________________________________</w:t>
      </w:r>
    </w:p>
    <w:p w14:paraId="58E9D70C" w14:textId="77777777" w:rsidR="00980835" w:rsidRPr="00231026" w:rsidRDefault="00980835" w:rsidP="00980835">
      <w:pPr>
        <w:spacing w:before="120" w:after="120"/>
        <w:ind w:left="720"/>
      </w:pPr>
      <w:r w:rsidRPr="00231026">
        <w:t xml:space="preserve">How sure are you that your response is correct? </w:t>
      </w:r>
    </w:p>
    <w:p w14:paraId="1DEBDEDF"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7CD1DFFC" w14:textId="77777777" w:rsidR="00980835" w:rsidRPr="00231026" w:rsidRDefault="00980835" w:rsidP="00980835">
      <w:pPr>
        <w:rPr>
          <w:sz w:val="21"/>
        </w:rPr>
      </w:pPr>
      <w:r w:rsidRPr="00231026">
        <w:rPr>
          <w:sz w:val="21"/>
        </w:rPr>
        <w:t>General colour</w:t>
      </w:r>
      <w:r>
        <w:rPr>
          <w:sz w:val="21"/>
        </w:rPr>
        <w:t xml:space="preserve"> </w:t>
      </w:r>
      <w:r w:rsidRPr="00231026">
        <w:rPr>
          <w:sz w:val="21"/>
        </w:rPr>
        <w:t>(light, medium, dark)</w:t>
      </w:r>
      <w:r>
        <w:rPr>
          <w:sz w:val="21"/>
        </w:rPr>
        <w:t xml:space="preserve"> </w:t>
      </w:r>
      <w:r w:rsidRPr="00231026">
        <w:rPr>
          <w:sz w:val="21"/>
        </w:rPr>
        <w:t>_______________________</w:t>
      </w:r>
    </w:p>
    <w:p w14:paraId="1A8AB19F" w14:textId="77777777" w:rsidR="00980835" w:rsidRPr="00231026" w:rsidRDefault="00980835" w:rsidP="00980835">
      <w:pPr>
        <w:spacing w:before="120" w:after="120"/>
        <w:ind w:left="720"/>
      </w:pPr>
      <w:r w:rsidRPr="00231026">
        <w:t xml:space="preserve">How sure are you that your response is correct? </w:t>
      </w:r>
    </w:p>
    <w:p w14:paraId="55CCE9F7" w14:textId="77777777" w:rsidR="00980835"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31389454" w14:textId="77777777" w:rsidR="00980835" w:rsidRPr="00286C5D" w:rsidRDefault="00980835" w:rsidP="00980835">
      <w:pPr>
        <w:ind w:left="720"/>
        <w:rPr>
          <w:sz w:val="20"/>
          <w:szCs w:val="20"/>
        </w:rPr>
      </w:pPr>
    </w:p>
    <w:p w14:paraId="629F2E0F" w14:textId="77777777" w:rsidR="00980835" w:rsidRPr="00231026" w:rsidRDefault="00980835" w:rsidP="00980835">
      <w:pPr>
        <w:rPr>
          <w:sz w:val="21"/>
        </w:rPr>
      </w:pPr>
    </w:p>
    <w:p w14:paraId="0FB6E399" w14:textId="77777777" w:rsidR="00980835" w:rsidRPr="00F64CA7" w:rsidRDefault="00980835" w:rsidP="00980835">
      <w:pPr>
        <w:rPr>
          <w:b/>
          <w:sz w:val="22"/>
        </w:rPr>
      </w:pPr>
      <w:r w:rsidRPr="00F64CA7">
        <w:rPr>
          <w:b/>
          <w:sz w:val="22"/>
        </w:rPr>
        <w:lastRenderedPageBreak/>
        <w:t xml:space="preserve">12. </w:t>
      </w:r>
      <w:r w:rsidRPr="00F64CA7">
        <w:rPr>
          <w:b/>
          <w:sz w:val="22"/>
          <w:lang w:val="en-US"/>
        </w:rPr>
        <w:t>What was the main colour of the bag carried by the</w:t>
      </w:r>
      <w:r w:rsidRPr="00F64CA7">
        <w:rPr>
          <w:b/>
          <w:sz w:val="22"/>
        </w:rPr>
        <w:t xml:space="preserve"> </w:t>
      </w:r>
      <w:r w:rsidRPr="00F64CA7">
        <w:rPr>
          <w:b/>
          <w:sz w:val="22"/>
          <w:lang w:val="en-US"/>
        </w:rPr>
        <w:t>robber AT THE COUNTER</w:t>
      </w:r>
      <w:r w:rsidRPr="00F64CA7">
        <w:rPr>
          <w:b/>
          <w:sz w:val="22"/>
        </w:rPr>
        <w:t>?</w:t>
      </w:r>
    </w:p>
    <w:p w14:paraId="76461881" w14:textId="77777777" w:rsidR="00980835" w:rsidRPr="00231026" w:rsidRDefault="00980835" w:rsidP="00980835">
      <w:pPr>
        <w:rPr>
          <w:sz w:val="21"/>
        </w:rPr>
      </w:pPr>
      <w:r w:rsidRPr="00231026">
        <w:rPr>
          <w:sz w:val="21"/>
        </w:rPr>
        <w:t>General colour</w:t>
      </w:r>
      <w:r>
        <w:rPr>
          <w:sz w:val="21"/>
        </w:rPr>
        <w:t xml:space="preserve"> </w:t>
      </w:r>
      <w:r w:rsidRPr="00231026">
        <w:rPr>
          <w:sz w:val="21"/>
        </w:rPr>
        <w:t>(light, medium, dark)</w:t>
      </w:r>
      <w:r>
        <w:rPr>
          <w:sz w:val="21"/>
        </w:rPr>
        <w:t xml:space="preserve"> </w:t>
      </w:r>
      <w:r w:rsidRPr="00231026">
        <w:rPr>
          <w:sz w:val="21"/>
        </w:rPr>
        <w:t>_______________________</w:t>
      </w:r>
    </w:p>
    <w:p w14:paraId="7A270858" w14:textId="77777777" w:rsidR="00980835" w:rsidRPr="00231026" w:rsidRDefault="00980835" w:rsidP="00980835">
      <w:pPr>
        <w:spacing w:before="120" w:after="120"/>
        <w:ind w:left="720"/>
      </w:pPr>
      <w:r w:rsidRPr="00231026">
        <w:t xml:space="preserve">How sure are you that your response is correct? </w:t>
      </w:r>
    </w:p>
    <w:p w14:paraId="4677FEFF"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047E4D30" w14:textId="77777777" w:rsidR="00980835" w:rsidRPr="00231026" w:rsidRDefault="00980835" w:rsidP="00980835">
      <w:pPr>
        <w:rPr>
          <w:sz w:val="21"/>
        </w:rPr>
      </w:pPr>
      <w:r w:rsidRPr="00231026">
        <w:rPr>
          <w:sz w:val="21"/>
        </w:rPr>
        <w:t>Exact colour</w:t>
      </w:r>
      <w:r>
        <w:rPr>
          <w:sz w:val="21"/>
        </w:rPr>
        <w:t xml:space="preserve"> </w:t>
      </w:r>
      <w:r w:rsidRPr="00231026">
        <w:rPr>
          <w:sz w:val="21"/>
        </w:rPr>
        <w:t xml:space="preserve"> </w:t>
      </w:r>
      <w:r>
        <w:rPr>
          <w:sz w:val="21"/>
        </w:rPr>
        <w:t>______</w:t>
      </w:r>
      <w:r w:rsidRPr="00231026">
        <w:rPr>
          <w:sz w:val="21"/>
        </w:rPr>
        <w:t>____________________________________</w:t>
      </w:r>
    </w:p>
    <w:p w14:paraId="7C63E806" w14:textId="77777777" w:rsidR="00980835" w:rsidRPr="00231026" w:rsidRDefault="00980835" w:rsidP="00980835">
      <w:pPr>
        <w:spacing w:before="120" w:after="120"/>
        <w:ind w:left="720"/>
      </w:pPr>
      <w:r w:rsidRPr="00231026">
        <w:t xml:space="preserve">How sure are you that your response is correct? </w:t>
      </w:r>
    </w:p>
    <w:p w14:paraId="1FC93A39" w14:textId="77777777" w:rsidR="00980835"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05CB62EB" w14:textId="77777777" w:rsidR="00980835" w:rsidRPr="00286C5D" w:rsidRDefault="00980835" w:rsidP="00980835">
      <w:pPr>
        <w:ind w:left="720"/>
        <w:rPr>
          <w:sz w:val="20"/>
          <w:szCs w:val="20"/>
        </w:rPr>
      </w:pPr>
    </w:p>
    <w:p w14:paraId="669E8C6A" w14:textId="77777777" w:rsidR="00980835" w:rsidRPr="00231026" w:rsidRDefault="00980835" w:rsidP="00980835">
      <w:pPr>
        <w:rPr>
          <w:sz w:val="21"/>
        </w:rPr>
      </w:pPr>
    </w:p>
    <w:p w14:paraId="6B7D9D71" w14:textId="77777777" w:rsidR="00980835" w:rsidRPr="00F64CA7" w:rsidRDefault="00980835" w:rsidP="00980835">
      <w:pPr>
        <w:rPr>
          <w:b/>
          <w:sz w:val="22"/>
        </w:rPr>
      </w:pPr>
      <w:r w:rsidRPr="00F64CA7">
        <w:rPr>
          <w:b/>
          <w:sz w:val="22"/>
        </w:rPr>
        <w:t>13. How long did the robbery take to occur from the time you saw the robbers until they drove away?</w:t>
      </w:r>
    </w:p>
    <w:p w14:paraId="4D0DD736" w14:textId="77777777" w:rsidR="00980835" w:rsidRPr="000E212F" w:rsidRDefault="00980835" w:rsidP="00980835">
      <w:pPr>
        <w:spacing w:before="120" w:after="240"/>
      </w:pPr>
      <w:r w:rsidRPr="000E212F">
        <w:t>Between _______________  and  ___________________</w:t>
      </w:r>
      <w:r>
        <w:t xml:space="preserve"> </w:t>
      </w:r>
      <w:r w:rsidRPr="000E212F">
        <w:t xml:space="preserve">(range of seconds) </w:t>
      </w:r>
    </w:p>
    <w:p w14:paraId="27060078" w14:textId="77777777" w:rsidR="00980835" w:rsidRPr="00231026" w:rsidRDefault="00980835" w:rsidP="00980835">
      <w:pPr>
        <w:spacing w:before="120" w:after="240"/>
        <w:ind w:left="720"/>
      </w:pPr>
      <w:r w:rsidRPr="00231026">
        <w:t xml:space="preserve">How sure are you that your response is correct? </w:t>
      </w:r>
    </w:p>
    <w:p w14:paraId="2C4CCADF"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190F873C" w14:textId="77777777" w:rsidR="00980835" w:rsidRPr="000E212F" w:rsidRDefault="00980835" w:rsidP="00980835">
      <w:pPr>
        <w:rPr>
          <w:sz w:val="21"/>
        </w:rPr>
      </w:pPr>
      <w:r w:rsidRPr="000E212F">
        <w:rPr>
          <w:sz w:val="21"/>
        </w:rPr>
        <w:t>Exact number of seconds __________________________</w:t>
      </w:r>
    </w:p>
    <w:p w14:paraId="03C3C172" w14:textId="77777777" w:rsidR="00980835" w:rsidRPr="00231026" w:rsidRDefault="00980835" w:rsidP="00980835">
      <w:pPr>
        <w:spacing w:before="120" w:after="240"/>
        <w:ind w:left="720"/>
      </w:pPr>
      <w:r w:rsidRPr="00231026">
        <w:t xml:space="preserve">How sure are you that your response is correct? </w:t>
      </w:r>
    </w:p>
    <w:p w14:paraId="07E0F22F" w14:textId="77777777" w:rsidR="00980835"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5BB7984A" w14:textId="77777777" w:rsidR="00980835" w:rsidRPr="00286C5D" w:rsidRDefault="00980835" w:rsidP="00980835">
      <w:pPr>
        <w:ind w:left="720"/>
        <w:rPr>
          <w:sz w:val="20"/>
          <w:szCs w:val="20"/>
        </w:rPr>
      </w:pPr>
    </w:p>
    <w:p w14:paraId="2D5A36F6" w14:textId="77777777" w:rsidR="00980835" w:rsidRPr="00231026" w:rsidRDefault="00980835" w:rsidP="00980835">
      <w:pPr>
        <w:rPr>
          <w:sz w:val="21"/>
        </w:rPr>
      </w:pPr>
    </w:p>
    <w:p w14:paraId="78FB3A4E" w14:textId="77777777" w:rsidR="00980835" w:rsidRPr="00231026" w:rsidRDefault="00980835" w:rsidP="00980835">
      <w:pPr>
        <w:rPr>
          <w:b/>
          <w:sz w:val="21"/>
        </w:rPr>
      </w:pPr>
      <w:r w:rsidRPr="00F64CA7">
        <w:rPr>
          <w:b/>
          <w:sz w:val="22"/>
          <w:szCs w:val="22"/>
        </w:rPr>
        <w:t>14. How</w:t>
      </w:r>
      <w:r w:rsidRPr="00F64CA7">
        <w:rPr>
          <w:b/>
          <w:sz w:val="22"/>
        </w:rPr>
        <w:t xml:space="preserve"> many robbers were in the video?</w:t>
      </w:r>
      <w:r w:rsidRPr="00F64CA7">
        <w:rPr>
          <w:noProof/>
          <w:sz w:val="22"/>
          <w:lang w:eastAsia="en-AU"/>
        </w:rPr>
        <w:t xml:space="preserve"> </w:t>
      </w:r>
    </w:p>
    <w:p w14:paraId="58F8B25A" w14:textId="77777777" w:rsidR="00980835" w:rsidRPr="000E212F" w:rsidRDefault="00980835" w:rsidP="00980835">
      <w:pPr>
        <w:spacing w:before="120" w:after="240"/>
      </w:pPr>
      <w:r w:rsidRPr="000E212F">
        <w:t>Exact number ____________________________________</w:t>
      </w:r>
    </w:p>
    <w:p w14:paraId="57DF15D0" w14:textId="77777777" w:rsidR="00980835" w:rsidRPr="00231026" w:rsidRDefault="00980835" w:rsidP="00980835">
      <w:pPr>
        <w:spacing w:before="120" w:after="240"/>
        <w:ind w:left="720"/>
      </w:pPr>
      <w:r w:rsidRPr="00231026">
        <w:t xml:space="preserve">How sure are you that your response is correct? </w:t>
      </w:r>
    </w:p>
    <w:p w14:paraId="2454B4B7"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60A59663" w14:textId="77777777" w:rsidR="00980835" w:rsidRPr="000E212F" w:rsidRDefault="00980835" w:rsidP="00980835">
      <w:r w:rsidRPr="000E212F">
        <w:t>Between _______________  and  ___________________</w:t>
      </w:r>
      <w:r>
        <w:t xml:space="preserve"> </w:t>
      </w:r>
      <w:r w:rsidRPr="000E212F">
        <w:t>(range)</w:t>
      </w:r>
    </w:p>
    <w:p w14:paraId="4B873FDC" w14:textId="77777777" w:rsidR="00980835" w:rsidRPr="00231026" w:rsidRDefault="00980835" w:rsidP="00980835">
      <w:pPr>
        <w:spacing w:before="120" w:after="240"/>
        <w:ind w:left="720"/>
      </w:pPr>
      <w:r w:rsidRPr="00231026">
        <w:t xml:space="preserve">How sure are you that your response is correct? </w:t>
      </w:r>
    </w:p>
    <w:p w14:paraId="1EA9CA58"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72C44943" w14:textId="77777777" w:rsidR="00980835" w:rsidRDefault="00980835" w:rsidP="00980835"/>
    <w:p w14:paraId="6F3B917D" w14:textId="77777777" w:rsidR="00980835" w:rsidRPr="00F64CA7" w:rsidRDefault="00980835" w:rsidP="00980835">
      <w:pPr>
        <w:rPr>
          <w:sz w:val="22"/>
          <w:szCs w:val="22"/>
        </w:rPr>
      </w:pPr>
    </w:p>
    <w:p w14:paraId="5B4955E1" w14:textId="77777777" w:rsidR="00980835" w:rsidRPr="00F64CA7" w:rsidRDefault="00980835" w:rsidP="00980835">
      <w:pPr>
        <w:rPr>
          <w:b/>
          <w:sz w:val="22"/>
          <w:szCs w:val="22"/>
        </w:rPr>
      </w:pPr>
      <w:r w:rsidRPr="00F64CA7">
        <w:rPr>
          <w:b/>
          <w:sz w:val="22"/>
          <w:szCs w:val="22"/>
        </w:rPr>
        <w:t>15. How many witnesses were in the bank?</w:t>
      </w:r>
      <w:r w:rsidRPr="00F64CA7">
        <w:rPr>
          <w:noProof/>
          <w:sz w:val="22"/>
          <w:szCs w:val="22"/>
          <w:lang w:eastAsia="en-AU"/>
        </w:rPr>
        <w:t xml:space="preserve"> </w:t>
      </w:r>
    </w:p>
    <w:p w14:paraId="2770811D" w14:textId="77777777" w:rsidR="00980835" w:rsidRPr="000E212F" w:rsidRDefault="00980835" w:rsidP="00980835">
      <w:pPr>
        <w:spacing w:before="120" w:after="240"/>
      </w:pPr>
      <w:r w:rsidRPr="000E212F">
        <w:t>Exact number ____________________________________</w:t>
      </w:r>
    </w:p>
    <w:p w14:paraId="2216105A" w14:textId="77777777" w:rsidR="00980835" w:rsidRPr="00231026" w:rsidRDefault="00980835" w:rsidP="00980835">
      <w:pPr>
        <w:spacing w:before="120" w:after="240"/>
        <w:ind w:left="720"/>
      </w:pPr>
      <w:r w:rsidRPr="00231026">
        <w:t xml:space="preserve">How sure are you that your response is correct? </w:t>
      </w:r>
    </w:p>
    <w:p w14:paraId="437E05DE"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54B3DFD4" w14:textId="77777777" w:rsidR="00980835" w:rsidRPr="000E212F" w:rsidRDefault="00980835" w:rsidP="00980835">
      <w:r w:rsidRPr="000E212F">
        <w:t>Between _______________  and  ___________________</w:t>
      </w:r>
      <w:r>
        <w:t xml:space="preserve"> </w:t>
      </w:r>
      <w:r w:rsidRPr="000E212F">
        <w:t>(range)</w:t>
      </w:r>
    </w:p>
    <w:p w14:paraId="139E9B1D" w14:textId="77777777" w:rsidR="00980835" w:rsidRPr="00231026" w:rsidRDefault="00980835" w:rsidP="00980835">
      <w:pPr>
        <w:spacing w:before="120" w:after="240"/>
        <w:ind w:left="720"/>
      </w:pPr>
      <w:r w:rsidRPr="00231026">
        <w:t xml:space="preserve">How sure are you that your response is correct? </w:t>
      </w:r>
    </w:p>
    <w:p w14:paraId="46B16BDF" w14:textId="77777777" w:rsidR="00980835"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1F8416AA" w14:textId="77777777" w:rsidR="00980835" w:rsidRPr="00286C5D" w:rsidRDefault="00980835" w:rsidP="00980835">
      <w:pPr>
        <w:ind w:left="720"/>
        <w:rPr>
          <w:sz w:val="20"/>
          <w:szCs w:val="20"/>
        </w:rPr>
      </w:pPr>
    </w:p>
    <w:p w14:paraId="29664AA1" w14:textId="77777777" w:rsidR="00980835" w:rsidRPr="00286C5D" w:rsidRDefault="00980835" w:rsidP="00980835">
      <w:pPr>
        <w:ind w:left="720"/>
        <w:rPr>
          <w:sz w:val="20"/>
          <w:szCs w:val="20"/>
        </w:rPr>
      </w:pPr>
    </w:p>
    <w:p w14:paraId="5449D848" w14:textId="77777777" w:rsidR="00980835" w:rsidRPr="00F64CA7" w:rsidRDefault="00980835" w:rsidP="00980835">
      <w:pPr>
        <w:rPr>
          <w:b/>
          <w:sz w:val="22"/>
        </w:rPr>
      </w:pPr>
      <w:r w:rsidRPr="00F64CA7">
        <w:rPr>
          <w:b/>
          <w:sz w:val="22"/>
        </w:rPr>
        <w:t>16. How many times did the robber AT THE COUNTER talk?</w:t>
      </w:r>
    </w:p>
    <w:p w14:paraId="2FFB1B2C" w14:textId="77777777" w:rsidR="00980835" w:rsidRPr="000E212F" w:rsidRDefault="00980835" w:rsidP="00980835">
      <w:r w:rsidRPr="000E212F">
        <w:t>Between _______________  and  ___________________</w:t>
      </w:r>
      <w:r>
        <w:t xml:space="preserve"> </w:t>
      </w:r>
      <w:r w:rsidRPr="000E212F">
        <w:t>(range)</w:t>
      </w:r>
    </w:p>
    <w:p w14:paraId="4F4E38BB" w14:textId="77777777" w:rsidR="00980835" w:rsidRPr="00231026" w:rsidRDefault="00980835" w:rsidP="00980835">
      <w:pPr>
        <w:spacing w:before="120" w:after="240"/>
        <w:ind w:left="720"/>
      </w:pPr>
      <w:r w:rsidRPr="00231026">
        <w:t xml:space="preserve">How sure are you that your response is correct? </w:t>
      </w:r>
    </w:p>
    <w:p w14:paraId="06E33E4C" w14:textId="77777777" w:rsidR="00980835" w:rsidRPr="00286C5D" w:rsidRDefault="00980835" w:rsidP="00980835">
      <w:pPr>
        <w:ind w:left="720"/>
        <w:rPr>
          <w:sz w:val="20"/>
          <w:szCs w:val="20"/>
        </w:rPr>
      </w:pPr>
      <w:r>
        <w:rPr>
          <w:sz w:val="20"/>
          <w:szCs w:val="20"/>
        </w:rPr>
        <w:lastRenderedPageBreak/>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56D98D59" w14:textId="77777777" w:rsidR="00980835" w:rsidRPr="000E212F" w:rsidRDefault="00980835" w:rsidP="00980835">
      <w:pPr>
        <w:spacing w:before="120" w:after="240"/>
      </w:pPr>
      <w:r w:rsidRPr="000E212F">
        <w:t>Exact number ____________________________________</w:t>
      </w:r>
    </w:p>
    <w:p w14:paraId="731081D2" w14:textId="77777777" w:rsidR="00980835" w:rsidRPr="00231026" w:rsidRDefault="00980835" w:rsidP="00980835">
      <w:pPr>
        <w:spacing w:before="120" w:after="240"/>
        <w:ind w:left="720"/>
      </w:pPr>
      <w:r w:rsidRPr="00231026">
        <w:t xml:space="preserve">How sure are you that your response is correct? </w:t>
      </w:r>
    </w:p>
    <w:p w14:paraId="5B51441B" w14:textId="77777777" w:rsidR="00980835"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57AEB286" w14:textId="77777777" w:rsidR="00980835" w:rsidRPr="00286C5D" w:rsidRDefault="00980835" w:rsidP="00980835">
      <w:pPr>
        <w:ind w:left="720"/>
        <w:rPr>
          <w:sz w:val="20"/>
          <w:szCs w:val="20"/>
        </w:rPr>
      </w:pPr>
    </w:p>
    <w:p w14:paraId="64039C0A" w14:textId="77777777" w:rsidR="00980835" w:rsidRPr="00231026" w:rsidRDefault="00980835" w:rsidP="00980835">
      <w:pPr>
        <w:rPr>
          <w:sz w:val="21"/>
        </w:rPr>
      </w:pPr>
    </w:p>
    <w:p w14:paraId="798611E8" w14:textId="77777777" w:rsidR="00980835" w:rsidRPr="00F64CA7" w:rsidRDefault="00980835" w:rsidP="00980835">
      <w:pPr>
        <w:rPr>
          <w:b/>
          <w:sz w:val="22"/>
        </w:rPr>
      </w:pPr>
      <w:r w:rsidRPr="00F64CA7">
        <w:rPr>
          <w:b/>
          <w:sz w:val="22"/>
        </w:rPr>
        <w:t>17. How long did it take the robbers to run from the bank to the car?</w:t>
      </w:r>
    </w:p>
    <w:p w14:paraId="2769EF2A" w14:textId="77777777" w:rsidR="00980835" w:rsidRPr="000E212F" w:rsidRDefault="00980835" w:rsidP="00980835">
      <w:pPr>
        <w:spacing w:before="120" w:after="240"/>
      </w:pPr>
      <w:r w:rsidRPr="000E212F">
        <w:t>Between _______________  and  ___________________</w:t>
      </w:r>
      <w:r>
        <w:t xml:space="preserve"> </w:t>
      </w:r>
      <w:r w:rsidRPr="000E212F">
        <w:t xml:space="preserve">(range of seconds) </w:t>
      </w:r>
    </w:p>
    <w:p w14:paraId="2608D7BB" w14:textId="77777777" w:rsidR="00980835" w:rsidRPr="00231026" w:rsidRDefault="00980835" w:rsidP="00980835">
      <w:pPr>
        <w:spacing w:before="120" w:after="240"/>
        <w:ind w:left="720"/>
      </w:pPr>
      <w:r w:rsidRPr="00231026">
        <w:t xml:space="preserve">How sure are you that your response is correct? </w:t>
      </w:r>
    </w:p>
    <w:p w14:paraId="3C48E0A0"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52DE1CBC" w14:textId="77777777" w:rsidR="00980835" w:rsidRPr="000E212F" w:rsidRDefault="00980835" w:rsidP="00980835">
      <w:pPr>
        <w:rPr>
          <w:sz w:val="21"/>
        </w:rPr>
      </w:pPr>
      <w:r w:rsidRPr="000E212F">
        <w:rPr>
          <w:sz w:val="21"/>
        </w:rPr>
        <w:t>Exact number of seconds __________________________</w:t>
      </w:r>
    </w:p>
    <w:p w14:paraId="2E01447F" w14:textId="77777777" w:rsidR="00980835" w:rsidRPr="00231026" w:rsidRDefault="00980835" w:rsidP="00980835">
      <w:pPr>
        <w:spacing w:before="120" w:after="240"/>
        <w:ind w:left="720"/>
      </w:pPr>
      <w:r w:rsidRPr="00231026">
        <w:t xml:space="preserve">How sure are you that your response is correct? </w:t>
      </w:r>
    </w:p>
    <w:p w14:paraId="01AD7AB5" w14:textId="77777777" w:rsidR="00980835"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77491890" w14:textId="77777777" w:rsidR="00980835" w:rsidRPr="00286C5D" w:rsidRDefault="00980835" w:rsidP="00980835">
      <w:pPr>
        <w:ind w:left="720"/>
        <w:rPr>
          <w:sz w:val="20"/>
          <w:szCs w:val="20"/>
        </w:rPr>
      </w:pPr>
    </w:p>
    <w:p w14:paraId="4A404FF7" w14:textId="77777777" w:rsidR="00980835" w:rsidRPr="00231026" w:rsidRDefault="00980835" w:rsidP="00980835">
      <w:pPr>
        <w:rPr>
          <w:sz w:val="21"/>
        </w:rPr>
      </w:pPr>
    </w:p>
    <w:p w14:paraId="204886AE" w14:textId="77777777" w:rsidR="00980835" w:rsidRPr="00F64CA7" w:rsidRDefault="00980835" w:rsidP="00980835">
      <w:pPr>
        <w:rPr>
          <w:b/>
          <w:sz w:val="22"/>
        </w:rPr>
      </w:pPr>
      <w:r w:rsidRPr="00F64CA7">
        <w:rPr>
          <w:b/>
          <w:sz w:val="22"/>
        </w:rPr>
        <w:t xml:space="preserve">18. </w:t>
      </w:r>
      <w:r w:rsidRPr="00F64CA7">
        <w:rPr>
          <w:b/>
          <w:sz w:val="22"/>
          <w:lang w:val="en-US"/>
        </w:rPr>
        <w:t>What colour was the car?</w:t>
      </w:r>
    </w:p>
    <w:p w14:paraId="196393C9" w14:textId="77777777" w:rsidR="00980835" w:rsidRPr="00231026" w:rsidRDefault="00980835" w:rsidP="00980835">
      <w:pPr>
        <w:rPr>
          <w:sz w:val="21"/>
        </w:rPr>
      </w:pPr>
      <w:r w:rsidRPr="00231026">
        <w:rPr>
          <w:sz w:val="21"/>
        </w:rPr>
        <w:t>Exact colour</w:t>
      </w:r>
      <w:r>
        <w:rPr>
          <w:sz w:val="21"/>
        </w:rPr>
        <w:t xml:space="preserve"> </w:t>
      </w:r>
      <w:r w:rsidRPr="00231026">
        <w:rPr>
          <w:sz w:val="21"/>
        </w:rPr>
        <w:t xml:space="preserve"> </w:t>
      </w:r>
      <w:r>
        <w:rPr>
          <w:sz w:val="21"/>
        </w:rPr>
        <w:t>______</w:t>
      </w:r>
      <w:r w:rsidRPr="00231026">
        <w:rPr>
          <w:sz w:val="21"/>
        </w:rPr>
        <w:t>____________________________________</w:t>
      </w:r>
    </w:p>
    <w:p w14:paraId="1C293FF1" w14:textId="77777777" w:rsidR="00980835" w:rsidRPr="00231026" w:rsidRDefault="00980835" w:rsidP="00980835">
      <w:pPr>
        <w:spacing w:before="120" w:after="120"/>
        <w:ind w:left="720"/>
      </w:pPr>
      <w:r w:rsidRPr="00231026">
        <w:t xml:space="preserve">How sure are you that your response is correct? </w:t>
      </w:r>
    </w:p>
    <w:p w14:paraId="7586C3AF"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4E0E072F" w14:textId="77777777" w:rsidR="00980835" w:rsidRPr="00231026" w:rsidRDefault="00980835" w:rsidP="00980835">
      <w:pPr>
        <w:rPr>
          <w:sz w:val="21"/>
        </w:rPr>
      </w:pPr>
      <w:r w:rsidRPr="00231026">
        <w:rPr>
          <w:sz w:val="21"/>
        </w:rPr>
        <w:t>General colour</w:t>
      </w:r>
      <w:r>
        <w:rPr>
          <w:sz w:val="21"/>
        </w:rPr>
        <w:t xml:space="preserve"> </w:t>
      </w:r>
      <w:r w:rsidRPr="00231026">
        <w:rPr>
          <w:sz w:val="21"/>
        </w:rPr>
        <w:t>(light, medium, dark)</w:t>
      </w:r>
      <w:r>
        <w:rPr>
          <w:sz w:val="21"/>
        </w:rPr>
        <w:t xml:space="preserve"> </w:t>
      </w:r>
      <w:r w:rsidRPr="00231026">
        <w:rPr>
          <w:sz w:val="21"/>
        </w:rPr>
        <w:t>_______________________</w:t>
      </w:r>
    </w:p>
    <w:p w14:paraId="0B368499" w14:textId="77777777" w:rsidR="00980835" w:rsidRPr="00231026" w:rsidRDefault="00980835" w:rsidP="00980835">
      <w:pPr>
        <w:spacing w:before="120" w:after="120"/>
        <w:ind w:left="720"/>
      </w:pPr>
      <w:r w:rsidRPr="00231026">
        <w:t xml:space="preserve">How sure are you that your response is correct? </w:t>
      </w:r>
    </w:p>
    <w:p w14:paraId="458991FC"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49B2576C" w14:textId="77777777" w:rsidR="00980835" w:rsidRDefault="00980835" w:rsidP="00980835">
      <w:pPr>
        <w:rPr>
          <w:sz w:val="21"/>
        </w:rPr>
      </w:pPr>
    </w:p>
    <w:p w14:paraId="59D0B322" w14:textId="77777777" w:rsidR="00980835" w:rsidRPr="00231026" w:rsidRDefault="00980835" w:rsidP="00980835">
      <w:pPr>
        <w:rPr>
          <w:sz w:val="21"/>
        </w:rPr>
      </w:pPr>
    </w:p>
    <w:p w14:paraId="36750495" w14:textId="77777777" w:rsidR="00980835" w:rsidRPr="00F64CA7" w:rsidRDefault="00980835" w:rsidP="00980835">
      <w:pPr>
        <w:rPr>
          <w:b/>
          <w:sz w:val="22"/>
        </w:rPr>
      </w:pPr>
      <w:r w:rsidRPr="00F64CA7">
        <w:rPr>
          <w:b/>
          <w:sz w:val="22"/>
        </w:rPr>
        <w:t xml:space="preserve">19. </w:t>
      </w:r>
      <w:r w:rsidRPr="00F64CA7">
        <w:rPr>
          <w:b/>
          <w:sz w:val="22"/>
          <w:lang w:val="en-US"/>
        </w:rPr>
        <w:t>How many doors did the car have?</w:t>
      </w:r>
    </w:p>
    <w:p w14:paraId="423D8AD1" w14:textId="77777777" w:rsidR="00980835" w:rsidRPr="000E212F" w:rsidRDefault="00980835" w:rsidP="00980835">
      <w:pPr>
        <w:spacing w:before="120" w:after="240"/>
      </w:pPr>
      <w:r w:rsidRPr="000E212F">
        <w:t>Exact number ____________________________________</w:t>
      </w:r>
    </w:p>
    <w:p w14:paraId="4E0340BA" w14:textId="77777777" w:rsidR="00980835" w:rsidRPr="00231026" w:rsidRDefault="00980835" w:rsidP="00980835">
      <w:pPr>
        <w:spacing w:before="120" w:after="240"/>
        <w:ind w:left="720"/>
      </w:pPr>
      <w:r w:rsidRPr="00231026">
        <w:t xml:space="preserve">How sure are you that your response is correct? </w:t>
      </w:r>
    </w:p>
    <w:p w14:paraId="6DD70060"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6C3656C9" w14:textId="77777777" w:rsidR="00980835" w:rsidRPr="000E212F" w:rsidRDefault="00980835" w:rsidP="00980835">
      <w:r w:rsidRPr="000E212F">
        <w:t>Between _______________  and  ___________________</w:t>
      </w:r>
      <w:r>
        <w:t xml:space="preserve"> </w:t>
      </w:r>
      <w:r w:rsidRPr="000E212F">
        <w:t>(range)</w:t>
      </w:r>
    </w:p>
    <w:p w14:paraId="7BAC5D38" w14:textId="77777777" w:rsidR="00980835" w:rsidRPr="00231026" w:rsidRDefault="00980835" w:rsidP="00980835">
      <w:pPr>
        <w:spacing w:before="120" w:after="240"/>
        <w:ind w:left="720"/>
      </w:pPr>
      <w:r w:rsidRPr="00231026">
        <w:t xml:space="preserve">How sure are you that your response is correct? </w:t>
      </w:r>
    </w:p>
    <w:p w14:paraId="1E812575" w14:textId="77777777" w:rsidR="00980835"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5B86B392" w14:textId="77777777" w:rsidR="00980835" w:rsidRDefault="00980835" w:rsidP="00980835">
      <w:pPr>
        <w:ind w:left="720"/>
        <w:rPr>
          <w:sz w:val="20"/>
          <w:szCs w:val="20"/>
        </w:rPr>
      </w:pPr>
    </w:p>
    <w:p w14:paraId="59A3DF79" w14:textId="77777777" w:rsidR="00980835" w:rsidRPr="00286C5D" w:rsidRDefault="00980835" w:rsidP="00980835">
      <w:pPr>
        <w:ind w:left="720"/>
        <w:rPr>
          <w:sz w:val="20"/>
          <w:szCs w:val="20"/>
        </w:rPr>
      </w:pPr>
    </w:p>
    <w:p w14:paraId="7EC11353" w14:textId="77777777" w:rsidR="00980835" w:rsidRPr="00F64CA7" w:rsidRDefault="00980835" w:rsidP="00980835">
      <w:pPr>
        <w:rPr>
          <w:b/>
          <w:sz w:val="22"/>
        </w:rPr>
      </w:pPr>
      <w:r w:rsidRPr="00F64CA7">
        <w:rPr>
          <w:b/>
          <w:sz w:val="22"/>
        </w:rPr>
        <w:t xml:space="preserve">20. </w:t>
      </w:r>
      <w:r w:rsidRPr="00F64CA7">
        <w:rPr>
          <w:b/>
          <w:sz w:val="22"/>
          <w:lang w:val="en-US"/>
        </w:rPr>
        <w:t>How old was the car?</w:t>
      </w:r>
    </w:p>
    <w:p w14:paraId="500F4658" w14:textId="77777777" w:rsidR="00980835" w:rsidRPr="000E212F" w:rsidRDefault="00980835" w:rsidP="00980835">
      <w:pPr>
        <w:spacing w:before="120" w:after="240"/>
      </w:pPr>
      <w:r w:rsidRPr="000E212F">
        <w:t>Between _______________  and  ___________________</w:t>
      </w:r>
      <w:r>
        <w:t xml:space="preserve"> </w:t>
      </w:r>
      <w:r w:rsidRPr="000E212F">
        <w:t xml:space="preserve">(range of </w:t>
      </w:r>
      <w:r>
        <w:t>year</w:t>
      </w:r>
      <w:r w:rsidRPr="000E212F">
        <w:t xml:space="preserve">s) </w:t>
      </w:r>
    </w:p>
    <w:p w14:paraId="750A8D16" w14:textId="77777777" w:rsidR="00980835" w:rsidRPr="00231026" w:rsidRDefault="00980835" w:rsidP="00980835">
      <w:pPr>
        <w:spacing w:before="120" w:after="240"/>
        <w:ind w:left="720"/>
      </w:pPr>
      <w:r w:rsidRPr="00231026">
        <w:t xml:space="preserve">How sure are you that your response is correct? </w:t>
      </w:r>
    </w:p>
    <w:p w14:paraId="30D36D25"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3A0EEA80" w14:textId="77777777" w:rsidR="00980835" w:rsidRPr="000E212F" w:rsidRDefault="00980835" w:rsidP="00980835">
      <w:pPr>
        <w:rPr>
          <w:sz w:val="21"/>
        </w:rPr>
      </w:pPr>
      <w:r w:rsidRPr="000E212F">
        <w:rPr>
          <w:sz w:val="21"/>
        </w:rPr>
        <w:t xml:space="preserve">Exact number of </w:t>
      </w:r>
      <w:r>
        <w:rPr>
          <w:sz w:val="21"/>
        </w:rPr>
        <w:t>year</w:t>
      </w:r>
      <w:r w:rsidRPr="000E212F">
        <w:rPr>
          <w:sz w:val="21"/>
        </w:rPr>
        <w:t>s __________________________</w:t>
      </w:r>
    </w:p>
    <w:p w14:paraId="694703F8" w14:textId="77777777" w:rsidR="00980835" w:rsidRPr="00231026" w:rsidRDefault="00980835" w:rsidP="00980835">
      <w:pPr>
        <w:spacing w:before="120" w:after="240"/>
        <w:ind w:left="720"/>
      </w:pPr>
      <w:r w:rsidRPr="00231026">
        <w:t xml:space="preserve">How sure are you that your response is correct? </w:t>
      </w:r>
    </w:p>
    <w:p w14:paraId="64702845" w14:textId="77777777" w:rsidR="00980835" w:rsidRDefault="00980835" w:rsidP="00980835">
      <w:pPr>
        <w:ind w:left="720"/>
        <w:rPr>
          <w:sz w:val="20"/>
          <w:szCs w:val="20"/>
        </w:rPr>
      </w:pPr>
      <w:r>
        <w:rPr>
          <w:sz w:val="20"/>
          <w:szCs w:val="20"/>
        </w:rPr>
        <w:lastRenderedPageBreak/>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3DC5BD7A" w14:textId="77777777" w:rsidR="00980835" w:rsidRDefault="00980835" w:rsidP="00980835">
      <w:pPr>
        <w:spacing w:line="360" w:lineRule="auto"/>
        <w:contextualSpacing/>
        <w:rPr>
          <w:b/>
        </w:rPr>
      </w:pPr>
      <w:r>
        <w:rPr>
          <w:sz w:val="20"/>
          <w:szCs w:val="20"/>
        </w:rPr>
        <w:br w:type="column"/>
      </w:r>
      <w:r>
        <w:rPr>
          <w:b/>
        </w:rPr>
        <w:lastRenderedPageBreak/>
        <w:t>Appendix 3. Phase 3 (</w:t>
      </w:r>
      <w:r>
        <w:rPr>
          <w:rFonts w:cstheme="minorHAnsi"/>
          <w:b/>
        </w:rPr>
        <w:t>instructions to maximise accuracy</w:t>
      </w:r>
      <w:r>
        <w:rPr>
          <w:b/>
        </w:rPr>
        <w:t>) instructions and example question</w:t>
      </w:r>
    </w:p>
    <w:p w14:paraId="6602C610" w14:textId="77777777" w:rsidR="00980835" w:rsidRPr="00F728D5" w:rsidRDefault="00980835" w:rsidP="00980835">
      <w:pPr>
        <w:spacing w:line="360" w:lineRule="auto"/>
        <w:jc w:val="center"/>
        <w:rPr>
          <w:b/>
          <w:sz w:val="22"/>
          <w:szCs w:val="22"/>
          <w:u w:val="single"/>
        </w:rPr>
      </w:pPr>
      <w:r w:rsidRPr="00F728D5">
        <w:rPr>
          <w:b/>
          <w:bCs/>
          <w:sz w:val="22"/>
          <w:szCs w:val="22"/>
          <w:u w:val="single"/>
        </w:rPr>
        <w:t xml:space="preserve">Phase 3 Instructions – Please read [listen] carefully </w:t>
      </w:r>
    </w:p>
    <w:p w14:paraId="13753E5D" w14:textId="77777777" w:rsidR="00980835" w:rsidRPr="00F728D5" w:rsidRDefault="00980835" w:rsidP="00980835">
      <w:pPr>
        <w:spacing w:line="360" w:lineRule="auto"/>
        <w:jc w:val="center"/>
        <w:rPr>
          <w:sz w:val="22"/>
          <w:szCs w:val="22"/>
        </w:rPr>
      </w:pPr>
      <w:r w:rsidRPr="00F728D5">
        <w:rPr>
          <w:sz w:val="22"/>
          <w:szCs w:val="22"/>
        </w:rPr>
        <w:t>You will be shown </w:t>
      </w:r>
      <w:r>
        <w:rPr>
          <w:sz w:val="22"/>
          <w:szCs w:val="22"/>
        </w:rPr>
        <w:t xml:space="preserve">[reminded of] </w:t>
      </w:r>
      <w:r w:rsidRPr="00F728D5">
        <w:rPr>
          <w:sz w:val="22"/>
          <w:szCs w:val="22"/>
        </w:rPr>
        <w:t>the two responses you gave for each question in Phase 2. Please pick ONLY ONE of these answers as your final answer. </w:t>
      </w:r>
    </w:p>
    <w:p w14:paraId="13E63481" w14:textId="77777777" w:rsidR="00980835" w:rsidRPr="00F728D5" w:rsidRDefault="00980835" w:rsidP="00980835">
      <w:pPr>
        <w:spacing w:line="360" w:lineRule="auto"/>
        <w:jc w:val="center"/>
        <w:rPr>
          <w:sz w:val="22"/>
          <w:szCs w:val="22"/>
        </w:rPr>
      </w:pPr>
      <w:r w:rsidRPr="00F728D5">
        <w:rPr>
          <w:sz w:val="22"/>
          <w:szCs w:val="22"/>
        </w:rPr>
        <w:t>We want you to try your best to maximise </w:t>
      </w:r>
      <w:r w:rsidRPr="00F728D5">
        <w:rPr>
          <w:b/>
          <w:bCs/>
          <w:sz w:val="22"/>
          <w:szCs w:val="22"/>
        </w:rPr>
        <w:t>ACCURACY</w:t>
      </w:r>
      <w:r w:rsidRPr="00F728D5">
        <w:rPr>
          <w:sz w:val="22"/>
          <w:szCs w:val="22"/>
        </w:rPr>
        <w:t> over</w:t>
      </w:r>
      <w:r w:rsidRPr="00F728D5">
        <w:rPr>
          <w:b/>
          <w:sz w:val="22"/>
          <w:szCs w:val="22"/>
        </w:rPr>
        <w:t> </w:t>
      </w:r>
      <w:r w:rsidRPr="00F728D5">
        <w:rPr>
          <w:b/>
          <w:bCs/>
          <w:sz w:val="22"/>
          <w:szCs w:val="22"/>
        </w:rPr>
        <w:t>INFORMATIVENESS</w:t>
      </w:r>
      <w:r w:rsidRPr="00F728D5">
        <w:rPr>
          <w:sz w:val="22"/>
          <w:szCs w:val="22"/>
        </w:rPr>
        <w:t>. This means that you should report exact answers (e.g., that the tiles on the floor of the bathroom were </w:t>
      </w:r>
      <w:r w:rsidRPr="00F728D5">
        <w:rPr>
          <w:b/>
          <w:bCs/>
          <w:sz w:val="22"/>
          <w:szCs w:val="22"/>
          <w:u w:val="single"/>
        </w:rPr>
        <w:t>navy blue</w:t>
      </w:r>
      <w:r w:rsidRPr="00F728D5">
        <w:rPr>
          <w:sz w:val="22"/>
          <w:szCs w:val="22"/>
        </w:rPr>
        <w:t>) only if you are certain they are accurate; if you think that the general or broader answer (e.g., that the tiles on the floor of the bathroom were </w:t>
      </w:r>
      <w:r w:rsidRPr="00F728D5">
        <w:rPr>
          <w:b/>
          <w:bCs/>
          <w:sz w:val="22"/>
          <w:szCs w:val="22"/>
          <w:u w:val="single"/>
        </w:rPr>
        <w:t>dark-coloured</w:t>
      </w:r>
      <w:r w:rsidRPr="00F728D5">
        <w:rPr>
          <w:sz w:val="22"/>
          <w:szCs w:val="22"/>
        </w:rPr>
        <w:t>) is more accurate then please select that</w:t>
      </w:r>
      <w:r>
        <w:rPr>
          <w:sz w:val="22"/>
          <w:szCs w:val="22"/>
        </w:rPr>
        <w:t>.</w:t>
      </w:r>
    </w:p>
    <w:p w14:paraId="0178ED9E" w14:textId="77777777" w:rsidR="00980835" w:rsidRPr="00F728D5" w:rsidRDefault="00980835" w:rsidP="00980835">
      <w:pPr>
        <w:spacing w:line="360" w:lineRule="auto"/>
        <w:jc w:val="center"/>
        <w:rPr>
          <w:sz w:val="22"/>
          <w:szCs w:val="22"/>
        </w:rPr>
      </w:pPr>
      <w:r w:rsidRPr="00F728D5">
        <w:rPr>
          <w:sz w:val="22"/>
          <w:szCs w:val="22"/>
        </w:rPr>
        <w:t>Try to pick the answer you feel is most likely to be accurate each time, as well as choosing</w:t>
      </w:r>
      <w:r>
        <w:rPr>
          <w:sz w:val="22"/>
          <w:szCs w:val="22"/>
        </w:rPr>
        <w:t xml:space="preserve"> [telling me]</w:t>
      </w:r>
      <w:r w:rsidRPr="00F728D5">
        <w:rPr>
          <w:sz w:val="22"/>
          <w:szCs w:val="22"/>
        </w:rPr>
        <w:t xml:space="preserve"> how sure you are that your responses are correct</w:t>
      </w:r>
      <w:r>
        <w:rPr>
          <w:sz w:val="22"/>
          <w:szCs w:val="22"/>
        </w:rPr>
        <w:t>.</w:t>
      </w:r>
    </w:p>
    <w:p w14:paraId="17407515" w14:textId="77777777" w:rsidR="00980835" w:rsidRDefault="00980835" w:rsidP="00980835">
      <w:pPr>
        <w:spacing w:line="360" w:lineRule="auto"/>
        <w:jc w:val="center"/>
        <w:rPr>
          <w:bCs/>
          <w:sz w:val="22"/>
          <w:szCs w:val="22"/>
        </w:rPr>
      </w:pPr>
      <w:r w:rsidRPr="00F728D5">
        <w:rPr>
          <w:sz w:val="22"/>
          <w:szCs w:val="22"/>
        </w:rPr>
        <w:t> If you are not sure or can’t remember just give the best answer you can </w:t>
      </w:r>
      <w:r w:rsidRPr="00F728D5">
        <w:rPr>
          <w:bCs/>
          <w:sz w:val="22"/>
          <w:szCs w:val="22"/>
        </w:rPr>
        <w:t>(please do not type ‘don’t know’ or ‘can’t remember’)</w:t>
      </w:r>
      <w:r>
        <w:rPr>
          <w:bCs/>
          <w:sz w:val="22"/>
          <w:szCs w:val="22"/>
        </w:rPr>
        <w:t>.</w:t>
      </w:r>
    </w:p>
    <w:p w14:paraId="1ED86054" w14:textId="77777777" w:rsidR="00980835" w:rsidRDefault="00980835" w:rsidP="00980835">
      <w:pPr>
        <w:spacing w:line="360" w:lineRule="auto"/>
        <w:jc w:val="center"/>
        <w:rPr>
          <w:sz w:val="22"/>
          <w:szCs w:val="22"/>
        </w:rPr>
      </w:pPr>
    </w:p>
    <w:p w14:paraId="6DF4303F" w14:textId="77777777" w:rsidR="00980835" w:rsidRPr="00231026" w:rsidRDefault="00980835" w:rsidP="00980835">
      <w:pPr>
        <w:jc w:val="center"/>
        <w:rPr>
          <w:b/>
          <w:sz w:val="21"/>
        </w:rPr>
      </w:pPr>
    </w:p>
    <w:p w14:paraId="4BEBCC25" w14:textId="77777777" w:rsidR="00980835" w:rsidRPr="00231026" w:rsidRDefault="00980835" w:rsidP="00980835">
      <w:pPr>
        <w:rPr>
          <w:b/>
          <w:sz w:val="21"/>
        </w:rPr>
      </w:pPr>
      <w:r w:rsidRPr="00231026">
        <w:rPr>
          <w:b/>
          <w:sz w:val="21"/>
        </w:rPr>
        <w:t>1. What was the colour of the beanie worn by the</w:t>
      </w:r>
      <w:r>
        <w:rPr>
          <w:b/>
          <w:sz w:val="21"/>
        </w:rPr>
        <w:t xml:space="preserve"> </w:t>
      </w:r>
      <w:r w:rsidRPr="00231026">
        <w:rPr>
          <w:b/>
          <w:sz w:val="21"/>
        </w:rPr>
        <w:t>robber NEAR THE DOOR</w:t>
      </w:r>
      <w:r>
        <w:rPr>
          <w:b/>
          <w:sz w:val="21"/>
        </w:rPr>
        <w:t xml:space="preserve"> (select one as your final answer)</w:t>
      </w:r>
      <w:r w:rsidRPr="00231026">
        <w:rPr>
          <w:b/>
          <w:sz w:val="21"/>
        </w:rPr>
        <w:t>?</w:t>
      </w:r>
    </w:p>
    <w:p w14:paraId="30039536" w14:textId="77777777" w:rsidR="00980835" w:rsidRPr="00231026" w:rsidRDefault="00980835" w:rsidP="00980835">
      <w:pPr>
        <w:rPr>
          <w:sz w:val="21"/>
        </w:rPr>
      </w:pPr>
    </w:p>
    <w:p w14:paraId="1480166E" w14:textId="77777777" w:rsidR="00980835" w:rsidRPr="00231026" w:rsidRDefault="00980835" w:rsidP="00980835">
      <w:pPr>
        <w:rPr>
          <w:sz w:val="21"/>
        </w:rPr>
      </w:pPr>
    </w:p>
    <w:p w14:paraId="10E93D53" w14:textId="77777777" w:rsidR="00980835" w:rsidRPr="00231026" w:rsidRDefault="00980835" w:rsidP="00980835">
      <w:pPr>
        <w:rPr>
          <w:sz w:val="21"/>
        </w:rPr>
      </w:pPr>
      <w:r w:rsidRPr="00231026">
        <w:rPr>
          <w:sz w:val="21"/>
        </w:rPr>
        <w:t>General colour</w:t>
      </w:r>
      <w:r w:rsidRPr="00C5364A">
        <w:t>___________</w:t>
      </w:r>
      <w:r w:rsidRPr="00C5364A">
        <w:rPr>
          <w:rFonts w:ascii="Bradley Hand ITC" w:hAnsi="Bradley Hand ITC"/>
          <w:b/>
          <w:u w:val="single"/>
        </w:rPr>
        <w:t xml:space="preserve"> light</w:t>
      </w:r>
      <w:r w:rsidRPr="00C5364A">
        <w:t>______________</w:t>
      </w:r>
      <w:r>
        <w:rPr>
          <w:sz w:val="21"/>
        </w:rPr>
        <w:t xml:space="preserve"> </w:t>
      </w:r>
      <w:r w:rsidRPr="00231026">
        <w:rPr>
          <w:sz w:val="21"/>
        </w:rPr>
        <w:t>(light, medium, dark)</w:t>
      </w:r>
    </w:p>
    <w:p w14:paraId="5EE257F1" w14:textId="77777777" w:rsidR="00980835" w:rsidRPr="00231026" w:rsidRDefault="00980835" w:rsidP="00980835">
      <w:pPr>
        <w:rPr>
          <w:sz w:val="21"/>
        </w:rPr>
      </w:pPr>
    </w:p>
    <w:p w14:paraId="2C549AA2" w14:textId="77777777" w:rsidR="00980835" w:rsidRPr="00231026" w:rsidRDefault="00980835" w:rsidP="00980835">
      <w:pPr>
        <w:rPr>
          <w:sz w:val="21"/>
        </w:rPr>
      </w:pPr>
    </w:p>
    <w:p w14:paraId="44BD09C6" w14:textId="77777777" w:rsidR="00980835" w:rsidRPr="00C5364A" w:rsidRDefault="00980835" w:rsidP="00980835">
      <w:r w:rsidRPr="00231026">
        <w:rPr>
          <w:sz w:val="21"/>
        </w:rPr>
        <w:t xml:space="preserve">Exact colour </w:t>
      </w:r>
      <w:r w:rsidRPr="00C5364A">
        <w:t>______</w:t>
      </w:r>
      <w:r w:rsidRPr="00C5364A">
        <w:rPr>
          <w:rFonts w:ascii="Bradley Hand ITC" w:hAnsi="Bradley Hand ITC"/>
          <w:b/>
          <w:u w:val="single"/>
        </w:rPr>
        <w:t xml:space="preserve"> sky blue</w:t>
      </w:r>
      <w:r w:rsidRPr="00C5364A">
        <w:t>________________________</w:t>
      </w:r>
    </w:p>
    <w:p w14:paraId="232CD15D" w14:textId="77777777" w:rsidR="00980835" w:rsidRPr="00231026" w:rsidRDefault="00980835" w:rsidP="00980835">
      <w:pPr>
        <w:rPr>
          <w:sz w:val="21"/>
        </w:rPr>
      </w:pPr>
    </w:p>
    <w:p w14:paraId="0968ADDC" w14:textId="77777777" w:rsidR="00980835" w:rsidRPr="00231026" w:rsidRDefault="00980835" w:rsidP="00980835">
      <w:pPr>
        <w:spacing w:before="120" w:after="120"/>
        <w:ind w:left="720"/>
      </w:pPr>
      <w:r w:rsidRPr="00231026">
        <w:t xml:space="preserve">How sure are you that your response is correct? </w:t>
      </w:r>
    </w:p>
    <w:p w14:paraId="0FE298EE" w14:textId="77777777" w:rsidR="00980835" w:rsidRPr="00286C5D" w:rsidRDefault="00980835" w:rsidP="00980835">
      <w:pPr>
        <w:ind w:left="720"/>
        <w:rPr>
          <w:sz w:val="20"/>
          <w:szCs w:val="20"/>
        </w:rPr>
      </w:pPr>
      <w:r>
        <w:rPr>
          <w:sz w:val="20"/>
          <w:szCs w:val="20"/>
        </w:rPr>
        <w:t xml:space="preserve"> 0%       </w:t>
      </w:r>
      <w:r w:rsidRPr="00286C5D">
        <w:rPr>
          <w:sz w:val="20"/>
          <w:szCs w:val="20"/>
        </w:rPr>
        <w:t>10%</w:t>
      </w:r>
      <w:r>
        <w:rPr>
          <w:sz w:val="20"/>
          <w:szCs w:val="20"/>
        </w:rPr>
        <w:t xml:space="preserve">       20%       </w:t>
      </w:r>
      <w:r w:rsidRPr="00286C5D">
        <w:rPr>
          <w:sz w:val="20"/>
          <w:szCs w:val="20"/>
        </w:rPr>
        <w:t>3</w:t>
      </w:r>
      <w:r>
        <w:rPr>
          <w:sz w:val="20"/>
          <w:szCs w:val="20"/>
        </w:rPr>
        <w:t xml:space="preserve">0%       40%       50%       60%       70%       80%       90%       </w:t>
      </w:r>
      <w:r w:rsidRPr="00286C5D">
        <w:rPr>
          <w:sz w:val="20"/>
          <w:szCs w:val="20"/>
        </w:rPr>
        <w:t>100%</w:t>
      </w:r>
    </w:p>
    <w:p w14:paraId="0311AB4C" w14:textId="77777777" w:rsidR="00980835" w:rsidRPr="00231026" w:rsidRDefault="00980835" w:rsidP="00980835">
      <w:pPr>
        <w:spacing w:line="360" w:lineRule="auto"/>
        <w:rPr>
          <w:sz w:val="28"/>
          <w:szCs w:val="32"/>
        </w:rPr>
      </w:pPr>
    </w:p>
    <w:p w14:paraId="57E52500" w14:textId="77777777" w:rsidR="00980835" w:rsidRDefault="00980835" w:rsidP="00980835"/>
    <w:p w14:paraId="35DD9AAC" w14:textId="77777777" w:rsidR="00934FB9" w:rsidRPr="00551989" w:rsidRDefault="00934FB9" w:rsidP="00934FB9">
      <w:pPr>
        <w:spacing w:line="360" w:lineRule="auto"/>
        <w:ind w:firstLine="720"/>
        <w:contextualSpacing/>
      </w:pPr>
    </w:p>
    <w:p w14:paraId="296D329D" w14:textId="77777777" w:rsidR="001F0A11" w:rsidRDefault="001F0A11"/>
    <w:sectPr w:rsidR="001F0A11" w:rsidSect="002B64C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Bradley Hand ITC">
    <w:altName w:val="Calibri"/>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B9"/>
    <w:rsid w:val="001F0A11"/>
    <w:rsid w:val="002B193C"/>
    <w:rsid w:val="002B64CA"/>
    <w:rsid w:val="005A3F36"/>
    <w:rsid w:val="00734599"/>
    <w:rsid w:val="00934FB9"/>
    <w:rsid w:val="00980835"/>
    <w:rsid w:val="00FE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4EBBF0"/>
  <w15:chartTrackingRefBased/>
  <w15:docId w15:val="{A880C65C-CA9D-8045-AB1C-544626D6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FB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4FB9"/>
    <w:rPr>
      <w:sz w:val="18"/>
      <w:szCs w:val="18"/>
    </w:rPr>
  </w:style>
  <w:style w:type="paragraph" w:styleId="CommentText">
    <w:name w:val="annotation text"/>
    <w:basedOn w:val="Normal"/>
    <w:link w:val="CommentTextChar"/>
    <w:uiPriority w:val="99"/>
    <w:unhideWhenUsed/>
    <w:rsid w:val="00934FB9"/>
  </w:style>
  <w:style w:type="character" w:customStyle="1" w:styleId="CommentTextChar">
    <w:name w:val="Comment Text Char"/>
    <w:basedOn w:val="DefaultParagraphFont"/>
    <w:link w:val="CommentText"/>
    <w:uiPriority w:val="99"/>
    <w:rsid w:val="00934FB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34FB9"/>
    <w:rPr>
      <w:sz w:val="18"/>
      <w:szCs w:val="18"/>
    </w:rPr>
  </w:style>
  <w:style w:type="character" w:customStyle="1" w:styleId="BalloonTextChar">
    <w:name w:val="Balloon Text Char"/>
    <w:basedOn w:val="DefaultParagraphFont"/>
    <w:link w:val="BalloonText"/>
    <w:uiPriority w:val="99"/>
    <w:semiHidden/>
    <w:rsid w:val="00934FB9"/>
    <w:rPr>
      <w:rFonts w:ascii="Times New Roman" w:eastAsia="Times New Roman" w:hAnsi="Times New Roman" w:cs="Times New Roman"/>
      <w:sz w:val="18"/>
      <w:szCs w:val="18"/>
    </w:rPr>
  </w:style>
  <w:style w:type="paragraph" w:styleId="NormalWeb">
    <w:name w:val="Normal (Web)"/>
    <w:basedOn w:val="Normal"/>
    <w:uiPriority w:val="99"/>
    <w:unhideWhenUsed/>
    <w:rsid w:val="009808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3950</Words>
  <Characters>22518</Characters>
  <Application>Microsoft Office Word</Application>
  <DocSecurity>0</DocSecurity>
  <Lines>187</Lines>
  <Paragraphs>52</Paragraphs>
  <ScaleCrop>false</ScaleCrop>
  <Company/>
  <LinksUpToDate>false</LinksUpToDate>
  <CharactersWithSpaces>26416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Maras</dc:creator>
  <cp:keywords/>
  <dc:description/>
  <cp:lastModifiedBy>Katie Maras</cp:lastModifiedBy>
  <cp:revision>6</cp:revision>
  <dcterms:created xsi:type="dcterms:W3CDTF">2020-01-10T17:05:00Z</dcterms:created>
  <dcterms:modified xsi:type="dcterms:W3CDTF">2020-01-13T13:15:00Z</dcterms:modified>
</cp:coreProperties>
</file>