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2F3F4" w14:textId="0E07E918" w:rsidR="00B866CC" w:rsidRDefault="003B0D2C" w:rsidP="002B2F92">
      <w:pPr>
        <w:tabs>
          <w:tab w:val="right" w:pos="9407"/>
        </w:tabs>
        <w:spacing w:after="11"/>
        <w:ind w:right="-15"/>
        <w:jc w:val="right"/>
        <w:rPr>
          <w:rFonts w:ascii="Arial" w:hAnsi="Arial" w:cs="Arial"/>
        </w:rPr>
      </w:pPr>
      <w:r w:rsidRPr="00630E06">
        <w:rPr>
          <w:noProof/>
        </w:rPr>
        <w:drawing>
          <wp:inline distT="0" distB="0" distL="0" distR="0" wp14:anchorId="10C6479C" wp14:editId="5CC85F96">
            <wp:extent cx="1903095" cy="786765"/>
            <wp:effectExtent l="0" t="0" r="1905" b="635"/>
            <wp:docPr id="1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58EC1" w14:textId="77777777" w:rsidR="00C83C6D" w:rsidRDefault="00C83C6D" w:rsidP="004B2FAE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</w:p>
    <w:p w14:paraId="1AD15D7D" w14:textId="77777777" w:rsidR="00C83C6D" w:rsidRDefault="00C83C6D" w:rsidP="004B2FAE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</w:p>
    <w:p w14:paraId="33B57F5B" w14:textId="5D622FD1" w:rsidR="00B866CC" w:rsidRDefault="00C601C5" w:rsidP="004B2FAE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  <w:r>
        <w:rPr>
          <w:rFonts w:ascii="Arial" w:hAnsi="Arial" w:cs="Arial"/>
          <w:b/>
          <w:color w:val="000000"/>
          <w:sz w:val="28"/>
          <w:szCs w:val="20"/>
        </w:rPr>
        <w:t>DEBRIEF</w:t>
      </w:r>
    </w:p>
    <w:p w14:paraId="54E383E0" w14:textId="77777777" w:rsidR="00A5227E" w:rsidRPr="00A5227E" w:rsidRDefault="00A5227E" w:rsidP="004B2FAE">
      <w:pPr>
        <w:jc w:val="center"/>
        <w:rPr>
          <w:rFonts w:ascii="Arial" w:hAnsi="Arial" w:cs="Arial"/>
          <w:b/>
          <w:color w:val="000000"/>
          <w:sz w:val="14"/>
          <w:szCs w:val="20"/>
        </w:rPr>
      </w:pPr>
    </w:p>
    <w:p w14:paraId="3746FC98" w14:textId="28466E40" w:rsidR="004B2FAE" w:rsidRPr="009D78E1" w:rsidRDefault="003B0D2C" w:rsidP="004B2FAE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  <w:r>
        <w:rPr>
          <w:rFonts w:ascii="Arial" w:hAnsi="Arial" w:cs="Arial"/>
          <w:b/>
          <w:color w:val="000000"/>
          <w:sz w:val="28"/>
          <w:szCs w:val="20"/>
        </w:rPr>
        <w:t xml:space="preserve">Supporting </w:t>
      </w:r>
      <w:r w:rsidR="00C27D08">
        <w:rPr>
          <w:rFonts w:ascii="Arial" w:hAnsi="Arial" w:cs="Arial"/>
          <w:b/>
          <w:color w:val="000000"/>
          <w:sz w:val="28"/>
          <w:szCs w:val="20"/>
        </w:rPr>
        <w:t xml:space="preserve">autistic </w:t>
      </w:r>
      <w:r>
        <w:rPr>
          <w:rFonts w:ascii="Arial" w:hAnsi="Arial" w:cs="Arial"/>
          <w:b/>
          <w:color w:val="000000"/>
          <w:sz w:val="28"/>
          <w:szCs w:val="20"/>
        </w:rPr>
        <w:t>adults to recall events</w:t>
      </w:r>
      <w:r w:rsidR="00F25AB6">
        <w:rPr>
          <w:rFonts w:ascii="Arial" w:hAnsi="Arial" w:cs="Arial"/>
          <w:b/>
          <w:color w:val="000000"/>
          <w:sz w:val="28"/>
          <w:szCs w:val="20"/>
        </w:rPr>
        <w:t xml:space="preserve"> </w:t>
      </w:r>
      <w:r w:rsidR="00B866CC">
        <w:rPr>
          <w:rFonts w:ascii="Arial" w:hAnsi="Arial" w:cs="Arial"/>
          <w:b/>
          <w:color w:val="000000"/>
          <w:sz w:val="28"/>
          <w:szCs w:val="20"/>
        </w:rPr>
        <w:t xml:space="preserve"> </w:t>
      </w:r>
    </w:p>
    <w:p w14:paraId="3955335A" w14:textId="77777777" w:rsidR="004B2FAE" w:rsidRDefault="004B2FAE" w:rsidP="004B2FAE">
      <w:pPr>
        <w:jc w:val="center"/>
        <w:rPr>
          <w:rFonts w:ascii="Arial" w:hAnsi="Arial" w:cs="Arial"/>
          <w:color w:val="000000"/>
          <w:sz w:val="28"/>
          <w:szCs w:val="20"/>
        </w:rPr>
      </w:pPr>
    </w:p>
    <w:p w14:paraId="149FDF43" w14:textId="77777777" w:rsidR="00FE6D5D" w:rsidRPr="009D78E1" w:rsidRDefault="00FE6D5D" w:rsidP="004B2FAE">
      <w:pPr>
        <w:jc w:val="center"/>
        <w:rPr>
          <w:rFonts w:ascii="Arial" w:hAnsi="Arial" w:cs="Arial"/>
          <w:color w:val="000000"/>
          <w:sz w:val="28"/>
          <w:szCs w:val="20"/>
        </w:rPr>
      </w:pPr>
    </w:p>
    <w:p w14:paraId="5444BF77" w14:textId="14FCD7B3" w:rsidR="003B0D2C" w:rsidRPr="00DC7D70" w:rsidRDefault="00C74232" w:rsidP="003B0D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C7D70">
        <w:rPr>
          <w:rFonts w:ascii="Arial" w:hAnsi="Arial" w:cs="Arial"/>
          <w:color w:val="000000"/>
          <w:sz w:val="22"/>
          <w:szCs w:val="22"/>
        </w:rPr>
        <w:t xml:space="preserve">Thank you for taking part in this research. This study is looking at 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how interview questions can be adapted to support recall of important </w:t>
      </w:r>
      <w:r w:rsidR="00362B78" w:rsidRPr="00DC7D70">
        <w:rPr>
          <w:rFonts w:ascii="Arial" w:hAnsi="Arial" w:cs="Arial"/>
          <w:color w:val="000000"/>
          <w:sz w:val="22"/>
          <w:szCs w:val="22"/>
        </w:rPr>
        <w:t xml:space="preserve">personal 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>experienc</w:t>
      </w:r>
      <w:r w:rsidR="00362B78" w:rsidRPr="00DC7D70">
        <w:rPr>
          <w:rFonts w:ascii="Arial" w:hAnsi="Arial" w:cs="Arial"/>
          <w:color w:val="000000"/>
          <w:sz w:val="22"/>
          <w:szCs w:val="22"/>
        </w:rPr>
        <w:t>es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 by </w:t>
      </w:r>
      <w:r w:rsidR="00DC7D70" w:rsidRPr="00DC7D70">
        <w:rPr>
          <w:rFonts w:ascii="Arial" w:hAnsi="Arial" w:cs="Arial"/>
          <w:color w:val="000000"/>
          <w:sz w:val="22"/>
          <w:szCs w:val="22"/>
        </w:rPr>
        <w:t xml:space="preserve">autistic 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adults. We are also examining this in </w:t>
      </w:r>
      <w:r w:rsidR="00DC7D70" w:rsidRPr="00DC7D70">
        <w:rPr>
          <w:rFonts w:ascii="Arial" w:hAnsi="Arial" w:cs="Arial"/>
          <w:color w:val="000000"/>
          <w:sz w:val="22"/>
          <w:szCs w:val="22"/>
        </w:rPr>
        <w:t xml:space="preserve">non-autistic 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adults as a comparison. </w:t>
      </w:r>
    </w:p>
    <w:p w14:paraId="6C7225EC" w14:textId="77777777" w:rsidR="003B0D2C" w:rsidRPr="00DC7D70" w:rsidRDefault="003B0D2C" w:rsidP="003B0D2C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CD7D8CA" w14:textId="184C6A45" w:rsidR="00DC7D70" w:rsidRDefault="00DC7D70" w:rsidP="00DC7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recall</w:t>
      </w:r>
      <w:r w:rsidR="00C27D08">
        <w:rPr>
          <w:rFonts w:ascii="Arial" w:hAnsi="Arial" w:cs="Arial"/>
          <w:sz w:val="22"/>
          <w:szCs w:val="22"/>
        </w:rPr>
        <w:t>ing</w:t>
      </w:r>
      <w:r w:rsidRPr="00DC7D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memory, we must monitor how informative our recall</w:t>
      </w:r>
      <w:r w:rsidRPr="00DC7D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</w:t>
      </w:r>
      <w:r w:rsidRPr="00DC7D70">
        <w:rPr>
          <w:rFonts w:ascii="Arial" w:hAnsi="Arial" w:cs="Arial"/>
          <w:sz w:val="22"/>
          <w:szCs w:val="22"/>
        </w:rPr>
        <w:t>(</w:t>
      </w:r>
      <w:r w:rsidR="00846D82">
        <w:rPr>
          <w:rFonts w:ascii="Arial" w:hAnsi="Arial" w:cs="Arial"/>
          <w:sz w:val="22"/>
          <w:szCs w:val="22"/>
        </w:rPr>
        <w:t xml:space="preserve">to ensure that we </w:t>
      </w:r>
      <w:r w:rsidR="00C27D08">
        <w:rPr>
          <w:rFonts w:ascii="Arial" w:hAnsi="Arial" w:cs="Arial"/>
          <w:sz w:val="22"/>
          <w:szCs w:val="22"/>
        </w:rPr>
        <w:t xml:space="preserve">are </w:t>
      </w:r>
      <w:r w:rsidRPr="00DC7D70">
        <w:rPr>
          <w:rFonts w:ascii="Arial" w:hAnsi="Arial" w:cs="Arial"/>
          <w:sz w:val="22"/>
          <w:szCs w:val="22"/>
        </w:rPr>
        <w:t>provid</w:t>
      </w:r>
      <w:r w:rsidR="00C27D08">
        <w:rPr>
          <w:rFonts w:ascii="Arial" w:hAnsi="Arial" w:cs="Arial"/>
          <w:sz w:val="22"/>
          <w:szCs w:val="22"/>
        </w:rPr>
        <w:t xml:space="preserve">ing </w:t>
      </w:r>
      <w:r w:rsidRPr="00DC7D70">
        <w:rPr>
          <w:rFonts w:ascii="Arial" w:hAnsi="Arial" w:cs="Arial"/>
          <w:sz w:val="22"/>
          <w:szCs w:val="22"/>
        </w:rPr>
        <w:t xml:space="preserve">as much information as possible) </w:t>
      </w:r>
      <w:r>
        <w:rPr>
          <w:rFonts w:ascii="Arial" w:hAnsi="Arial" w:cs="Arial"/>
          <w:sz w:val="22"/>
          <w:szCs w:val="22"/>
        </w:rPr>
        <w:t xml:space="preserve">as well as </w:t>
      </w:r>
      <w:r w:rsidR="00C27D08">
        <w:rPr>
          <w:rFonts w:ascii="Arial" w:hAnsi="Arial" w:cs="Arial"/>
          <w:sz w:val="22"/>
          <w:szCs w:val="22"/>
        </w:rPr>
        <w:t xml:space="preserve">monitoring </w:t>
      </w:r>
      <w:r>
        <w:rPr>
          <w:rFonts w:ascii="Arial" w:hAnsi="Arial" w:cs="Arial"/>
          <w:sz w:val="22"/>
          <w:szCs w:val="22"/>
        </w:rPr>
        <w:t>its</w:t>
      </w:r>
      <w:r w:rsidR="00C27D08">
        <w:rPr>
          <w:rFonts w:ascii="Arial" w:hAnsi="Arial" w:cs="Arial"/>
          <w:sz w:val="22"/>
          <w:szCs w:val="22"/>
        </w:rPr>
        <w:t xml:space="preserve"> accuracy</w:t>
      </w:r>
      <w:r w:rsidRPr="00DC7D70">
        <w:rPr>
          <w:rFonts w:ascii="Arial" w:hAnsi="Arial" w:cs="Arial"/>
          <w:sz w:val="22"/>
          <w:szCs w:val="22"/>
        </w:rPr>
        <w:t xml:space="preserve">. </w:t>
      </w:r>
      <w:r w:rsidR="00C27D08">
        <w:rPr>
          <w:rFonts w:ascii="Arial" w:hAnsi="Arial" w:cs="Arial"/>
          <w:sz w:val="22"/>
          <w:szCs w:val="22"/>
        </w:rPr>
        <w:t>When asked a ques</w:t>
      </w:r>
      <w:r w:rsidR="00312BD2">
        <w:rPr>
          <w:rFonts w:ascii="Arial" w:hAnsi="Arial" w:cs="Arial"/>
          <w:sz w:val="22"/>
          <w:szCs w:val="22"/>
        </w:rPr>
        <w:t xml:space="preserve">tion about a specific instance, e.g., ‘what colour hat was the bank robber wearing?’ </w:t>
      </w:r>
      <w:r>
        <w:rPr>
          <w:rFonts w:ascii="Arial" w:hAnsi="Arial" w:cs="Arial"/>
          <w:sz w:val="22"/>
          <w:szCs w:val="22"/>
        </w:rPr>
        <w:t>we usually try</w:t>
      </w:r>
      <w:r w:rsidRPr="00DC7D70">
        <w:rPr>
          <w:rFonts w:ascii="Arial" w:hAnsi="Arial" w:cs="Arial"/>
          <w:sz w:val="22"/>
          <w:szCs w:val="22"/>
        </w:rPr>
        <w:t xml:space="preserve"> </w:t>
      </w:r>
      <w:r w:rsidR="00C27D08">
        <w:rPr>
          <w:rFonts w:ascii="Arial" w:hAnsi="Arial" w:cs="Arial"/>
          <w:sz w:val="22"/>
          <w:szCs w:val="22"/>
        </w:rPr>
        <w:t xml:space="preserve">to retrieve </w:t>
      </w:r>
      <w:r w:rsidR="00312BD2">
        <w:rPr>
          <w:rFonts w:ascii="Arial" w:hAnsi="Arial" w:cs="Arial"/>
          <w:sz w:val="22"/>
          <w:szCs w:val="22"/>
        </w:rPr>
        <w:t xml:space="preserve">a </w:t>
      </w:r>
      <w:r w:rsidRPr="00DC7D70">
        <w:rPr>
          <w:rFonts w:ascii="Arial" w:hAnsi="Arial" w:cs="Arial"/>
          <w:sz w:val="22"/>
          <w:szCs w:val="22"/>
        </w:rPr>
        <w:t xml:space="preserve">detailed, </w:t>
      </w:r>
      <w:r w:rsidR="00C27D08">
        <w:rPr>
          <w:rFonts w:ascii="Arial" w:hAnsi="Arial" w:cs="Arial"/>
          <w:sz w:val="22"/>
          <w:szCs w:val="22"/>
        </w:rPr>
        <w:t>‘</w:t>
      </w:r>
      <w:r w:rsidRPr="00DC7D70">
        <w:rPr>
          <w:rFonts w:ascii="Arial" w:hAnsi="Arial" w:cs="Arial"/>
          <w:sz w:val="22"/>
          <w:szCs w:val="22"/>
        </w:rPr>
        <w:t>fine-grained</w:t>
      </w:r>
      <w:r w:rsidR="00C27D08">
        <w:rPr>
          <w:rFonts w:ascii="Arial" w:hAnsi="Arial" w:cs="Arial"/>
          <w:sz w:val="22"/>
          <w:szCs w:val="22"/>
        </w:rPr>
        <w:t>’</w:t>
      </w:r>
      <w:r w:rsidRPr="00DC7D70">
        <w:rPr>
          <w:rFonts w:ascii="Arial" w:hAnsi="Arial" w:cs="Arial"/>
          <w:sz w:val="22"/>
          <w:szCs w:val="22"/>
        </w:rPr>
        <w:t xml:space="preserve"> response</w:t>
      </w:r>
      <w:r w:rsidR="00C27D08">
        <w:rPr>
          <w:rFonts w:ascii="Arial" w:hAnsi="Arial" w:cs="Arial"/>
          <w:sz w:val="22"/>
          <w:szCs w:val="22"/>
        </w:rPr>
        <w:t xml:space="preserve"> (</w:t>
      </w:r>
      <w:r w:rsidR="00312BD2">
        <w:rPr>
          <w:rFonts w:ascii="Arial" w:hAnsi="Arial" w:cs="Arial"/>
          <w:sz w:val="22"/>
          <w:szCs w:val="22"/>
        </w:rPr>
        <w:t>e.g.,</w:t>
      </w:r>
      <w:r w:rsidR="00C27D08">
        <w:rPr>
          <w:rFonts w:ascii="Arial" w:hAnsi="Arial" w:cs="Arial"/>
          <w:sz w:val="22"/>
          <w:szCs w:val="22"/>
        </w:rPr>
        <w:t xml:space="preserve"> </w:t>
      </w:r>
      <w:r w:rsidR="00B85C53">
        <w:rPr>
          <w:rFonts w:ascii="Arial" w:hAnsi="Arial" w:cs="Arial"/>
          <w:i/>
          <w:sz w:val="22"/>
          <w:szCs w:val="22"/>
        </w:rPr>
        <w:t>blue</w:t>
      </w:r>
      <w:r w:rsidR="00C27D08">
        <w:rPr>
          <w:rFonts w:ascii="Arial" w:hAnsi="Arial" w:cs="Arial"/>
          <w:sz w:val="22"/>
          <w:szCs w:val="22"/>
        </w:rPr>
        <w:t>)</w:t>
      </w:r>
      <w:r w:rsidRPr="00DC7D70">
        <w:rPr>
          <w:rFonts w:ascii="Arial" w:hAnsi="Arial" w:cs="Arial"/>
          <w:sz w:val="22"/>
          <w:szCs w:val="22"/>
        </w:rPr>
        <w:t xml:space="preserve">. </w:t>
      </w:r>
      <w:r w:rsidR="00C27D08">
        <w:rPr>
          <w:rFonts w:ascii="Arial" w:hAnsi="Arial" w:cs="Arial"/>
          <w:sz w:val="22"/>
          <w:szCs w:val="22"/>
        </w:rPr>
        <w:t xml:space="preserve">We will </w:t>
      </w:r>
      <w:r w:rsidR="00312BD2">
        <w:rPr>
          <w:rFonts w:ascii="Arial" w:hAnsi="Arial" w:cs="Arial"/>
          <w:sz w:val="22"/>
          <w:szCs w:val="22"/>
        </w:rPr>
        <w:t xml:space="preserve">think about how </w:t>
      </w:r>
      <w:r w:rsidR="00C27D08" w:rsidRPr="00DC7D70">
        <w:rPr>
          <w:rFonts w:ascii="Arial" w:hAnsi="Arial" w:cs="Arial"/>
          <w:sz w:val="22"/>
          <w:szCs w:val="22"/>
        </w:rPr>
        <w:t>confiden</w:t>
      </w:r>
      <w:r w:rsidR="00312BD2">
        <w:rPr>
          <w:rFonts w:ascii="Arial" w:hAnsi="Arial" w:cs="Arial"/>
          <w:sz w:val="22"/>
          <w:szCs w:val="22"/>
        </w:rPr>
        <w:t xml:space="preserve">t we are that </w:t>
      </w:r>
      <w:r w:rsidR="00C27D08">
        <w:rPr>
          <w:rFonts w:ascii="Arial" w:hAnsi="Arial" w:cs="Arial"/>
          <w:sz w:val="22"/>
          <w:szCs w:val="22"/>
        </w:rPr>
        <w:t xml:space="preserve">this detail </w:t>
      </w:r>
      <w:r w:rsidR="00312BD2">
        <w:rPr>
          <w:rFonts w:ascii="Arial" w:hAnsi="Arial" w:cs="Arial"/>
          <w:sz w:val="22"/>
          <w:szCs w:val="22"/>
        </w:rPr>
        <w:t xml:space="preserve">is </w:t>
      </w:r>
      <w:r w:rsidR="00C27D08">
        <w:rPr>
          <w:rFonts w:ascii="Arial" w:hAnsi="Arial" w:cs="Arial"/>
          <w:sz w:val="22"/>
          <w:szCs w:val="22"/>
        </w:rPr>
        <w:t xml:space="preserve">accurate, and then assess this </w:t>
      </w:r>
      <w:r w:rsidRPr="00DC7D70">
        <w:rPr>
          <w:rFonts w:ascii="Arial" w:hAnsi="Arial" w:cs="Arial"/>
          <w:sz w:val="22"/>
          <w:szCs w:val="22"/>
        </w:rPr>
        <w:t>against a</w:t>
      </w:r>
      <w:r w:rsidR="00846D82">
        <w:rPr>
          <w:rFonts w:ascii="Arial" w:hAnsi="Arial" w:cs="Arial"/>
          <w:sz w:val="22"/>
          <w:szCs w:val="22"/>
        </w:rPr>
        <w:t xml:space="preserve"> benchmark of accuracy</w:t>
      </w:r>
      <w:r w:rsidRPr="00DC7D70">
        <w:rPr>
          <w:rFonts w:ascii="Arial" w:hAnsi="Arial" w:cs="Arial"/>
          <w:sz w:val="22"/>
          <w:szCs w:val="22"/>
        </w:rPr>
        <w:t xml:space="preserve">. </w:t>
      </w:r>
      <w:r w:rsidR="00C27D08">
        <w:rPr>
          <w:rFonts w:ascii="Arial" w:hAnsi="Arial" w:cs="Arial"/>
          <w:sz w:val="22"/>
          <w:szCs w:val="22"/>
        </w:rPr>
        <w:t>T</w:t>
      </w:r>
      <w:r w:rsidRPr="00DC7D70">
        <w:rPr>
          <w:rFonts w:ascii="Arial" w:hAnsi="Arial" w:cs="Arial"/>
          <w:sz w:val="22"/>
          <w:szCs w:val="22"/>
        </w:rPr>
        <w:t>ypica</w:t>
      </w:r>
      <w:r w:rsidR="00C27D08">
        <w:rPr>
          <w:rFonts w:ascii="Arial" w:hAnsi="Arial" w:cs="Arial"/>
          <w:sz w:val="22"/>
          <w:szCs w:val="22"/>
        </w:rPr>
        <w:t>l</w:t>
      </w:r>
      <w:r w:rsidRPr="00DC7D70">
        <w:rPr>
          <w:rFonts w:ascii="Arial" w:hAnsi="Arial" w:cs="Arial"/>
          <w:sz w:val="22"/>
          <w:szCs w:val="22"/>
        </w:rPr>
        <w:t>l</w:t>
      </w:r>
      <w:r w:rsidR="00312BD2">
        <w:rPr>
          <w:rFonts w:ascii="Arial" w:hAnsi="Arial" w:cs="Arial"/>
          <w:sz w:val="22"/>
          <w:szCs w:val="22"/>
        </w:rPr>
        <w:t xml:space="preserve">y, we </w:t>
      </w:r>
      <w:r w:rsidRPr="00DC7D70">
        <w:rPr>
          <w:rFonts w:ascii="Arial" w:hAnsi="Arial" w:cs="Arial"/>
          <w:sz w:val="22"/>
          <w:szCs w:val="22"/>
        </w:rPr>
        <w:t>will volunteer a fine-grained response</w:t>
      </w:r>
      <w:r w:rsidR="00C27D08">
        <w:rPr>
          <w:rFonts w:ascii="Arial" w:hAnsi="Arial" w:cs="Arial"/>
          <w:sz w:val="22"/>
          <w:szCs w:val="22"/>
        </w:rPr>
        <w:t xml:space="preserve"> (</w:t>
      </w:r>
      <w:r w:rsidR="00846D82">
        <w:rPr>
          <w:rFonts w:ascii="Arial" w:hAnsi="Arial" w:cs="Arial"/>
          <w:sz w:val="22"/>
          <w:szCs w:val="22"/>
        </w:rPr>
        <w:t xml:space="preserve">e.g., </w:t>
      </w:r>
      <w:r w:rsidR="00846D82">
        <w:rPr>
          <w:rFonts w:ascii="Arial" w:hAnsi="Arial" w:cs="Arial"/>
          <w:i/>
          <w:sz w:val="22"/>
          <w:szCs w:val="22"/>
        </w:rPr>
        <w:t>blue</w:t>
      </w:r>
      <w:r w:rsidR="00C27D08">
        <w:rPr>
          <w:rFonts w:ascii="Arial" w:hAnsi="Arial" w:cs="Arial"/>
          <w:sz w:val="22"/>
          <w:szCs w:val="22"/>
        </w:rPr>
        <w:t>)</w:t>
      </w:r>
      <w:r w:rsidRPr="00DC7D70">
        <w:rPr>
          <w:rFonts w:ascii="Arial" w:hAnsi="Arial" w:cs="Arial"/>
          <w:sz w:val="22"/>
          <w:szCs w:val="22"/>
        </w:rPr>
        <w:t xml:space="preserve"> when </w:t>
      </w:r>
      <w:r w:rsidR="00B85C53">
        <w:rPr>
          <w:rFonts w:ascii="Arial" w:hAnsi="Arial" w:cs="Arial"/>
          <w:sz w:val="22"/>
          <w:szCs w:val="22"/>
        </w:rPr>
        <w:t>our</w:t>
      </w:r>
      <w:r w:rsidRPr="00DC7D70">
        <w:rPr>
          <w:rFonts w:ascii="Arial" w:hAnsi="Arial" w:cs="Arial"/>
          <w:sz w:val="22"/>
          <w:szCs w:val="22"/>
        </w:rPr>
        <w:t xml:space="preserve"> confidence exceeds this </w:t>
      </w:r>
      <w:r w:rsidR="00C27D08">
        <w:rPr>
          <w:rFonts w:ascii="Arial" w:hAnsi="Arial" w:cs="Arial"/>
          <w:sz w:val="22"/>
          <w:szCs w:val="22"/>
        </w:rPr>
        <w:t xml:space="preserve">criterion value. </w:t>
      </w:r>
      <w:r w:rsidR="00312BD2">
        <w:rPr>
          <w:rFonts w:ascii="Arial" w:hAnsi="Arial" w:cs="Arial"/>
          <w:sz w:val="22"/>
          <w:szCs w:val="22"/>
        </w:rPr>
        <w:t>If</w:t>
      </w:r>
      <w:r w:rsidR="00C27D08">
        <w:rPr>
          <w:rFonts w:ascii="Arial" w:hAnsi="Arial" w:cs="Arial"/>
          <w:sz w:val="22"/>
          <w:szCs w:val="22"/>
        </w:rPr>
        <w:t xml:space="preserve"> we are less confident, we will try to </w:t>
      </w:r>
      <w:r w:rsidRPr="00DC7D70">
        <w:rPr>
          <w:rFonts w:ascii="Arial" w:hAnsi="Arial" w:cs="Arial"/>
          <w:sz w:val="22"/>
          <w:szCs w:val="22"/>
        </w:rPr>
        <w:t xml:space="preserve">retrieve a less detailed, </w:t>
      </w:r>
      <w:r w:rsidR="00924695">
        <w:rPr>
          <w:rFonts w:ascii="Arial" w:hAnsi="Arial" w:cs="Arial"/>
          <w:sz w:val="22"/>
          <w:szCs w:val="22"/>
        </w:rPr>
        <w:t xml:space="preserve">general or </w:t>
      </w:r>
      <w:r w:rsidR="00312BD2">
        <w:rPr>
          <w:rFonts w:ascii="Arial" w:hAnsi="Arial" w:cs="Arial"/>
          <w:sz w:val="22"/>
          <w:szCs w:val="22"/>
        </w:rPr>
        <w:t>‘</w:t>
      </w:r>
      <w:r w:rsidRPr="00DC7D70">
        <w:rPr>
          <w:rFonts w:ascii="Arial" w:hAnsi="Arial" w:cs="Arial"/>
          <w:sz w:val="22"/>
          <w:szCs w:val="22"/>
        </w:rPr>
        <w:t>coarse-grained</w:t>
      </w:r>
      <w:r w:rsidR="00312BD2">
        <w:rPr>
          <w:rFonts w:ascii="Arial" w:hAnsi="Arial" w:cs="Arial"/>
          <w:sz w:val="22"/>
          <w:szCs w:val="22"/>
        </w:rPr>
        <w:t>’</w:t>
      </w:r>
      <w:r w:rsidRPr="00DC7D70">
        <w:rPr>
          <w:rFonts w:ascii="Arial" w:hAnsi="Arial" w:cs="Arial"/>
          <w:sz w:val="22"/>
          <w:szCs w:val="22"/>
        </w:rPr>
        <w:t xml:space="preserve"> response </w:t>
      </w:r>
      <w:r w:rsidR="00C27D08">
        <w:rPr>
          <w:rFonts w:ascii="Arial" w:hAnsi="Arial" w:cs="Arial"/>
          <w:sz w:val="22"/>
          <w:szCs w:val="22"/>
        </w:rPr>
        <w:t xml:space="preserve">(‘what colour hat was the bank robber wearing?’ = </w:t>
      </w:r>
      <w:r w:rsidR="00C27D08" w:rsidRPr="00312BD2">
        <w:rPr>
          <w:rFonts w:ascii="Arial" w:hAnsi="Arial" w:cs="Arial"/>
          <w:i/>
          <w:sz w:val="22"/>
          <w:szCs w:val="22"/>
        </w:rPr>
        <w:t>dark</w:t>
      </w:r>
      <w:r w:rsidR="00C27D08">
        <w:rPr>
          <w:rFonts w:ascii="Arial" w:hAnsi="Arial" w:cs="Arial"/>
          <w:sz w:val="22"/>
          <w:szCs w:val="22"/>
        </w:rPr>
        <w:t>)</w:t>
      </w:r>
      <w:r w:rsidR="00C27D08" w:rsidRPr="00DC7D70">
        <w:rPr>
          <w:rFonts w:ascii="Arial" w:hAnsi="Arial" w:cs="Arial"/>
          <w:sz w:val="22"/>
          <w:szCs w:val="22"/>
        </w:rPr>
        <w:t>.</w:t>
      </w:r>
    </w:p>
    <w:p w14:paraId="649B6F47" w14:textId="77777777" w:rsidR="00C27D08" w:rsidRPr="00DC7D70" w:rsidRDefault="00C27D08" w:rsidP="00DC7D70">
      <w:pPr>
        <w:rPr>
          <w:rFonts w:ascii="Arial" w:hAnsi="Arial" w:cs="Arial"/>
          <w:sz w:val="22"/>
          <w:szCs w:val="22"/>
        </w:rPr>
      </w:pPr>
    </w:p>
    <w:p w14:paraId="602051C7" w14:textId="4CF17674" w:rsidR="003B0D2C" w:rsidRPr="00C27D08" w:rsidRDefault="00C27D08" w:rsidP="00C27D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DC7D70" w:rsidRPr="00DC7D70">
        <w:rPr>
          <w:rFonts w:ascii="Arial" w:hAnsi="Arial" w:cs="Arial"/>
          <w:sz w:val="22"/>
          <w:szCs w:val="22"/>
        </w:rPr>
        <w:t xml:space="preserve">ecalling past events </w:t>
      </w:r>
      <w:r>
        <w:rPr>
          <w:rFonts w:ascii="Arial" w:hAnsi="Arial" w:cs="Arial"/>
          <w:sz w:val="22"/>
          <w:szCs w:val="22"/>
        </w:rPr>
        <w:t>and monitoring recall</w:t>
      </w:r>
      <w:r w:rsidR="00846D82">
        <w:rPr>
          <w:rFonts w:ascii="Arial" w:hAnsi="Arial" w:cs="Arial"/>
          <w:sz w:val="22"/>
          <w:szCs w:val="22"/>
        </w:rPr>
        <w:t xml:space="preserve"> in this way</w:t>
      </w:r>
      <w:r>
        <w:rPr>
          <w:rFonts w:ascii="Arial" w:hAnsi="Arial" w:cs="Arial"/>
          <w:sz w:val="22"/>
          <w:szCs w:val="22"/>
        </w:rPr>
        <w:t xml:space="preserve"> can be difficult for autistic adults. </w:t>
      </w:r>
      <w:r w:rsidR="00312BD2">
        <w:rPr>
          <w:rFonts w:ascii="Arial" w:hAnsi="Arial" w:cs="Arial"/>
          <w:sz w:val="22"/>
          <w:szCs w:val="22"/>
        </w:rPr>
        <w:t>In this study w</w:t>
      </w:r>
      <w:r>
        <w:rPr>
          <w:rFonts w:ascii="Arial" w:hAnsi="Arial" w:cs="Arial"/>
          <w:sz w:val="22"/>
          <w:szCs w:val="22"/>
        </w:rPr>
        <w:t xml:space="preserve">e </w:t>
      </w:r>
      <w:r w:rsidR="00924695">
        <w:rPr>
          <w:rFonts w:ascii="Arial" w:hAnsi="Arial" w:cs="Arial"/>
          <w:sz w:val="22"/>
          <w:szCs w:val="22"/>
        </w:rPr>
        <w:t>are comparing</w:t>
      </w:r>
      <w:r>
        <w:rPr>
          <w:rFonts w:ascii="Arial" w:hAnsi="Arial" w:cs="Arial"/>
          <w:sz w:val="22"/>
          <w:szCs w:val="22"/>
        </w:rPr>
        <w:t xml:space="preserve"> autistic and typical adults</w:t>
      </w:r>
      <w:r w:rsidR="00B85C53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 xml:space="preserve"> </w:t>
      </w:r>
      <w:r w:rsidR="00312BD2">
        <w:rPr>
          <w:rFonts w:ascii="Arial" w:hAnsi="Arial" w:cs="Arial"/>
          <w:sz w:val="22"/>
          <w:szCs w:val="22"/>
        </w:rPr>
        <w:t xml:space="preserve">recall when </w:t>
      </w:r>
      <w:r w:rsidR="00B85C53">
        <w:rPr>
          <w:rFonts w:ascii="Arial" w:hAnsi="Arial" w:cs="Arial"/>
          <w:sz w:val="22"/>
          <w:szCs w:val="22"/>
        </w:rPr>
        <w:t>they were</w:t>
      </w:r>
      <w:r w:rsidR="00312BD2">
        <w:rPr>
          <w:rFonts w:ascii="Arial" w:hAnsi="Arial" w:cs="Arial"/>
          <w:sz w:val="22"/>
          <w:szCs w:val="22"/>
        </w:rPr>
        <w:t xml:space="preserve"> asked </w:t>
      </w:r>
      <w:r>
        <w:rPr>
          <w:rFonts w:ascii="Arial" w:hAnsi="Arial" w:cs="Arial"/>
          <w:sz w:val="22"/>
          <w:szCs w:val="22"/>
        </w:rPr>
        <w:t xml:space="preserve">questions </w:t>
      </w:r>
      <w:r w:rsidR="00312BD2">
        <w:rPr>
          <w:rFonts w:ascii="Arial" w:hAnsi="Arial" w:cs="Arial"/>
          <w:sz w:val="22"/>
          <w:szCs w:val="22"/>
        </w:rPr>
        <w:t>about a</w:t>
      </w:r>
      <w:r w:rsidR="00924695">
        <w:rPr>
          <w:rFonts w:ascii="Arial" w:hAnsi="Arial" w:cs="Arial"/>
          <w:sz w:val="22"/>
          <w:szCs w:val="22"/>
        </w:rPr>
        <w:t xml:space="preserve"> previously witnessed</w:t>
      </w:r>
      <w:r w:rsidR="00312BD2">
        <w:rPr>
          <w:rFonts w:ascii="Arial" w:hAnsi="Arial" w:cs="Arial"/>
          <w:sz w:val="22"/>
          <w:szCs w:val="22"/>
        </w:rPr>
        <w:t xml:space="preserve"> mock crime. These questions were either </w:t>
      </w:r>
      <w:r>
        <w:rPr>
          <w:rFonts w:ascii="Arial" w:hAnsi="Arial" w:cs="Arial"/>
          <w:sz w:val="22"/>
          <w:szCs w:val="22"/>
        </w:rPr>
        <w:t>delivered socially (</w:t>
      </w:r>
      <w:r w:rsidR="00312BD2">
        <w:rPr>
          <w:rFonts w:ascii="Arial" w:hAnsi="Arial" w:cs="Arial"/>
          <w:sz w:val="22"/>
          <w:szCs w:val="22"/>
        </w:rPr>
        <w:t xml:space="preserve">in an </w:t>
      </w:r>
      <w:r>
        <w:rPr>
          <w:rFonts w:ascii="Arial" w:hAnsi="Arial" w:cs="Arial"/>
          <w:sz w:val="22"/>
          <w:szCs w:val="22"/>
        </w:rPr>
        <w:t>interview</w:t>
      </w:r>
      <w:r w:rsidR="00312BD2">
        <w:rPr>
          <w:rFonts w:ascii="Arial" w:hAnsi="Arial" w:cs="Arial"/>
          <w:sz w:val="22"/>
          <w:szCs w:val="22"/>
        </w:rPr>
        <w:t xml:space="preserve"> with the researcher</w:t>
      </w:r>
      <w:r>
        <w:rPr>
          <w:rFonts w:ascii="Arial" w:hAnsi="Arial" w:cs="Arial"/>
          <w:sz w:val="22"/>
          <w:szCs w:val="22"/>
        </w:rPr>
        <w:t>) or non-socially (</w:t>
      </w:r>
      <w:r w:rsidR="00312BD2">
        <w:rPr>
          <w:rFonts w:ascii="Arial" w:hAnsi="Arial" w:cs="Arial"/>
          <w:sz w:val="22"/>
          <w:szCs w:val="22"/>
        </w:rPr>
        <w:t xml:space="preserve">in an individually-completed questionnaire). </w:t>
      </w:r>
      <w:r w:rsidR="00846D82">
        <w:rPr>
          <w:rFonts w:ascii="Arial" w:hAnsi="Arial" w:cs="Arial"/>
          <w:sz w:val="22"/>
          <w:szCs w:val="22"/>
        </w:rPr>
        <w:t xml:space="preserve">We also asked the questions again for a final time with the explicit instruction to maximise accuracy over informativeness. </w:t>
      </w:r>
      <w:r w:rsidR="00312BD2">
        <w:rPr>
          <w:rFonts w:ascii="Arial" w:hAnsi="Arial" w:cs="Arial"/>
          <w:sz w:val="22"/>
          <w:szCs w:val="22"/>
        </w:rPr>
        <w:t>The data will be analysed to assess</w:t>
      </w:r>
      <w:r>
        <w:rPr>
          <w:rFonts w:ascii="Arial" w:hAnsi="Arial" w:cs="Arial"/>
          <w:sz w:val="22"/>
          <w:szCs w:val="22"/>
        </w:rPr>
        <w:t xml:space="preserve"> the level of detail in </w:t>
      </w:r>
      <w:r w:rsidR="00312BD2">
        <w:rPr>
          <w:rFonts w:ascii="Arial" w:hAnsi="Arial" w:cs="Arial"/>
          <w:sz w:val="22"/>
          <w:szCs w:val="22"/>
        </w:rPr>
        <w:t xml:space="preserve">participants’ answers to </w:t>
      </w:r>
      <w:r w:rsidR="00924695">
        <w:rPr>
          <w:rFonts w:ascii="Arial" w:hAnsi="Arial" w:cs="Arial"/>
          <w:sz w:val="22"/>
          <w:szCs w:val="22"/>
        </w:rPr>
        <w:t xml:space="preserve">the </w:t>
      </w:r>
      <w:bookmarkStart w:id="0" w:name="_GoBack"/>
      <w:bookmarkEnd w:id="0"/>
      <w:r w:rsidR="00312BD2">
        <w:rPr>
          <w:rFonts w:ascii="Arial" w:hAnsi="Arial" w:cs="Arial"/>
          <w:sz w:val="22"/>
          <w:szCs w:val="22"/>
        </w:rPr>
        <w:t>different question</w:t>
      </w:r>
      <w:r>
        <w:rPr>
          <w:rFonts w:ascii="Arial" w:hAnsi="Arial" w:cs="Arial"/>
          <w:sz w:val="22"/>
          <w:szCs w:val="22"/>
        </w:rPr>
        <w:t xml:space="preserve"> types</w:t>
      </w:r>
      <w:r w:rsidR="00DC7D70" w:rsidRPr="00DC7D70">
        <w:rPr>
          <w:rFonts w:ascii="Arial" w:hAnsi="Arial" w:cs="Arial"/>
          <w:sz w:val="22"/>
          <w:szCs w:val="22"/>
        </w:rPr>
        <w:t xml:space="preserve">. </w:t>
      </w:r>
    </w:p>
    <w:p w14:paraId="77BFD614" w14:textId="77777777" w:rsidR="00DC7D70" w:rsidRPr="00DC7D70" w:rsidRDefault="00DC7D70" w:rsidP="003B0D2C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2EE353B" w14:textId="475D6A14" w:rsidR="003B0D2C" w:rsidRPr="00C27D08" w:rsidRDefault="00C27D08" w:rsidP="003B0D2C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846D82">
        <w:rPr>
          <w:rFonts w:ascii="Arial" w:hAnsi="Arial" w:cs="Arial"/>
          <w:color w:val="000000" w:themeColor="text1"/>
          <w:sz w:val="22"/>
          <w:szCs w:val="22"/>
        </w:rPr>
        <w:t>The study is testing different types of questioning support that could be used to elicit more detailed, accurate</w:t>
      </w:r>
      <w:r w:rsidR="00B85C53">
        <w:rPr>
          <w:rFonts w:ascii="Arial" w:hAnsi="Arial" w:cs="Arial"/>
          <w:color w:val="000000" w:themeColor="text1"/>
          <w:sz w:val="22"/>
          <w:szCs w:val="22"/>
        </w:rPr>
        <w:t>,</w:t>
      </w:r>
      <w:r w:rsidRPr="00846D82">
        <w:rPr>
          <w:rFonts w:ascii="Arial" w:hAnsi="Arial" w:cs="Arial"/>
          <w:color w:val="000000" w:themeColor="text1"/>
          <w:sz w:val="22"/>
          <w:szCs w:val="22"/>
        </w:rPr>
        <w:t xml:space="preserve"> and coherent memories in real-life contexts such as police interviews.  </w:t>
      </w:r>
      <w:r>
        <w:rPr>
          <w:rFonts w:ascii="Arial" w:hAnsi="Arial" w:cs="Arial"/>
          <w:color w:val="000000"/>
          <w:sz w:val="22"/>
          <w:szCs w:val="22"/>
        </w:rPr>
        <w:t xml:space="preserve">This research aims to generate 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>findings</w:t>
      </w:r>
      <w:r w:rsidR="00B85C53">
        <w:rPr>
          <w:rFonts w:ascii="Arial" w:hAnsi="Arial" w:cs="Arial"/>
          <w:color w:val="000000"/>
          <w:sz w:val="22"/>
          <w:szCs w:val="22"/>
        </w:rPr>
        <w:t xml:space="preserve"> to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 </w:t>
      </w:r>
      <w:r w:rsidR="00B85C53">
        <w:rPr>
          <w:rFonts w:ascii="Arial" w:hAnsi="Arial" w:cs="Arial"/>
          <w:color w:val="000000"/>
          <w:sz w:val="22"/>
          <w:szCs w:val="22"/>
        </w:rPr>
        <w:t>in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>form guidance for practitioners</w:t>
      </w:r>
      <w:r w:rsidR="00362B78" w:rsidRPr="00DC7D70">
        <w:rPr>
          <w:rFonts w:ascii="Arial" w:hAnsi="Arial" w:cs="Arial"/>
          <w:color w:val="000000"/>
          <w:sz w:val="22"/>
          <w:szCs w:val="22"/>
        </w:rPr>
        <w:t xml:space="preserve"> such as </w:t>
      </w:r>
      <w:r w:rsidR="00C83C6D" w:rsidRPr="00DC7D70">
        <w:rPr>
          <w:rFonts w:ascii="Arial" w:hAnsi="Arial" w:cs="Arial"/>
          <w:color w:val="000000"/>
          <w:sz w:val="22"/>
          <w:szCs w:val="22"/>
        </w:rPr>
        <w:t xml:space="preserve">the </w:t>
      </w:r>
      <w:r w:rsidR="00362B78" w:rsidRPr="00DC7D70">
        <w:rPr>
          <w:rFonts w:ascii="Arial" w:hAnsi="Arial" w:cs="Arial"/>
          <w:color w:val="000000"/>
          <w:sz w:val="22"/>
          <w:szCs w:val="22"/>
        </w:rPr>
        <w:t>police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 on how they might adapt questioning strategies when working with </w:t>
      </w:r>
      <w:r w:rsidR="00312BD2">
        <w:rPr>
          <w:rFonts w:ascii="Arial" w:hAnsi="Arial" w:cs="Arial"/>
          <w:color w:val="000000"/>
          <w:sz w:val="22"/>
          <w:szCs w:val="22"/>
        </w:rPr>
        <w:t>autistic people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>.</w:t>
      </w:r>
    </w:p>
    <w:p w14:paraId="177CEE87" w14:textId="77777777" w:rsidR="00495BAE" w:rsidRPr="00DC7D70" w:rsidRDefault="00495BAE" w:rsidP="00495BA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ED77F92" w14:textId="54D5FEEC" w:rsidR="00495BAE" w:rsidRPr="00DC7D70" w:rsidRDefault="00495BAE" w:rsidP="00495BA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C7D70">
        <w:rPr>
          <w:rFonts w:ascii="Arial" w:hAnsi="Arial" w:cs="Arial"/>
          <w:color w:val="000000"/>
          <w:sz w:val="22"/>
          <w:szCs w:val="22"/>
        </w:rPr>
        <w:t>The project is bein</w:t>
      </w:r>
      <w:r w:rsidR="00C83C6D" w:rsidRPr="00DC7D70">
        <w:rPr>
          <w:rFonts w:ascii="Arial" w:hAnsi="Arial" w:cs="Arial"/>
          <w:color w:val="000000"/>
          <w:sz w:val="22"/>
          <w:szCs w:val="22"/>
        </w:rPr>
        <w:t>g led by Dr Katie Maras in the D</w:t>
      </w:r>
      <w:r w:rsidR="00312BD2">
        <w:rPr>
          <w:rFonts w:ascii="Arial" w:hAnsi="Arial" w:cs="Arial"/>
          <w:color w:val="000000"/>
          <w:sz w:val="22"/>
          <w:szCs w:val="22"/>
        </w:rPr>
        <w:t xml:space="preserve">epartment of Psychology, </w:t>
      </w:r>
      <w:r w:rsidRPr="00DC7D70">
        <w:rPr>
          <w:rFonts w:ascii="Arial" w:hAnsi="Arial" w:cs="Arial"/>
          <w:color w:val="000000"/>
          <w:sz w:val="22"/>
          <w:szCs w:val="22"/>
        </w:rPr>
        <w:t>University of Bath. If you would like to discuss any aspect of the resea</w:t>
      </w:r>
      <w:r w:rsidR="00312BD2">
        <w:rPr>
          <w:rFonts w:ascii="Arial" w:hAnsi="Arial" w:cs="Arial"/>
          <w:color w:val="000000"/>
          <w:sz w:val="22"/>
          <w:szCs w:val="22"/>
        </w:rPr>
        <w:t>rch, you can contact Dr Maras</w:t>
      </w:r>
      <w:r w:rsidRPr="00DC7D70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9" w:history="1">
        <w:r w:rsidRPr="00DC7D70">
          <w:rPr>
            <w:rStyle w:val="Hyperlink"/>
            <w:rFonts w:ascii="Arial" w:hAnsi="Arial" w:cs="Arial"/>
            <w:sz w:val="22"/>
            <w:szCs w:val="22"/>
          </w:rPr>
          <w:t>k.l.maras@bath.ac.uk</w:t>
        </w:r>
      </w:hyperlink>
      <w:r w:rsidR="00312BD2">
        <w:rPr>
          <w:rFonts w:ascii="Arial" w:hAnsi="Arial" w:cs="Arial"/>
          <w:color w:val="000000"/>
          <w:sz w:val="22"/>
          <w:szCs w:val="22"/>
        </w:rPr>
        <w:t xml:space="preserve">; </w:t>
      </w:r>
      <w:r w:rsidRPr="00DC7D70">
        <w:rPr>
          <w:rFonts w:ascii="Arial" w:hAnsi="Arial" w:cs="Arial"/>
          <w:color w:val="000000"/>
          <w:sz w:val="22"/>
          <w:szCs w:val="22"/>
        </w:rPr>
        <w:t xml:space="preserve">01225 </w:t>
      </w:r>
      <w:r w:rsidR="00841274" w:rsidRPr="00DC7D70">
        <w:rPr>
          <w:rFonts w:ascii="Arial" w:hAnsi="Arial" w:cs="Arial"/>
          <w:color w:val="000000"/>
          <w:sz w:val="22"/>
          <w:szCs w:val="22"/>
        </w:rPr>
        <w:t xml:space="preserve">383801, or Dr Jade Norris </w:t>
      </w:r>
      <w:hyperlink r:id="rId10" w:history="1">
        <w:r w:rsidR="00841274" w:rsidRPr="00DC7D70">
          <w:rPr>
            <w:rStyle w:val="Hyperlink"/>
            <w:rFonts w:ascii="Arial" w:hAnsi="Arial" w:cs="Arial"/>
            <w:sz w:val="22"/>
            <w:szCs w:val="22"/>
          </w:rPr>
          <w:t>j.norris@bath.ac.uk</w:t>
        </w:r>
      </w:hyperlink>
      <w:r w:rsidR="00841274" w:rsidRPr="00DC7D70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B8E967D" w14:textId="3461FAB3" w:rsidR="003B0D2C" w:rsidRPr="00DC7D70" w:rsidRDefault="003B0D2C" w:rsidP="00495BA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830095D" w14:textId="77777777" w:rsidR="00495BAE" w:rsidRPr="00DC7D70" w:rsidRDefault="00495BAE" w:rsidP="00495BA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C7D70">
        <w:rPr>
          <w:rFonts w:ascii="Arial" w:hAnsi="Arial" w:cs="Arial"/>
          <w:color w:val="000000"/>
          <w:sz w:val="22"/>
          <w:szCs w:val="22"/>
        </w:rPr>
        <w:t>Thank you once again. We really appreciate your participation</w:t>
      </w:r>
      <w:r w:rsidR="003B0D2C" w:rsidRPr="00DC7D70">
        <w:rPr>
          <w:rFonts w:ascii="Arial" w:hAnsi="Arial" w:cs="Arial"/>
          <w:color w:val="000000"/>
          <w:sz w:val="22"/>
          <w:szCs w:val="22"/>
        </w:rPr>
        <w:t xml:space="preserve"> in our research.</w:t>
      </w:r>
    </w:p>
    <w:p w14:paraId="05E3E0FF" w14:textId="77777777" w:rsidR="00495BAE" w:rsidRPr="00DC7D70" w:rsidRDefault="00495BAE" w:rsidP="00495BA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23B508F" w14:textId="77777777" w:rsidR="00495BAE" w:rsidRPr="00DC7D70" w:rsidRDefault="00495BAE" w:rsidP="00C601C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88E4117" w14:textId="77777777" w:rsidR="00495BAE" w:rsidRPr="00DC7D70" w:rsidRDefault="00495BAE" w:rsidP="00C601C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463B93D" w14:textId="77777777" w:rsidR="00FE6D5D" w:rsidRPr="00DC7D70" w:rsidRDefault="00FE6D5D" w:rsidP="0066016E">
      <w:pPr>
        <w:jc w:val="both"/>
        <w:rPr>
          <w:rFonts w:ascii="Arial" w:hAnsi="Arial" w:cs="Arial"/>
          <w:color w:val="000000"/>
          <w:sz w:val="22"/>
          <w:szCs w:val="22"/>
        </w:rPr>
      </w:pPr>
    </w:p>
    <w:sectPr w:rsidR="00FE6D5D" w:rsidRPr="00DC7D70" w:rsidSect="00FE6D5D">
      <w:footerReference w:type="even" r:id="rId11"/>
      <w:footerReference w:type="default" r:id="rId12"/>
      <w:pgSz w:w="11906" w:h="16838"/>
      <w:pgMar w:top="1440" w:right="1440" w:bottom="1440" w:left="1440" w:header="709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8901" w14:textId="77777777" w:rsidR="00732140" w:rsidRDefault="00732140">
      <w:r>
        <w:separator/>
      </w:r>
    </w:p>
  </w:endnote>
  <w:endnote w:type="continuationSeparator" w:id="0">
    <w:p w14:paraId="31E4F069" w14:textId="77777777" w:rsidR="00732140" w:rsidRDefault="0073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08347" w14:textId="77777777" w:rsidR="00F25AB6" w:rsidRDefault="00F25AB6" w:rsidP="00DF02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8F143" w14:textId="77777777" w:rsidR="00F25AB6" w:rsidRDefault="00F25AB6" w:rsidP="00DF02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C1DAD" w14:textId="77777777" w:rsidR="00F25AB6" w:rsidRPr="0022447D" w:rsidRDefault="00F25AB6" w:rsidP="00DF02D2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BE39E" w14:textId="77777777" w:rsidR="00732140" w:rsidRDefault="00732140">
      <w:r>
        <w:separator/>
      </w:r>
    </w:p>
  </w:footnote>
  <w:footnote w:type="continuationSeparator" w:id="0">
    <w:p w14:paraId="54CD8890" w14:textId="77777777" w:rsidR="00732140" w:rsidRDefault="0073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F5658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94500"/>
    <w:multiLevelType w:val="hybridMultilevel"/>
    <w:tmpl w:val="9B884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900"/>
    <w:multiLevelType w:val="hybridMultilevel"/>
    <w:tmpl w:val="996E97D0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559DC"/>
    <w:multiLevelType w:val="hybridMultilevel"/>
    <w:tmpl w:val="4BDA809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BE87CC7"/>
    <w:multiLevelType w:val="hybridMultilevel"/>
    <w:tmpl w:val="4F701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A7F03"/>
    <w:multiLevelType w:val="multilevel"/>
    <w:tmpl w:val="1D0A4A6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6" w15:restartNumberingAfterBreak="0">
    <w:nsid w:val="58296ADC"/>
    <w:multiLevelType w:val="hybridMultilevel"/>
    <w:tmpl w:val="E482E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7718C"/>
    <w:multiLevelType w:val="hybridMultilevel"/>
    <w:tmpl w:val="AA1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46CE1"/>
    <w:multiLevelType w:val="hybridMultilevel"/>
    <w:tmpl w:val="1D0A4A66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9" w15:restartNumberingAfterBreak="0">
    <w:nsid w:val="66341870"/>
    <w:multiLevelType w:val="hybridMultilevel"/>
    <w:tmpl w:val="6B5642E8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9A189E"/>
    <w:multiLevelType w:val="hybridMultilevel"/>
    <w:tmpl w:val="87EE35AE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8615D"/>
    <w:multiLevelType w:val="hybridMultilevel"/>
    <w:tmpl w:val="D700C01A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10"/>
  </w:num>
  <w:num w:numId="7">
    <w:abstractNumId w:val="2"/>
  </w:num>
  <w:num w:numId="8">
    <w:abstractNumId w:val="11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E5"/>
    <w:rsid w:val="00006E2B"/>
    <w:rsid w:val="0002358B"/>
    <w:rsid w:val="00027A09"/>
    <w:rsid w:val="000316BE"/>
    <w:rsid w:val="00033147"/>
    <w:rsid w:val="00034771"/>
    <w:rsid w:val="00046226"/>
    <w:rsid w:val="00055846"/>
    <w:rsid w:val="00071609"/>
    <w:rsid w:val="000A53E7"/>
    <w:rsid w:val="000A5871"/>
    <w:rsid w:val="000C0150"/>
    <w:rsid w:val="000D238E"/>
    <w:rsid w:val="000E031D"/>
    <w:rsid w:val="000E6BEF"/>
    <w:rsid w:val="00107D72"/>
    <w:rsid w:val="001136F4"/>
    <w:rsid w:val="00162171"/>
    <w:rsid w:val="00184F5C"/>
    <w:rsid w:val="001A64EE"/>
    <w:rsid w:val="001B202F"/>
    <w:rsid w:val="001D087F"/>
    <w:rsid w:val="001D7382"/>
    <w:rsid w:val="001F39EC"/>
    <w:rsid w:val="001F3C2A"/>
    <w:rsid w:val="002166CC"/>
    <w:rsid w:val="0022447D"/>
    <w:rsid w:val="00224B55"/>
    <w:rsid w:val="002355A1"/>
    <w:rsid w:val="002B2F92"/>
    <w:rsid w:val="002F3963"/>
    <w:rsid w:val="00312BD2"/>
    <w:rsid w:val="00327576"/>
    <w:rsid w:val="003534F0"/>
    <w:rsid w:val="00360597"/>
    <w:rsid w:val="003628DA"/>
    <w:rsid w:val="00362B78"/>
    <w:rsid w:val="0037607D"/>
    <w:rsid w:val="003837D8"/>
    <w:rsid w:val="003911AE"/>
    <w:rsid w:val="00392AE6"/>
    <w:rsid w:val="003A5C6D"/>
    <w:rsid w:val="003B0D2C"/>
    <w:rsid w:val="003F2F0F"/>
    <w:rsid w:val="003F70D0"/>
    <w:rsid w:val="00403E28"/>
    <w:rsid w:val="0043591E"/>
    <w:rsid w:val="00463E99"/>
    <w:rsid w:val="00471CF2"/>
    <w:rsid w:val="00471E1E"/>
    <w:rsid w:val="00495BAE"/>
    <w:rsid w:val="004A2709"/>
    <w:rsid w:val="004B2FAE"/>
    <w:rsid w:val="004D1019"/>
    <w:rsid w:val="005002D6"/>
    <w:rsid w:val="0053586F"/>
    <w:rsid w:val="005442E2"/>
    <w:rsid w:val="00551964"/>
    <w:rsid w:val="00574583"/>
    <w:rsid w:val="00585B93"/>
    <w:rsid w:val="006034BF"/>
    <w:rsid w:val="00623BED"/>
    <w:rsid w:val="00635B5D"/>
    <w:rsid w:val="0066016E"/>
    <w:rsid w:val="006729D2"/>
    <w:rsid w:val="0069462C"/>
    <w:rsid w:val="006B4BBE"/>
    <w:rsid w:val="006F0AD4"/>
    <w:rsid w:val="00701694"/>
    <w:rsid w:val="007105FE"/>
    <w:rsid w:val="00732140"/>
    <w:rsid w:val="00733BC7"/>
    <w:rsid w:val="00740ECD"/>
    <w:rsid w:val="007443F2"/>
    <w:rsid w:val="00746A74"/>
    <w:rsid w:val="00762CA1"/>
    <w:rsid w:val="007B7135"/>
    <w:rsid w:val="007D0CCC"/>
    <w:rsid w:val="007F3079"/>
    <w:rsid w:val="00826011"/>
    <w:rsid w:val="00841274"/>
    <w:rsid w:val="00846D82"/>
    <w:rsid w:val="008831CF"/>
    <w:rsid w:val="008976A8"/>
    <w:rsid w:val="008B55CE"/>
    <w:rsid w:val="008C7683"/>
    <w:rsid w:val="008D2116"/>
    <w:rsid w:val="00901805"/>
    <w:rsid w:val="00901AE5"/>
    <w:rsid w:val="00924695"/>
    <w:rsid w:val="00942E27"/>
    <w:rsid w:val="00950D46"/>
    <w:rsid w:val="0097677F"/>
    <w:rsid w:val="009B0586"/>
    <w:rsid w:val="009D78E1"/>
    <w:rsid w:val="009E27D2"/>
    <w:rsid w:val="00A37898"/>
    <w:rsid w:val="00A4569B"/>
    <w:rsid w:val="00A5227E"/>
    <w:rsid w:val="00A610FE"/>
    <w:rsid w:val="00A71B6A"/>
    <w:rsid w:val="00A75DF2"/>
    <w:rsid w:val="00A85E23"/>
    <w:rsid w:val="00AA259A"/>
    <w:rsid w:val="00AA36C6"/>
    <w:rsid w:val="00AC02C9"/>
    <w:rsid w:val="00AC16B5"/>
    <w:rsid w:val="00AD1A36"/>
    <w:rsid w:val="00AE0963"/>
    <w:rsid w:val="00AE0BC9"/>
    <w:rsid w:val="00B2212D"/>
    <w:rsid w:val="00B326EF"/>
    <w:rsid w:val="00B47F6C"/>
    <w:rsid w:val="00B85C53"/>
    <w:rsid w:val="00B866CC"/>
    <w:rsid w:val="00B9276E"/>
    <w:rsid w:val="00B9505E"/>
    <w:rsid w:val="00B957E4"/>
    <w:rsid w:val="00BA1649"/>
    <w:rsid w:val="00BA6F5D"/>
    <w:rsid w:val="00BB1BC2"/>
    <w:rsid w:val="00BC63D4"/>
    <w:rsid w:val="00BE0C33"/>
    <w:rsid w:val="00BF2FF3"/>
    <w:rsid w:val="00BF79F7"/>
    <w:rsid w:val="00C21421"/>
    <w:rsid w:val="00C27D08"/>
    <w:rsid w:val="00C352A5"/>
    <w:rsid w:val="00C54B67"/>
    <w:rsid w:val="00C601C5"/>
    <w:rsid w:val="00C74232"/>
    <w:rsid w:val="00C82122"/>
    <w:rsid w:val="00C83C6D"/>
    <w:rsid w:val="00C84838"/>
    <w:rsid w:val="00C8763E"/>
    <w:rsid w:val="00C91854"/>
    <w:rsid w:val="00C9187C"/>
    <w:rsid w:val="00C95562"/>
    <w:rsid w:val="00C96952"/>
    <w:rsid w:val="00CA0423"/>
    <w:rsid w:val="00CA4D78"/>
    <w:rsid w:val="00CA5A6A"/>
    <w:rsid w:val="00CB21FE"/>
    <w:rsid w:val="00CB74FD"/>
    <w:rsid w:val="00CC4CA5"/>
    <w:rsid w:val="00CD121B"/>
    <w:rsid w:val="00CE5AF8"/>
    <w:rsid w:val="00CE672F"/>
    <w:rsid w:val="00D06159"/>
    <w:rsid w:val="00D37B8F"/>
    <w:rsid w:val="00D50320"/>
    <w:rsid w:val="00D546CB"/>
    <w:rsid w:val="00D62BA7"/>
    <w:rsid w:val="00DB2AAB"/>
    <w:rsid w:val="00DC7D70"/>
    <w:rsid w:val="00DD4A43"/>
    <w:rsid w:val="00DE4D34"/>
    <w:rsid w:val="00DF02D2"/>
    <w:rsid w:val="00E0236C"/>
    <w:rsid w:val="00E66BBB"/>
    <w:rsid w:val="00E8310B"/>
    <w:rsid w:val="00E91E69"/>
    <w:rsid w:val="00F25AB6"/>
    <w:rsid w:val="00F51125"/>
    <w:rsid w:val="00F5558C"/>
    <w:rsid w:val="00F645B2"/>
    <w:rsid w:val="00F72901"/>
    <w:rsid w:val="00F95685"/>
    <w:rsid w:val="00FB03BF"/>
    <w:rsid w:val="00FD2AAD"/>
    <w:rsid w:val="00FE6D5D"/>
    <w:rsid w:val="00FF1B7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DCA5E"/>
  <w15:docId w15:val="{648E19FA-3799-5E42-BA83-994A37E4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/>
    </w:pPr>
    <w:rPr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odyText2">
    <w:name w:val="Body Text 2"/>
    <w:basedOn w:val="Normal"/>
    <w:pPr>
      <w:spacing w:before="120"/>
    </w:pPr>
    <w:rPr>
      <w:color w:val="FF0000"/>
      <w:sz w:val="22"/>
    </w:rPr>
  </w:style>
  <w:style w:type="paragraph" w:styleId="BodyText3">
    <w:name w:val="Body Text 3"/>
    <w:basedOn w:val="Normal"/>
    <w:pPr>
      <w:spacing w:before="120"/>
    </w:pPr>
    <w:rPr>
      <w:b/>
      <w:bCs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F55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701694"/>
    <w:pPr>
      <w:ind w:left="-858" w:right="-754"/>
      <w:jc w:val="both"/>
    </w:pPr>
    <w:rPr>
      <w:rFonts w:ascii="Centaur" w:hAnsi="Centaur"/>
      <w:lang w:eastAsia="en-US"/>
    </w:rPr>
  </w:style>
  <w:style w:type="paragraph" w:styleId="Header">
    <w:name w:val="header"/>
    <w:basedOn w:val="Normal"/>
    <w:rsid w:val="0022447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75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27576"/>
    <w:rPr>
      <w:rFonts w:ascii="Lucida Grande" w:hAnsi="Lucida Grande" w:cs="Lucida Grande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7D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7D7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7D70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BD2"/>
    <w:pPr>
      <w:spacing w:after="0"/>
    </w:pPr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BD2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7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.norris@bath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l.maras@bath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D4675-33AE-4258-9F04-39979E98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document outlines ethical procedures implemented in the Department of Psychology at RHUL, in an attempt to comply with th</vt:lpstr>
    </vt:vector>
  </TitlesOfParts>
  <Company>RHUL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document outlines ethical procedures implemented in the Department of Psychology at RHUL, in an attempt to comply with th</dc:title>
  <dc:creator>johannes</dc:creator>
  <cp:lastModifiedBy>Jade Norris</cp:lastModifiedBy>
  <cp:revision>3</cp:revision>
  <cp:lastPrinted>2012-07-31T13:12:00Z</cp:lastPrinted>
  <dcterms:created xsi:type="dcterms:W3CDTF">2018-09-18T08:37:00Z</dcterms:created>
  <dcterms:modified xsi:type="dcterms:W3CDTF">2018-10-02T17:12:00Z</dcterms:modified>
</cp:coreProperties>
</file>