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C1E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D0B19E3" wp14:editId="4DECD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AC5C" w14:textId="77777777" w:rsidR="00E010CB" w:rsidRDefault="00E010CB">
      <w:pPr>
        <w:rPr>
          <w:b/>
        </w:rPr>
      </w:pPr>
    </w:p>
    <w:p w14:paraId="4CA31F69" w14:textId="77777777" w:rsidR="00E010CB" w:rsidRDefault="00E010CB">
      <w:pPr>
        <w:rPr>
          <w:b/>
        </w:rPr>
      </w:pPr>
    </w:p>
    <w:p w14:paraId="28F8DEC1" w14:textId="77777777" w:rsidR="00E010CB" w:rsidRDefault="00E010CB">
      <w:pPr>
        <w:rPr>
          <w:b/>
        </w:rPr>
      </w:pPr>
    </w:p>
    <w:p w14:paraId="6E866342" w14:textId="25B44BC0" w:rsidR="00121130" w:rsidRDefault="00C12F9B">
      <w:r w:rsidRPr="00C12F9B">
        <w:rPr>
          <w:b/>
        </w:rPr>
        <w:t>Grant Number</w:t>
      </w:r>
      <w:r>
        <w:t xml:space="preserve">: </w:t>
      </w:r>
      <w:r w:rsidR="00C57980">
        <w:rPr>
          <w:rFonts w:ascii="Arial" w:hAnsi="Arial" w:cs="Arial"/>
          <w:color w:val="333333"/>
          <w:sz w:val="21"/>
          <w:szCs w:val="21"/>
        </w:rPr>
        <w:t>ES/J018651/1</w:t>
      </w:r>
    </w:p>
    <w:p w14:paraId="349AD051" w14:textId="2DF821F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57980">
        <w:rPr>
          <w:b/>
        </w:rPr>
        <w:t>ESRC</w:t>
      </w:r>
    </w:p>
    <w:p w14:paraId="32367849" w14:textId="76BFE1E2" w:rsidR="000F06C6" w:rsidRDefault="000F06C6">
      <w:r w:rsidRPr="00C12F9B">
        <w:rPr>
          <w:b/>
        </w:rPr>
        <w:t>Project title</w:t>
      </w:r>
      <w:r>
        <w:t xml:space="preserve">: </w:t>
      </w:r>
      <w:r w:rsidR="00C57980">
        <w:t>ICTs and the changing health knowledge economy: how people find health information in Bangladesh</w:t>
      </w:r>
    </w:p>
    <w:p w14:paraId="6EB15F95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C4B4FC3" w14:textId="77777777" w:rsidTr="000F06C6">
        <w:tc>
          <w:tcPr>
            <w:tcW w:w="4508" w:type="dxa"/>
          </w:tcPr>
          <w:p w14:paraId="25ACD9E1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32F653A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18054D4" w14:textId="77777777" w:rsidTr="009D076B">
        <w:trPr>
          <w:trHeight w:val="397"/>
        </w:trPr>
        <w:tc>
          <w:tcPr>
            <w:tcW w:w="4508" w:type="dxa"/>
          </w:tcPr>
          <w:p w14:paraId="703FE90B" w14:textId="40B3355C" w:rsidR="000F06C6" w:rsidRDefault="00C57980">
            <w:r>
              <w:t>HISB Household survey data</w:t>
            </w:r>
          </w:p>
        </w:tc>
        <w:tc>
          <w:tcPr>
            <w:tcW w:w="4508" w:type="dxa"/>
          </w:tcPr>
          <w:p w14:paraId="5EDC38EA" w14:textId="11F6CC1E" w:rsidR="000F06C6" w:rsidRDefault="00F90546">
            <w:r>
              <w:t xml:space="preserve">Data from a </w:t>
            </w:r>
            <w:proofErr w:type="spellStart"/>
            <w:r>
              <w:t>questionaire</w:t>
            </w:r>
            <w:proofErr w:type="spellEnd"/>
            <w:r>
              <w:t xml:space="preserve"> survey in 3 localities with a sample of 840 households per locality</w:t>
            </w:r>
          </w:p>
        </w:tc>
      </w:tr>
      <w:tr w:rsidR="000F06C6" w14:paraId="436DBE9A" w14:textId="77777777" w:rsidTr="009D076B">
        <w:trPr>
          <w:trHeight w:val="397"/>
        </w:trPr>
        <w:tc>
          <w:tcPr>
            <w:tcW w:w="4508" w:type="dxa"/>
          </w:tcPr>
          <w:p w14:paraId="0B5CF95E" w14:textId="638F9E31" w:rsidR="000F06C6" w:rsidRDefault="006D58E2">
            <w:r>
              <w:t>Qualitative Research – In-depth interviews</w:t>
            </w:r>
          </w:p>
        </w:tc>
        <w:tc>
          <w:tcPr>
            <w:tcW w:w="4508" w:type="dxa"/>
          </w:tcPr>
          <w:p w14:paraId="08D73736" w14:textId="5498F930" w:rsidR="000F06C6" w:rsidRDefault="00F90546">
            <w:r>
              <w:t>Transcripts of 20 in-depth interviews in the 3 localities of the household survey</w:t>
            </w:r>
          </w:p>
        </w:tc>
      </w:tr>
      <w:tr w:rsidR="000F06C6" w14:paraId="060D85CC" w14:textId="77777777" w:rsidTr="009D076B">
        <w:trPr>
          <w:trHeight w:val="397"/>
        </w:trPr>
        <w:tc>
          <w:tcPr>
            <w:tcW w:w="4508" w:type="dxa"/>
          </w:tcPr>
          <w:p w14:paraId="6435E552" w14:textId="5F0AD236" w:rsidR="000F06C6" w:rsidRDefault="006D58E2">
            <w:r>
              <w:t>Qualitative Research – focus group discussions</w:t>
            </w:r>
          </w:p>
        </w:tc>
        <w:tc>
          <w:tcPr>
            <w:tcW w:w="4508" w:type="dxa"/>
          </w:tcPr>
          <w:p w14:paraId="02AB70A8" w14:textId="60F459A2" w:rsidR="000F06C6" w:rsidRDefault="00F90546">
            <w:r>
              <w:t>Transcripts of 2 focus group discussions in 2 of the localities and I in the third locality of the household survey</w:t>
            </w:r>
          </w:p>
        </w:tc>
      </w:tr>
      <w:tr w:rsidR="006D58E2" w14:paraId="21E33441" w14:textId="77777777" w:rsidTr="00F90546">
        <w:trPr>
          <w:trHeight w:val="397"/>
        </w:trPr>
        <w:tc>
          <w:tcPr>
            <w:tcW w:w="4508" w:type="dxa"/>
          </w:tcPr>
          <w:p w14:paraId="4FA2DA11" w14:textId="38C21C99" w:rsidR="006D58E2" w:rsidRDefault="006D58E2" w:rsidP="00F90546">
            <w:r>
              <w:t>Qualitative Research – key informant interviews</w:t>
            </w:r>
          </w:p>
        </w:tc>
        <w:tc>
          <w:tcPr>
            <w:tcW w:w="4508" w:type="dxa"/>
          </w:tcPr>
          <w:p w14:paraId="3594A0A2" w14:textId="14DD7F77" w:rsidR="006D58E2" w:rsidRDefault="00F90546" w:rsidP="00F90546">
            <w:r>
              <w:t>Transcripts of 3 key informant interviews in each of the 3 localities of household survey</w:t>
            </w:r>
          </w:p>
        </w:tc>
      </w:tr>
      <w:tr w:rsidR="006D58E2" w14:paraId="048EC567" w14:textId="77777777" w:rsidTr="00F90546">
        <w:trPr>
          <w:trHeight w:val="397"/>
        </w:trPr>
        <w:tc>
          <w:tcPr>
            <w:tcW w:w="4508" w:type="dxa"/>
          </w:tcPr>
          <w:p w14:paraId="24586D71" w14:textId="0122DADF" w:rsidR="006D58E2" w:rsidRDefault="006D58E2" w:rsidP="00F90546">
            <w:r>
              <w:t>Qualitative Research – special study</w:t>
            </w:r>
          </w:p>
        </w:tc>
        <w:tc>
          <w:tcPr>
            <w:tcW w:w="4508" w:type="dxa"/>
          </w:tcPr>
          <w:p w14:paraId="6F6B5AFE" w14:textId="31C152A1" w:rsidR="006D58E2" w:rsidRDefault="001D1B0D" w:rsidP="00F90546">
            <w:r>
              <w:t xml:space="preserve">Transcripts of 20 in-depth interviews and 3 focus </w:t>
            </w:r>
            <w:proofErr w:type="gramStart"/>
            <w:r>
              <w:t>group  discussions</w:t>
            </w:r>
            <w:proofErr w:type="gramEnd"/>
            <w:r>
              <w:t xml:space="preserve"> in same locality as the student survey</w:t>
            </w:r>
          </w:p>
        </w:tc>
      </w:tr>
      <w:tr w:rsidR="006D58E2" w14:paraId="2C5ECA50" w14:textId="77777777" w:rsidTr="00F90546">
        <w:trPr>
          <w:trHeight w:val="397"/>
        </w:trPr>
        <w:tc>
          <w:tcPr>
            <w:tcW w:w="4508" w:type="dxa"/>
          </w:tcPr>
          <w:p w14:paraId="797730CF" w14:textId="7A47ACA0" w:rsidR="006D58E2" w:rsidRDefault="006D58E2" w:rsidP="00F90546">
            <w:r>
              <w:t>HISB Student Survey data</w:t>
            </w:r>
          </w:p>
        </w:tc>
        <w:tc>
          <w:tcPr>
            <w:tcW w:w="4508" w:type="dxa"/>
          </w:tcPr>
          <w:p w14:paraId="6C985E19" w14:textId="47A80F2C" w:rsidR="006D58E2" w:rsidRDefault="001D1B0D" w:rsidP="00F90546">
            <w:r>
              <w:t>Data from a questionnaire survey in 2 colleges with a sample of 420 respondents at each college</w:t>
            </w:r>
          </w:p>
        </w:tc>
      </w:tr>
    </w:tbl>
    <w:p w14:paraId="7E7C978B" w14:textId="77777777" w:rsidR="000F06C6" w:rsidRDefault="000F06C6"/>
    <w:p w14:paraId="0CCEB625" w14:textId="09B29942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4DEC309" w14:textId="77777777" w:rsidR="004C5E9F" w:rsidRPr="004C5E9F" w:rsidRDefault="004C5E9F" w:rsidP="004C5E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Ahmed, T. et al. </w:t>
      </w:r>
      <w:r w:rsidRPr="004C5E9F">
        <w:rPr>
          <w:rFonts w:cstheme="minorHAnsi"/>
        </w:rPr>
        <w:t>Digital Health and Inequalities in Access to Health Services in</w:t>
      </w:r>
    </w:p>
    <w:p w14:paraId="1A91C451" w14:textId="0BC8D9CB" w:rsidR="004C5E9F" w:rsidRPr="004C5E9F" w:rsidRDefault="004C5E9F" w:rsidP="004C5E9F">
      <w:pPr>
        <w:rPr>
          <w:rFonts w:cstheme="minorHAnsi"/>
        </w:rPr>
      </w:pPr>
      <w:r w:rsidRPr="004C5E9F">
        <w:rPr>
          <w:rFonts w:cstheme="minorHAnsi"/>
        </w:rPr>
        <w:t>Bangladesh: Mixed Methods Study</w:t>
      </w:r>
      <w:r>
        <w:rPr>
          <w:rFonts w:cstheme="minorHAnsi"/>
        </w:rPr>
        <w:t xml:space="preserve">. </w:t>
      </w:r>
      <w:r w:rsidRPr="004C5E9F">
        <w:rPr>
          <w:rFonts w:ascii="Times New Roman" w:hAnsi="Times New Roman" w:cs="Times New Roman"/>
          <w:i/>
          <w:iCs/>
          <w:sz w:val="20"/>
          <w:szCs w:val="20"/>
        </w:rPr>
        <w:t xml:space="preserve">JMIR </w:t>
      </w:r>
      <w:proofErr w:type="spellStart"/>
      <w:r w:rsidRPr="004C5E9F">
        <w:rPr>
          <w:rFonts w:ascii="Times New Roman" w:hAnsi="Times New Roman" w:cs="Times New Roman"/>
          <w:i/>
          <w:iCs/>
          <w:sz w:val="20"/>
          <w:szCs w:val="20"/>
        </w:rPr>
        <w:t>Mhealth</w:t>
      </w:r>
      <w:proofErr w:type="spellEnd"/>
      <w:r w:rsidRPr="004C5E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5E9F">
        <w:rPr>
          <w:rFonts w:ascii="Times New Roman" w:hAnsi="Times New Roman" w:cs="Times New Roman"/>
          <w:i/>
          <w:iCs/>
          <w:sz w:val="20"/>
          <w:szCs w:val="20"/>
        </w:rPr>
        <w:t>Uhealth</w:t>
      </w:r>
      <w:proofErr w:type="spellEnd"/>
      <w:r w:rsidRPr="004C5E9F">
        <w:rPr>
          <w:rFonts w:ascii="Times New Roman" w:hAnsi="Times New Roman" w:cs="Times New Roman"/>
          <w:i/>
          <w:iCs/>
          <w:sz w:val="20"/>
          <w:szCs w:val="20"/>
        </w:rPr>
        <w:t xml:space="preserve"> 2020;8(7</w:t>
      </w:r>
      <w:proofErr w:type="gramStart"/>
      <w:r w:rsidRPr="004C5E9F">
        <w:rPr>
          <w:rFonts w:ascii="Times New Roman" w:hAnsi="Times New Roman" w:cs="Times New Roman"/>
          <w:i/>
          <w:iCs/>
          <w:sz w:val="20"/>
          <w:szCs w:val="20"/>
        </w:rPr>
        <w:t>):e</w:t>
      </w:r>
      <w:proofErr w:type="gramEnd"/>
      <w:r w:rsidRPr="004C5E9F">
        <w:rPr>
          <w:rFonts w:ascii="Times New Roman" w:hAnsi="Times New Roman" w:cs="Times New Roman"/>
          <w:i/>
          <w:iCs/>
          <w:sz w:val="20"/>
          <w:szCs w:val="20"/>
        </w:rPr>
        <w:t>16473)</w:t>
      </w:r>
    </w:p>
    <w:p w14:paraId="75E84A79" w14:textId="77777777" w:rsidR="00384855" w:rsidRDefault="00384855" w:rsidP="00384855">
      <w:r>
        <w:t xml:space="preserve">Batchelor, S., Waldman, L., Bloom, G., Rasheed, S., Scott, N., Ahmed, T., Khan, Z. and </w:t>
      </w:r>
      <w:proofErr w:type="spellStart"/>
      <w:r>
        <w:t>Sharmin</w:t>
      </w:r>
      <w:proofErr w:type="spellEnd"/>
      <w:r>
        <w:t xml:space="preserve">, T. </w:t>
      </w:r>
      <w:r w:rsidRPr="004C5E9F">
        <w:t xml:space="preserve">Understanding Health Information Seeking from an Actor-Centric Perspective. </w:t>
      </w:r>
      <w:r w:rsidRPr="004C5E9F">
        <w:rPr>
          <w:i/>
        </w:rPr>
        <w:t>International Journal of Environmental Research and Public Health</w:t>
      </w:r>
      <w:r w:rsidRPr="004C5E9F">
        <w:t>, 2015 12. www.mdpi.com/journal/ijerph</w:t>
      </w:r>
    </w:p>
    <w:p w14:paraId="59D1C8E7" w14:textId="77777777" w:rsidR="00384855" w:rsidRPr="004C5E9F" w:rsidRDefault="00384855" w:rsidP="00384855">
      <w:hyperlink r:id="rId5" w:tooltip="View output" w:history="1"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 xml:space="preserve">Rahman MS, </w:t>
        </w:r>
        <w:proofErr w:type="spellStart"/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>Hanifi</w:t>
        </w:r>
        <w:proofErr w:type="spellEnd"/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 xml:space="preserve"> S, Khatun F, Iqbal M, Rasheed S, Ahmed T..... Bhuiya A, (2017). Knowledge, attitudes and intention regarding mHealth in generation Y: evidence from a population based cross sectional study in </w:t>
        </w:r>
        <w:proofErr w:type="spellStart"/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>Chakaria</w:t>
        </w:r>
        <w:proofErr w:type="spellEnd"/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 xml:space="preserve">, </w:t>
        </w:r>
        <w:proofErr w:type="gramStart"/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>Bangladesh..</w:t>
        </w:r>
        <w:proofErr w:type="gramEnd"/>
        <w:r w:rsidRPr="004C5E9F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 xml:space="preserve"> BMJ open, 7 (11), pp. e016217</w:t>
        </w:r>
      </w:hyperlink>
    </w:p>
    <w:p w14:paraId="3DD24247" w14:textId="77777777" w:rsidR="004C5E9F" w:rsidRPr="004C5E9F" w:rsidRDefault="004C5E9F">
      <w:r w:rsidRPr="004C5E9F">
        <w:fldChar w:fldCharType="begin"/>
      </w:r>
      <w:r w:rsidRPr="004C5E9F">
        <w:instrText xml:space="preserve"> HYPERLINK "https://app.researchfish.com/portfolio/0/publications/5b63a76163ecb1.69979812/view?name=5b63a76163ecb1.69979812&amp;filter=ESRC-ES/J018651/1" \o "View output" </w:instrText>
      </w:r>
      <w:r w:rsidRPr="004C5E9F">
        <w:fldChar w:fldCharType="separate"/>
      </w:r>
      <w:r w:rsidRPr="004C5E9F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Waldman L, Ahmed T, Scott N, </w:t>
      </w:r>
      <w:proofErr w:type="spellStart"/>
      <w:r w:rsidRPr="004C5E9F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Akter</w:t>
      </w:r>
      <w:proofErr w:type="spellEnd"/>
      <w:r w:rsidRPr="004C5E9F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 S, Standing H, Rasheed S. (2018). 'We have the internet in our hands': Bangladeshi college students' use of ICTs for health </w:t>
      </w:r>
      <w:proofErr w:type="gramStart"/>
      <w:r w:rsidRPr="004C5E9F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information..</w:t>
      </w:r>
      <w:proofErr w:type="gramEnd"/>
      <w:r w:rsidRPr="004C5E9F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 Globalization and health, 14 (1), pp. 31</w:t>
      </w:r>
      <w:r w:rsidRPr="004C5E9F">
        <w:fldChar w:fldCharType="end"/>
      </w:r>
    </w:p>
    <w:p w14:paraId="712E6CA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A0D93"/>
    <w:rsid w:val="000F06C6"/>
    <w:rsid w:val="00121130"/>
    <w:rsid w:val="001D1B0D"/>
    <w:rsid w:val="001D3D77"/>
    <w:rsid w:val="00237459"/>
    <w:rsid w:val="00377F0F"/>
    <w:rsid w:val="00384855"/>
    <w:rsid w:val="003B3C82"/>
    <w:rsid w:val="00414A0E"/>
    <w:rsid w:val="004C5E9F"/>
    <w:rsid w:val="00684A3C"/>
    <w:rsid w:val="006D58E2"/>
    <w:rsid w:val="009D076B"/>
    <w:rsid w:val="00AB5DC8"/>
    <w:rsid w:val="00C12F9B"/>
    <w:rsid w:val="00C57980"/>
    <w:rsid w:val="00DD1FA8"/>
    <w:rsid w:val="00E010CB"/>
    <w:rsid w:val="00E07FD4"/>
    <w:rsid w:val="00F9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630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5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researchfish.com/portfolio/0/publications/5aa4001018aa82.30294471/view?name=5aa4001018aa82.30294471&amp;filter=ESRC-ES/J018651/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Gerry Bloom</cp:lastModifiedBy>
  <cp:revision>8</cp:revision>
  <dcterms:created xsi:type="dcterms:W3CDTF">2020-10-09T14:36:00Z</dcterms:created>
  <dcterms:modified xsi:type="dcterms:W3CDTF">2020-10-09T16:13:00Z</dcterms:modified>
</cp:coreProperties>
</file>