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E3A" w:rsidRPr="00305E1F" w:rsidRDefault="00873E3A" w:rsidP="00924209">
      <w:pPr>
        <w:autoSpaceDE w:val="0"/>
        <w:autoSpaceDN w:val="0"/>
        <w:adjustRightInd w:val="0"/>
        <w:jc w:val="center"/>
        <w:rPr>
          <w:rFonts w:cs="Times"/>
          <w:b/>
          <w:color w:val="000000"/>
        </w:rPr>
      </w:pPr>
    </w:p>
    <w:p w:rsidR="00814EBD" w:rsidRPr="00305E1F" w:rsidRDefault="00814EBD" w:rsidP="00924209">
      <w:pPr>
        <w:autoSpaceDE w:val="0"/>
        <w:autoSpaceDN w:val="0"/>
        <w:adjustRightInd w:val="0"/>
        <w:jc w:val="center"/>
        <w:rPr>
          <w:rFonts w:cs="Times"/>
          <w:b/>
          <w:color w:val="000000"/>
        </w:rPr>
      </w:pPr>
      <w:r w:rsidRPr="00305E1F">
        <w:rPr>
          <w:rFonts w:cs="Times"/>
          <w:b/>
          <w:color w:val="000000"/>
        </w:rPr>
        <w:t xml:space="preserve">A research project examining the participation of children and young people </w:t>
      </w:r>
    </w:p>
    <w:p w:rsidR="00EA77E5" w:rsidRPr="00305E1F" w:rsidRDefault="00814EBD" w:rsidP="00924209">
      <w:pPr>
        <w:autoSpaceDE w:val="0"/>
        <w:autoSpaceDN w:val="0"/>
        <w:adjustRightInd w:val="0"/>
        <w:jc w:val="center"/>
        <w:rPr>
          <w:rFonts w:cs="Times"/>
          <w:b/>
          <w:color w:val="000000"/>
        </w:rPr>
      </w:pPr>
      <w:proofErr w:type="gramStart"/>
      <w:r w:rsidRPr="00305E1F">
        <w:rPr>
          <w:rFonts w:cs="Times"/>
          <w:b/>
          <w:color w:val="000000"/>
        </w:rPr>
        <w:t>in</w:t>
      </w:r>
      <w:proofErr w:type="gramEnd"/>
      <w:r w:rsidRPr="00305E1F">
        <w:rPr>
          <w:rFonts w:cs="Times"/>
          <w:b/>
          <w:color w:val="000000"/>
        </w:rPr>
        <w:t xml:space="preserve"> special educational needs decisions</w:t>
      </w:r>
    </w:p>
    <w:p w:rsidR="000E5DAC" w:rsidRPr="00305E1F" w:rsidRDefault="000E5DAC" w:rsidP="00924209">
      <w:pPr>
        <w:autoSpaceDE w:val="0"/>
        <w:autoSpaceDN w:val="0"/>
        <w:adjustRightInd w:val="0"/>
        <w:jc w:val="center"/>
        <w:rPr>
          <w:rFonts w:cs="Times"/>
          <w:b/>
          <w:color w:val="000000"/>
        </w:rPr>
      </w:pPr>
      <w:r w:rsidRPr="00305E1F">
        <w:rPr>
          <w:rFonts w:cs="Times"/>
          <w:b/>
          <w:color w:val="000000"/>
        </w:rPr>
        <w:t>Information and Consent Form: Professionals</w:t>
      </w:r>
    </w:p>
    <w:p w:rsidR="00242D42" w:rsidRPr="00305E1F" w:rsidRDefault="00242D42" w:rsidP="00242D42">
      <w:pPr>
        <w:jc w:val="both"/>
        <w:rPr>
          <w:b/>
        </w:rPr>
      </w:pPr>
    </w:p>
    <w:p w:rsidR="007C2508" w:rsidRPr="00305E1F" w:rsidRDefault="007C2508" w:rsidP="00242D42">
      <w:pPr>
        <w:jc w:val="both"/>
        <w:rPr>
          <w:b/>
        </w:rPr>
      </w:pPr>
    </w:p>
    <w:p w:rsidR="00A70DD1" w:rsidRPr="00305E1F" w:rsidRDefault="00A70DD1" w:rsidP="00242D42">
      <w:pPr>
        <w:jc w:val="both"/>
        <w:rPr>
          <w:b/>
        </w:rPr>
      </w:pPr>
      <w:r w:rsidRPr="00305E1F">
        <w:rPr>
          <w:b/>
        </w:rPr>
        <w:t>Project Aims:</w:t>
      </w:r>
    </w:p>
    <w:p w:rsidR="004A57F9" w:rsidRPr="00305E1F" w:rsidRDefault="00EA77E5" w:rsidP="00242D42">
      <w:pPr>
        <w:jc w:val="both"/>
      </w:pPr>
      <w:r w:rsidRPr="00305E1F">
        <w:t>The aim of this ESRC-funded research project is to examine how children’s rights are being promoted in the area of special educational and additional support needs. The research is being conducted by two teams, one based at the University of Edinburgh and one at the University of Manchester. Further information is available at</w:t>
      </w:r>
      <w:r w:rsidR="004A57F9" w:rsidRPr="00305E1F">
        <w:t>:</w:t>
      </w:r>
    </w:p>
    <w:p w:rsidR="00EA77E5" w:rsidRPr="00305E1F" w:rsidRDefault="00305E1F" w:rsidP="00242D42">
      <w:pPr>
        <w:jc w:val="both"/>
      </w:pPr>
      <w:hyperlink r:id="rId7" w:history="1">
        <w:r w:rsidR="00EA77E5" w:rsidRPr="00305E1F">
          <w:rPr>
            <w:rStyle w:val="Hyperlink"/>
          </w:rPr>
          <w:t>https://www.ed.ac.uk/education/rke/centres-groups/creid/projects/autonomy-rights-sen-asn-children</w:t>
        </w:r>
      </w:hyperlink>
    </w:p>
    <w:p w:rsidR="00EA77E5" w:rsidRPr="00305E1F" w:rsidRDefault="00EA77E5" w:rsidP="00242D42">
      <w:pPr>
        <w:jc w:val="both"/>
      </w:pPr>
    </w:p>
    <w:p w:rsidR="00EA77E5" w:rsidRPr="00305E1F" w:rsidRDefault="00EA77E5" w:rsidP="00242D42">
      <w:pPr>
        <w:jc w:val="both"/>
      </w:pPr>
      <w:r w:rsidRPr="00305E1F">
        <w:t xml:space="preserve">Parents and carers of children and young people with special educational needs have for some time had a right to have a say in their child’s education. </w:t>
      </w:r>
      <w:r w:rsidR="0073012C" w:rsidRPr="00305E1F">
        <w:t>But t</w:t>
      </w:r>
      <w:r w:rsidRPr="00305E1F">
        <w:t xml:space="preserve">here has been an increasing emphasis on ensuring that the views of children and young people </w:t>
      </w:r>
      <w:r w:rsidR="0073012C" w:rsidRPr="00305E1F">
        <w:t xml:space="preserve">themselves </w:t>
      </w:r>
      <w:r w:rsidRPr="00305E1F">
        <w:t xml:space="preserve">are reflected in </w:t>
      </w:r>
      <w:r w:rsidR="0073012C" w:rsidRPr="00305E1F">
        <w:t xml:space="preserve">the </w:t>
      </w:r>
      <w:r w:rsidRPr="00305E1F">
        <w:t>educational decisions</w:t>
      </w:r>
      <w:r w:rsidR="0073012C" w:rsidRPr="00305E1F">
        <w:t xml:space="preserve"> which are taken</w:t>
      </w:r>
      <w:r w:rsidRPr="00305E1F">
        <w:t xml:space="preserve">. This research aims </w:t>
      </w:r>
      <w:r w:rsidR="00242D42" w:rsidRPr="00305E1F">
        <w:t>to explore</w:t>
      </w:r>
      <w:r w:rsidRPr="00305E1F">
        <w:t xml:space="preserve"> the extent to which children and young people with these needs are being given opportunities to participate in everyday decisions about their education and also in disagreement resolution processes. The research will provide information, in the context of special educational needs, on:</w:t>
      </w:r>
    </w:p>
    <w:p w:rsidR="00EA77E5" w:rsidRPr="00305E1F" w:rsidRDefault="00EA77E5" w:rsidP="00242D42">
      <w:pPr>
        <w:jc w:val="both"/>
      </w:pPr>
    </w:p>
    <w:p w:rsidR="00EA77E5" w:rsidRPr="00305E1F" w:rsidRDefault="00EA77E5" w:rsidP="00242D42">
      <w:pPr>
        <w:pStyle w:val="ListParagraph"/>
        <w:numPr>
          <w:ilvl w:val="0"/>
          <w:numId w:val="1"/>
        </w:numPr>
        <w:jc w:val="both"/>
      </w:pPr>
      <w:r w:rsidRPr="00305E1F">
        <w:t>the strategies used by schools and local authorities to engage children and young people in educational decision-making;</w:t>
      </w:r>
    </w:p>
    <w:p w:rsidR="00EA77E5" w:rsidRPr="00305E1F" w:rsidRDefault="00EA77E5" w:rsidP="00242D42">
      <w:pPr>
        <w:pStyle w:val="ListParagraph"/>
        <w:numPr>
          <w:ilvl w:val="0"/>
          <w:numId w:val="1"/>
        </w:numPr>
        <w:jc w:val="both"/>
      </w:pPr>
      <w:r w:rsidRPr="00305E1F">
        <w:t>children’s and young people’s views on their involvement in decision-making relating to their education;</w:t>
      </w:r>
    </w:p>
    <w:p w:rsidR="00EA77E5" w:rsidRPr="00305E1F" w:rsidRDefault="00EA77E5" w:rsidP="00242D42">
      <w:pPr>
        <w:pStyle w:val="ListParagraph"/>
        <w:numPr>
          <w:ilvl w:val="0"/>
          <w:numId w:val="1"/>
        </w:numPr>
        <w:jc w:val="both"/>
      </w:pPr>
      <w:r w:rsidRPr="00305E1F">
        <w:t>parents/carers’ views on the extent to which their children are active participants in the decision-making process;</w:t>
      </w:r>
    </w:p>
    <w:p w:rsidR="00EA77E5" w:rsidRPr="00305E1F" w:rsidRDefault="00EA77E5" w:rsidP="00242D42">
      <w:pPr>
        <w:pStyle w:val="ListParagraph"/>
        <w:numPr>
          <w:ilvl w:val="0"/>
          <w:numId w:val="1"/>
        </w:numPr>
        <w:jc w:val="both"/>
      </w:pPr>
      <w:proofErr w:type="gramStart"/>
      <w:r w:rsidRPr="00305E1F">
        <w:t>factors</w:t>
      </w:r>
      <w:proofErr w:type="gramEnd"/>
      <w:r w:rsidRPr="00305E1F">
        <w:t xml:space="preserve"> which promote or inhibit the ability of children’s and young people’s views to be heard and taken into account.</w:t>
      </w:r>
    </w:p>
    <w:p w:rsidR="00EA77E5" w:rsidRPr="00305E1F" w:rsidRDefault="00EA77E5" w:rsidP="00242D42">
      <w:pPr>
        <w:ind w:left="360"/>
        <w:jc w:val="both"/>
      </w:pPr>
    </w:p>
    <w:p w:rsidR="00A70DD1" w:rsidRPr="00305E1F" w:rsidRDefault="00F70FDD" w:rsidP="00242D42">
      <w:pPr>
        <w:autoSpaceDE w:val="0"/>
        <w:autoSpaceDN w:val="0"/>
        <w:adjustRightInd w:val="0"/>
        <w:jc w:val="both"/>
        <w:rPr>
          <w:b/>
        </w:rPr>
      </w:pPr>
      <w:r w:rsidRPr="00305E1F">
        <w:rPr>
          <w:b/>
        </w:rPr>
        <w:t>R</w:t>
      </w:r>
      <w:r w:rsidR="00A70DD1" w:rsidRPr="00305E1F">
        <w:rPr>
          <w:b/>
        </w:rPr>
        <w:t>esearch with schools and local authorities:</w:t>
      </w:r>
    </w:p>
    <w:p w:rsidR="00242D42" w:rsidRDefault="009C6D1F" w:rsidP="004D72FD">
      <w:pPr>
        <w:autoSpaceDE w:val="0"/>
        <w:autoSpaceDN w:val="0"/>
        <w:adjustRightInd w:val="0"/>
        <w:jc w:val="both"/>
      </w:pPr>
      <w:r w:rsidRPr="00305E1F">
        <w:t xml:space="preserve">In order to </w:t>
      </w:r>
      <w:r w:rsidR="00242D42" w:rsidRPr="00305E1F">
        <w:t xml:space="preserve">further understand </w:t>
      </w:r>
      <w:r w:rsidR="00272C38" w:rsidRPr="00305E1F">
        <w:t xml:space="preserve">the </w:t>
      </w:r>
      <w:r w:rsidRPr="00305E1F">
        <w:t xml:space="preserve">issues highlighted above, </w:t>
      </w:r>
      <w:r w:rsidR="0073012C" w:rsidRPr="00305E1F">
        <w:t xml:space="preserve">and as part of our research, </w:t>
      </w:r>
      <w:r w:rsidR="00FB4D07" w:rsidRPr="00305E1F">
        <w:t xml:space="preserve">we intend to carry out </w:t>
      </w:r>
      <w:r w:rsidR="00272C38" w:rsidRPr="00305E1F">
        <w:t>eight</w:t>
      </w:r>
      <w:r w:rsidR="00FB4D07" w:rsidRPr="00305E1F">
        <w:t xml:space="preserve"> case studies </w:t>
      </w:r>
      <w:r w:rsidR="00272C38" w:rsidRPr="00305E1F">
        <w:t xml:space="preserve">within </w:t>
      </w:r>
      <w:r w:rsidR="0073012C" w:rsidRPr="00305E1F">
        <w:t xml:space="preserve">each of </w:t>
      </w:r>
      <w:r w:rsidR="00272C38" w:rsidRPr="00305E1F">
        <w:t xml:space="preserve">three local authorities in England. </w:t>
      </w:r>
      <w:r w:rsidR="00242D42" w:rsidRPr="00305E1F">
        <w:t xml:space="preserve">Within each authority, we </w:t>
      </w:r>
      <w:r w:rsidR="00272C38" w:rsidRPr="00305E1F">
        <w:t xml:space="preserve">would like to engage with </w:t>
      </w:r>
      <w:r w:rsidR="00FB4D07" w:rsidRPr="00305E1F">
        <w:t>children and young people with SEN/</w:t>
      </w:r>
      <w:r w:rsidR="00272C38" w:rsidRPr="00305E1F">
        <w:t xml:space="preserve">D </w:t>
      </w:r>
      <w:r w:rsidR="00FB4D07" w:rsidRPr="00305E1F">
        <w:t xml:space="preserve">in different family/care and school contexts. As part of each case study, we would </w:t>
      </w:r>
      <w:r w:rsidR="00272C38" w:rsidRPr="00305E1F">
        <w:t xml:space="preserve">also </w:t>
      </w:r>
      <w:r w:rsidR="00FB4D07" w:rsidRPr="00305E1F">
        <w:t>like to talk</w:t>
      </w:r>
      <w:r w:rsidR="00194BFC" w:rsidRPr="00305E1F">
        <w:t xml:space="preserve"> to</w:t>
      </w:r>
      <w:r w:rsidR="00FB4D07" w:rsidRPr="00305E1F">
        <w:t xml:space="preserve"> </w:t>
      </w:r>
      <w:r w:rsidR="00C376BA" w:rsidRPr="00305E1F">
        <w:t>parents</w:t>
      </w:r>
      <w:r w:rsidR="00194BFC" w:rsidRPr="00305E1F">
        <w:t xml:space="preserve"> and</w:t>
      </w:r>
      <w:r w:rsidR="00242D42" w:rsidRPr="00305E1F">
        <w:t xml:space="preserve"> carers</w:t>
      </w:r>
      <w:r w:rsidR="00C376BA" w:rsidRPr="00305E1F">
        <w:t xml:space="preserve"> and </w:t>
      </w:r>
      <w:r w:rsidR="00194BFC" w:rsidRPr="00305E1F">
        <w:t xml:space="preserve">up to two significant </w:t>
      </w:r>
      <w:r w:rsidR="00FB4D07" w:rsidRPr="00305E1F">
        <w:t xml:space="preserve">professionals that are involved in their </w:t>
      </w:r>
      <w:r w:rsidR="00814EBD" w:rsidRPr="00305E1F">
        <w:t xml:space="preserve">child’s </w:t>
      </w:r>
      <w:r w:rsidR="007C5B91" w:rsidRPr="00305E1F">
        <w:t xml:space="preserve">education and </w:t>
      </w:r>
      <w:r w:rsidR="00FB4D07" w:rsidRPr="00305E1F">
        <w:t xml:space="preserve">support. </w:t>
      </w:r>
      <w:r w:rsidR="0073012C" w:rsidRPr="00305E1F">
        <w:t>All participation will be voluntary and with a guarantee of anonymity.</w:t>
      </w:r>
    </w:p>
    <w:p w:rsidR="00305E1F" w:rsidRPr="00305E1F" w:rsidRDefault="00305E1F" w:rsidP="004D72FD">
      <w:pPr>
        <w:autoSpaceDE w:val="0"/>
        <w:autoSpaceDN w:val="0"/>
        <w:adjustRightInd w:val="0"/>
        <w:jc w:val="both"/>
      </w:pPr>
    </w:p>
    <w:p w:rsidR="00EA77E5" w:rsidRPr="00305E1F" w:rsidRDefault="00EF4A6F" w:rsidP="00242D42">
      <w:pPr>
        <w:autoSpaceDE w:val="0"/>
        <w:autoSpaceDN w:val="0"/>
        <w:adjustRightInd w:val="0"/>
        <w:jc w:val="both"/>
      </w:pPr>
      <w:r w:rsidRPr="00305E1F">
        <w:t xml:space="preserve">Thank you for taking the time to find out more about this project. </w:t>
      </w:r>
      <w:r w:rsidR="00EA77E5" w:rsidRPr="00305E1F">
        <w:t>For further information about the project please contact</w:t>
      </w:r>
      <w:r w:rsidR="004D72FD" w:rsidRPr="00305E1F">
        <w:t xml:space="preserve"> Professor Sheila Riddell, </w:t>
      </w:r>
      <w:hyperlink r:id="rId8" w:history="1">
        <w:r w:rsidR="00305E1F" w:rsidRPr="00305E1F">
          <w:rPr>
            <w:rStyle w:val="Hyperlink"/>
          </w:rPr>
          <w:t>sheila.riddell@ed.ac.uk</w:t>
        </w:r>
      </w:hyperlink>
      <w:r w:rsidR="00305E1F" w:rsidRPr="00305E1F">
        <w:t xml:space="preserve">, </w:t>
      </w:r>
      <w:r w:rsidR="00EA77E5" w:rsidRPr="00305E1F">
        <w:rPr>
          <w:rFonts w:ascii="Calibri" w:hAnsi="Calibri" w:cs="Calibri"/>
          <w:color w:val="000000"/>
        </w:rPr>
        <w:t>Professor Neville Harris</w:t>
      </w:r>
      <w:r w:rsidR="00814EBD" w:rsidRPr="00305E1F">
        <w:rPr>
          <w:rFonts w:ascii="Calibri" w:hAnsi="Calibri" w:cs="Calibri"/>
          <w:color w:val="000000"/>
        </w:rPr>
        <w:t xml:space="preserve"> or Dr Gail Davidge</w:t>
      </w:r>
      <w:r w:rsidR="00EA77E5" w:rsidRPr="00305E1F">
        <w:rPr>
          <w:rFonts w:ascii="Calibri" w:hAnsi="Calibri" w:cs="Calibri"/>
          <w:color w:val="000000" w:themeColor="text1"/>
        </w:rPr>
        <w:t xml:space="preserve">: </w:t>
      </w:r>
      <w:hyperlink r:id="rId9" w:history="1">
        <w:r w:rsidR="00EA77E5" w:rsidRPr="00305E1F">
          <w:rPr>
            <w:rStyle w:val="Hyperlink"/>
            <w:rFonts w:ascii="Calibri" w:hAnsi="Calibri" w:cs="Calibri"/>
          </w:rPr>
          <w:t>AutonomyProject@manchester.ac.uk</w:t>
        </w:r>
      </w:hyperlink>
      <w:r w:rsidR="00EA77E5" w:rsidRPr="00305E1F">
        <w:rPr>
          <w:rFonts w:ascii="Calibri" w:hAnsi="Calibri" w:cs="Calibri"/>
          <w:color w:val="000000"/>
        </w:rPr>
        <w:t xml:space="preserve"> </w:t>
      </w:r>
    </w:p>
    <w:p w:rsidR="00467DA6" w:rsidRPr="00305E1F" w:rsidRDefault="00467DA6" w:rsidP="00242D42"/>
    <w:p w:rsidR="00305E1F" w:rsidRDefault="00305E1F">
      <w:pPr>
        <w:rPr>
          <w:rFonts w:ascii="Calibri" w:hAnsi="Calibri"/>
        </w:rPr>
      </w:pPr>
      <w:r>
        <w:rPr>
          <w:rFonts w:ascii="Calibri" w:hAnsi="Calibri"/>
        </w:rPr>
        <w:br w:type="page"/>
      </w:r>
    </w:p>
    <w:p w:rsidR="000E5DAC" w:rsidRPr="00305E1F" w:rsidRDefault="000E5DAC" w:rsidP="000E5DAC">
      <w:pPr>
        <w:jc w:val="both"/>
        <w:rPr>
          <w:rFonts w:ascii="Calibri" w:hAnsi="Calibri"/>
        </w:rPr>
      </w:pPr>
      <w:bookmarkStart w:id="0" w:name="_GoBack"/>
      <w:bookmarkEnd w:id="0"/>
      <w:r w:rsidRPr="00305E1F">
        <w:rPr>
          <w:rFonts w:ascii="Calibri" w:hAnsi="Calibri"/>
        </w:rPr>
        <w:lastRenderedPageBreak/>
        <w:t>This is to confirm that the project has been explained to me and I agree to being interviewed for the above research.  I also know that I can withdraw from the interview at any time and that the interview transcript will only be seen by members of the research team.</w:t>
      </w:r>
    </w:p>
    <w:p w:rsidR="000E5DAC" w:rsidRPr="00305E1F" w:rsidRDefault="000E5DAC" w:rsidP="000E5DAC">
      <w:pPr>
        <w:rPr>
          <w:rFonts w:ascii="Calibri" w:hAnsi="Calibri"/>
        </w:rPr>
      </w:pPr>
    </w:p>
    <w:p w:rsidR="000E5DAC" w:rsidRPr="00305E1F" w:rsidRDefault="000E5DAC" w:rsidP="000E5DAC">
      <w:pPr>
        <w:rPr>
          <w:rFonts w:ascii="Calibri" w:hAnsi="Calibri"/>
        </w:rPr>
      </w:pPr>
    </w:p>
    <w:p w:rsidR="000E5DAC" w:rsidRPr="00305E1F" w:rsidRDefault="000E5DAC" w:rsidP="000E5DAC">
      <w:pPr>
        <w:rPr>
          <w:rFonts w:ascii="Calibri" w:hAnsi="Calibri"/>
        </w:rPr>
      </w:pPr>
    </w:p>
    <w:p w:rsidR="000E5DAC" w:rsidRPr="00305E1F" w:rsidRDefault="000E5DAC" w:rsidP="000E5DAC">
      <w:pPr>
        <w:rPr>
          <w:rFonts w:ascii="Calibri" w:hAnsi="Calibri"/>
        </w:rPr>
      </w:pPr>
    </w:p>
    <w:p w:rsidR="000E5DAC" w:rsidRPr="00305E1F" w:rsidRDefault="000E5DAC" w:rsidP="000E5DAC">
      <w:pPr>
        <w:rPr>
          <w:rFonts w:ascii="Calibri" w:hAnsi="Calibri"/>
        </w:rPr>
      </w:pPr>
      <w:r w:rsidRPr="00305E1F">
        <w:rPr>
          <w:rFonts w:ascii="Calibri" w:hAnsi="Calibri"/>
        </w:rPr>
        <w:t>Name</w:t>
      </w:r>
      <w:r w:rsidRPr="00305E1F">
        <w:rPr>
          <w:rFonts w:ascii="Calibri" w:hAnsi="Calibri"/>
        </w:rPr>
        <w:tab/>
        <w:t>……………………………………………………………..</w:t>
      </w:r>
    </w:p>
    <w:p w:rsidR="000E5DAC" w:rsidRPr="00305E1F" w:rsidRDefault="000E5DAC" w:rsidP="000E5DAC">
      <w:pPr>
        <w:rPr>
          <w:rFonts w:ascii="Calibri" w:hAnsi="Calibri"/>
        </w:rPr>
      </w:pPr>
    </w:p>
    <w:p w:rsidR="000E5DAC" w:rsidRPr="00305E1F" w:rsidRDefault="000E5DAC" w:rsidP="000E5DAC">
      <w:pPr>
        <w:rPr>
          <w:rFonts w:ascii="Calibri" w:hAnsi="Calibri"/>
        </w:rPr>
      </w:pPr>
      <w:r w:rsidRPr="00305E1F">
        <w:rPr>
          <w:rFonts w:ascii="Calibri" w:hAnsi="Calibri"/>
        </w:rPr>
        <w:t xml:space="preserve">Signature </w:t>
      </w:r>
      <w:r w:rsidRPr="00305E1F">
        <w:rPr>
          <w:rFonts w:ascii="Calibri" w:hAnsi="Calibri"/>
        </w:rPr>
        <w:tab/>
        <w:t>……………………………………………………………..</w:t>
      </w:r>
    </w:p>
    <w:p w:rsidR="000E5DAC" w:rsidRPr="00305E1F" w:rsidRDefault="000E5DAC" w:rsidP="000E5DAC">
      <w:pPr>
        <w:rPr>
          <w:rFonts w:ascii="Calibri" w:hAnsi="Calibri"/>
        </w:rPr>
      </w:pPr>
    </w:p>
    <w:p w:rsidR="000E5DAC" w:rsidRPr="00305E1F" w:rsidRDefault="000E5DAC" w:rsidP="000E5DAC">
      <w:pPr>
        <w:rPr>
          <w:rFonts w:ascii="Calibri" w:hAnsi="Calibri"/>
        </w:rPr>
      </w:pPr>
      <w:r w:rsidRPr="00305E1F">
        <w:rPr>
          <w:rFonts w:ascii="Calibri" w:hAnsi="Calibri"/>
        </w:rPr>
        <w:t xml:space="preserve">Date     </w:t>
      </w:r>
      <w:r w:rsidRPr="00305E1F">
        <w:rPr>
          <w:rFonts w:ascii="Calibri" w:hAnsi="Calibri"/>
        </w:rPr>
        <w:tab/>
        <w:t>………………………………………….………………….</w:t>
      </w:r>
    </w:p>
    <w:p w:rsidR="000E5DAC" w:rsidRPr="00305E1F" w:rsidRDefault="000E5DAC" w:rsidP="000E5DAC">
      <w:pPr>
        <w:rPr>
          <w:rFonts w:ascii="Calibri" w:hAnsi="Calibri"/>
        </w:rPr>
      </w:pPr>
    </w:p>
    <w:p w:rsidR="000E5DAC" w:rsidRPr="00305E1F" w:rsidRDefault="000E5DAC" w:rsidP="000E5DAC">
      <w:pPr>
        <w:rPr>
          <w:rFonts w:ascii="Calibri" w:hAnsi="Calibri"/>
        </w:rPr>
      </w:pPr>
    </w:p>
    <w:p w:rsidR="000E5DAC" w:rsidRPr="00305E1F" w:rsidRDefault="000E5DAC" w:rsidP="000E5DAC">
      <w:pPr>
        <w:rPr>
          <w:rFonts w:ascii="Calibri" w:hAnsi="Calibri"/>
        </w:rPr>
      </w:pPr>
    </w:p>
    <w:p w:rsidR="000E5DAC" w:rsidRPr="00305E1F" w:rsidRDefault="000E5DAC" w:rsidP="000E5DAC">
      <w:pPr>
        <w:rPr>
          <w:rFonts w:ascii="Calibri" w:hAnsi="Calibri"/>
        </w:rPr>
      </w:pPr>
      <w:r w:rsidRPr="00305E1F">
        <w:rPr>
          <w:rFonts w:ascii="Calibri" w:hAnsi="Calibri"/>
          <w:color w:val="000000"/>
        </w:rPr>
        <w:t>The University of Edinburgh is a charitable body, registered in Scotland, with registration number SC005336.</w:t>
      </w:r>
    </w:p>
    <w:p w:rsidR="000E5DAC" w:rsidRPr="00305E1F" w:rsidRDefault="000E5DAC" w:rsidP="00242D42"/>
    <w:sectPr w:rsidR="000E5DAC" w:rsidRPr="00305E1F" w:rsidSect="00B03A53">
      <w:headerReference w:type="default" r:id="rId10"/>
      <w:pgSz w:w="12240" w:h="15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0CF" w:rsidRDefault="00F750CF" w:rsidP="009C6D1F">
      <w:r>
        <w:separator/>
      </w:r>
    </w:p>
  </w:endnote>
  <w:endnote w:type="continuationSeparator" w:id="0">
    <w:p w:rsidR="00F750CF" w:rsidRDefault="00F750CF" w:rsidP="009C6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0CF" w:rsidRDefault="00F750CF" w:rsidP="009C6D1F">
      <w:r>
        <w:separator/>
      </w:r>
    </w:p>
  </w:footnote>
  <w:footnote w:type="continuationSeparator" w:id="0">
    <w:p w:rsidR="00F750CF" w:rsidRDefault="00F750CF" w:rsidP="009C6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6D1F" w:rsidRDefault="009C6D1F" w:rsidP="009C6D1F">
    <w:pPr>
      <w:pStyle w:val="Header"/>
      <w:jc w:val="right"/>
    </w:pPr>
    <w:r>
      <w:rPr>
        <w:noProof/>
        <w:lang w:val="en-GB" w:eastAsia="en-GB"/>
      </w:rPr>
      <mc:AlternateContent>
        <mc:Choice Requires="wps">
          <w:drawing>
            <wp:anchor distT="0" distB="0" distL="114300" distR="114300" simplePos="0" relativeHeight="251660288" behindDoc="0" locked="0" layoutInCell="1" allowOverlap="1">
              <wp:simplePos x="0" y="0"/>
              <wp:positionH relativeFrom="column">
                <wp:posOffset>1930400</wp:posOffset>
              </wp:positionH>
              <wp:positionV relativeFrom="paragraph">
                <wp:posOffset>30480</wp:posOffset>
              </wp:positionV>
              <wp:extent cx="3749040" cy="579120"/>
              <wp:effectExtent l="0" t="0" r="0" b="5080"/>
              <wp:wrapSquare wrapText="bothSides"/>
              <wp:docPr id="7" name="Text Box 7"/>
              <wp:cNvGraphicFramePr/>
              <a:graphic xmlns:a="http://schemas.openxmlformats.org/drawingml/2006/main">
                <a:graphicData uri="http://schemas.microsoft.com/office/word/2010/wordprocessingShape">
                  <wps:wsp>
                    <wps:cNvSpPr txBox="1"/>
                    <wps:spPr>
                      <a:xfrm>
                        <a:off x="0" y="0"/>
                        <a:ext cx="3749040" cy="579120"/>
                      </a:xfrm>
                      <a:prstGeom prst="rect">
                        <a:avLst/>
                      </a:prstGeom>
                      <a:solidFill>
                        <a:schemeClr val="lt1"/>
                      </a:solidFill>
                      <a:ln w="6350">
                        <a:noFill/>
                      </a:ln>
                    </wps:spPr>
                    <wps:txbx>
                      <w:txbxContent>
                        <w:p w:rsidR="009C6D1F" w:rsidRPr="009C6D1F" w:rsidRDefault="009C6D1F" w:rsidP="009C6D1F">
                          <w:pPr>
                            <w:jc w:val="center"/>
                            <w:rPr>
                              <w:b/>
                              <w:sz w:val="32"/>
                              <w:szCs w:val="32"/>
                            </w:rPr>
                          </w:pPr>
                          <w:r w:rsidRPr="009C6D1F">
                            <w:rPr>
                              <w:b/>
                              <w:sz w:val="32"/>
                              <w:szCs w:val="32"/>
                            </w:rPr>
                            <w:t>Autonomy, Rights and Children with</w:t>
                          </w:r>
                        </w:p>
                        <w:p w:rsidR="009C6D1F" w:rsidRPr="009C6D1F" w:rsidRDefault="009C6D1F" w:rsidP="009C6D1F">
                          <w:pPr>
                            <w:jc w:val="center"/>
                            <w:rPr>
                              <w:b/>
                              <w:sz w:val="32"/>
                              <w:szCs w:val="32"/>
                            </w:rPr>
                          </w:pPr>
                          <w:r w:rsidRPr="009C6D1F">
                            <w:rPr>
                              <w:b/>
                              <w:sz w:val="32"/>
                              <w:szCs w:val="32"/>
                            </w:rPr>
                            <w:t>Special Educational Needs</w:t>
                          </w:r>
                        </w:p>
                        <w:p w:rsidR="009C6D1F" w:rsidRDefault="009C6D1F" w:rsidP="009C6D1F">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52pt;margin-top:2.4pt;width:295.2pt;height:4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" fillcolor="white [3201]" stroked="f" strokeweight=".5pt">
              <v:textbox>
                <w:txbxContent>
                  <w:p w:rsidR="009C6D1F" w:rsidRPr="009C6D1F" w:rsidRDefault="009C6D1F" w:rsidP="009C6D1F">
                    <w:pPr>
                      <w:jc w:val="center"/>
                      <w:rPr>
                        <w:b/>
                        <w:sz w:val="32"/>
                        <w:szCs w:val="32"/>
                      </w:rPr>
                    </w:pPr>
                    <w:r w:rsidRPr="009C6D1F">
                      <w:rPr>
                        <w:b/>
                        <w:sz w:val="32"/>
                        <w:szCs w:val="32"/>
                      </w:rPr>
                      <w:t>Autonomy, Rights and Children with</w:t>
                    </w:r>
                  </w:p>
                  <w:p w:rsidR="009C6D1F" w:rsidRPr="009C6D1F" w:rsidRDefault="009C6D1F" w:rsidP="009C6D1F">
                    <w:pPr>
                      <w:jc w:val="center"/>
                      <w:rPr>
                        <w:b/>
                        <w:sz w:val="32"/>
                        <w:szCs w:val="32"/>
                      </w:rPr>
                    </w:pPr>
                    <w:r w:rsidRPr="009C6D1F">
                      <w:rPr>
                        <w:b/>
                        <w:sz w:val="32"/>
                        <w:szCs w:val="32"/>
                      </w:rPr>
                      <w:t>Special Educational Needs</w:t>
                    </w:r>
                  </w:p>
                  <w:p w:rsidR="009C6D1F" w:rsidRDefault="009C6D1F" w:rsidP="009C6D1F">
                    <w:pPr>
                      <w:jc w:val="center"/>
                    </w:pPr>
                  </w:p>
                </w:txbxContent>
              </v:textbox>
              <w10:wrap type="square"/>
            </v:shape>
          </w:pict>
        </mc:Fallback>
      </mc:AlternateContent>
    </w:r>
    <w:r>
      <w:rPr>
        <w:noProof/>
        <w:lang w:val="en-GB" w:eastAsia="en-GB"/>
      </w:rPr>
      <w:drawing>
        <wp:anchor distT="0" distB="0" distL="114935" distR="114935" simplePos="0" relativeHeight="251659264" behindDoc="1" locked="0" layoutInCell="1" allowOverlap="1" wp14:anchorId="722C5500" wp14:editId="29C5CE06">
          <wp:simplePos x="0" y="0"/>
          <wp:positionH relativeFrom="column">
            <wp:posOffset>71120</wp:posOffset>
          </wp:positionH>
          <wp:positionV relativeFrom="paragraph">
            <wp:posOffset>34925</wp:posOffset>
          </wp:positionV>
          <wp:extent cx="1859280" cy="747395"/>
          <wp:effectExtent l="0" t="0" r="0" b="1905"/>
          <wp:wrapTight wrapText="bothSides">
            <wp:wrapPolygon edited="0">
              <wp:start x="0" y="0"/>
              <wp:lineTo x="0" y="21288"/>
              <wp:lineTo x="21393" y="21288"/>
              <wp:lineTo x="21393"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59280" cy="7473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inline distT="0" distB="0" distL="0" distR="0" wp14:anchorId="1A68C9D0" wp14:editId="4112F499">
          <wp:extent cx="873760" cy="722532"/>
          <wp:effectExtent l="0" t="0" r="254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JPG RGB Small with Border.jpg"/>
                  <pic:cNvPicPr/>
                </pic:nvPicPr>
                <pic:blipFill>
                  <a:blip r:embed="rId2">
                    <a:extLst>
                      <a:ext uri="{28A0092B-C50C-407E-A947-70E740481C1C}">
                        <a14:useLocalDpi xmlns:a14="http://schemas.microsoft.com/office/drawing/2010/main" val="0"/>
                      </a:ext>
                    </a:extLst>
                  </a:blip>
                  <a:stretch>
                    <a:fillRect/>
                  </a:stretch>
                </pic:blipFill>
                <pic:spPr>
                  <a:xfrm>
                    <a:off x="0" y="0"/>
                    <a:ext cx="876533" cy="724825"/>
                  </a:xfrm>
                  <a:prstGeom prst="rect">
                    <a:avLst/>
                  </a:prstGeom>
                </pic:spPr>
              </pic:pic>
            </a:graphicData>
          </a:graphic>
        </wp:inline>
      </w:drawing>
    </w:r>
  </w:p>
  <w:p w:rsidR="009C6D1F" w:rsidRDefault="009C6D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C548B"/>
    <w:multiLevelType w:val="hybridMultilevel"/>
    <w:tmpl w:val="FF8AE8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7E5"/>
    <w:rsid w:val="000B04FE"/>
    <w:rsid w:val="000E5DAC"/>
    <w:rsid w:val="001149F3"/>
    <w:rsid w:val="00194BFC"/>
    <w:rsid w:val="00242D42"/>
    <w:rsid w:val="00272C38"/>
    <w:rsid w:val="00305E1F"/>
    <w:rsid w:val="00460F3B"/>
    <w:rsid w:val="00467DA6"/>
    <w:rsid w:val="004A57F9"/>
    <w:rsid w:val="004D72FD"/>
    <w:rsid w:val="005B7E58"/>
    <w:rsid w:val="0073012C"/>
    <w:rsid w:val="007C2508"/>
    <w:rsid w:val="007C5B91"/>
    <w:rsid w:val="007C7AC9"/>
    <w:rsid w:val="00814EBD"/>
    <w:rsid w:val="00873E3A"/>
    <w:rsid w:val="00924209"/>
    <w:rsid w:val="009C6D1F"/>
    <w:rsid w:val="00A70DD1"/>
    <w:rsid w:val="00C10A29"/>
    <w:rsid w:val="00C376BA"/>
    <w:rsid w:val="00EA77E5"/>
    <w:rsid w:val="00EF4A6F"/>
    <w:rsid w:val="00F70FDD"/>
    <w:rsid w:val="00F750CF"/>
    <w:rsid w:val="00FA08A3"/>
    <w:rsid w:val="00FB4D0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EECF032"/>
  <w15:docId w15:val="{292E5AC6-B792-484F-83F8-D19EE0FB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7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77E5"/>
    <w:pPr>
      <w:ind w:left="720"/>
      <w:contextualSpacing/>
    </w:pPr>
  </w:style>
  <w:style w:type="character" w:styleId="Hyperlink">
    <w:name w:val="Hyperlink"/>
    <w:basedOn w:val="DefaultParagraphFont"/>
    <w:uiPriority w:val="99"/>
    <w:unhideWhenUsed/>
    <w:rsid w:val="00EA77E5"/>
    <w:rPr>
      <w:color w:val="0563C1" w:themeColor="hyperlink"/>
      <w:u w:val="single"/>
    </w:rPr>
  </w:style>
  <w:style w:type="character" w:styleId="FollowedHyperlink">
    <w:name w:val="FollowedHyperlink"/>
    <w:basedOn w:val="DefaultParagraphFont"/>
    <w:uiPriority w:val="99"/>
    <w:semiHidden/>
    <w:unhideWhenUsed/>
    <w:rsid w:val="00EA77E5"/>
    <w:rPr>
      <w:color w:val="954F72" w:themeColor="followedHyperlink"/>
      <w:u w:val="single"/>
    </w:rPr>
  </w:style>
  <w:style w:type="paragraph" w:styleId="Header">
    <w:name w:val="header"/>
    <w:basedOn w:val="Normal"/>
    <w:link w:val="HeaderChar"/>
    <w:uiPriority w:val="99"/>
    <w:unhideWhenUsed/>
    <w:rsid w:val="009C6D1F"/>
    <w:pPr>
      <w:tabs>
        <w:tab w:val="center" w:pos="4680"/>
        <w:tab w:val="right" w:pos="9360"/>
      </w:tabs>
    </w:pPr>
    <w:rPr>
      <w:rFonts w:eastAsiaTheme="minorEastAsia"/>
      <w:sz w:val="22"/>
      <w:szCs w:val="22"/>
      <w:lang w:val="en-US" w:eastAsia="zh-CN"/>
    </w:rPr>
  </w:style>
  <w:style w:type="character" w:customStyle="1" w:styleId="HeaderChar">
    <w:name w:val="Header Char"/>
    <w:basedOn w:val="DefaultParagraphFont"/>
    <w:link w:val="Header"/>
    <w:uiPriority w:val="99"/>
    <w:rsid w:val="009C6D1F"/>
    <w:rPr>
      <w:rFonts w:eastAsiaTheme="minorEastAsia"/>
      <w:sz w:val="22"/>
      <w:szCs w:val="22"/>
      <w:lang w:val="en-US" w:eastAsia="zh-CN"/>
    </w:rPr>
  </w:style>
  <w:style w:type="paragraph" w:styleId="Footer">
    <w:name w:val="footer"/>
    <w:basedOn w:val="Normal"/>
    <w:link w:val="FooterChar"/>
    <w:uiPriority w:val="99"/>
    <w:unhideWhenUsed/>
    <w:rsid w:val="009C6D1F"/>
    <w:pPr>
      <w:tabs>
        <w:tab w:val="center" w:pos="4513"/>
        <w:tab w:val="right" w:pos="9026"/>
      </w:tabs>
    </w:pPr>
  </w:style>
  <w:style w:type="character" w:customStyle="1" w:styleId="FooterChar">
    <w:name w:val="Footer Char"/>
    <w:basedOn w:val="DefaultParagraphFont"/>
    <w:link w:val="Footer"/>
    <w:uiPriority w:val="99"/>
    <w:rsid w:val="009C6D1F"/>
  </w:style>
  <w:style w:type="paragraph" w:styleId="BalloonText">
    <w:name w:val="Balloon Text"/>
    <w:basedOn w:val="Normal"/>
    <w:link w:val="BalloonTextChar"/>
    <w:uiPriority w:val="99"/>
    <w:semiHidden/>
    <w:unhideWhenUsed/>
    <w:rsid w:val="0073012C"/>
    <w:rPr>
      <w:rFonts w:ascii="Tahoma" w:hAnsi="Tahoma" w:cs="Tahoma"/>
      <w:sz w:val="16"/>
      <w:szCs w:val="16"/>
    </w:rPr>
  </w:style>
  <w:style w:type="character" w:customStyle="1" w:styleId="BalloonTextChar">
    <w:name w:val="Balloon Text Char"/>
    <w:basedOn w:val="DefaultParagraphFont"/>
    <w:link w:val="BalloonText"/>
    <w:uiPriority w:val="99"/>
    <w:semiHidden/>
    <w:rsid w:val="0073012C"/>
    <w:rPr>
      <w:rFonts w:ascii="Tahoma" w:hAnsi="Tahoma" w:cs="Tahoma"/>
      <w:sz w:val="16"/>
      <w:szCs w:val="16"/>
    </w:rPr>
  </w:style>
  <w:style w:type="paragraph" w:styleId="Revision">
    <w:name w:val="Revision"/>
    <w:hidden/>
    <w:uiPriority w:val="99"/>
    <w:semiHidden/>
    <w:rsid w:val="007C7A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eila.riddell@ed.ac.uk" TargetMode="External"/><Relationship Id="rId3" Type="http://schemas.openxmlformats.org/officeDocument/2006/relationships/settings" Target="settings.xml"/><Relationship Id="rId7" Type="http://schemas.openxmlformats.org/officeDocument/2006/relationships/hyperlink" Target="https://www.ed.ac.uk/education/rke/centres-groups/creid/projects/autonomy-rights-sen-asn-childr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AutonomyProject@manchester.ac.u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489</Words>
  <Characters>2793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Gail Davidge</dc:creator>
  <cp:lastModifiedBy>RIDDELL Sheila</cp:lastModifiedBy>
  <cp:revision>4</cp:revision>
  <cp:lastPrinted>2018-02-20T10:12:00Z</cp:lastPrinted>
  <dcterms:created xsi:type="dcterms:W3CDTF">2018-02-20T14:40:00Z</dcterms:created>
  <dcterms:modified xsi:type="dcterms:W3CDTF">2020-03-10T14:30:00Z</dcterms:modified>
</cp:coreProperties>
</file>