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677557" w:rsidRPr="00677557">
        <w:rPr>
          <w:b/>
          <w:noProof/>
          <w:lang w:eastAsia="en-GB"/>
        </w:rPr>
        <w:t>ES/N017110/1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677557">
        <w:rPr>
          <w:b/>
        </w:rPr>
        <w:t>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677557" w:rsidRPr="00677557">
        <w:t>Working in the shadows of professionalism: An investigation into the career experiences and dynamics of paraprofessionals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677557">
            <w:r>
              <w:t>Interviews</w:t>
            </w:r>
          </w:p>
        </w:tc>
        <w:tc>
          <w:tcPr>
            <w:tcW w:w="4508" w:type="dxa"/>
          </w:tcPr>
          <w:p w:rsidR="000F06C6" w:rsidRDefault="00677557">
            <w:r>
              <w:t xml:space="preserve">This file contains interview 79 interview transcripts conducted with various stakeholders including paralegals, lawyers, members of professional bodies and educators. 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677557">
            <w:r>
              <w:t>Participant drawings</w:t>
            </w:r>
          </w:p>
        </w:tc>
        <w:tc>
          <w:tcPr>
            <w:tcW w:w="4508" w:type="dxa"/>
          </w:tcPr>
          <w:p w:rsidR="00677557" w:rsidRDefault="00677557" w:rsidP="00677557">
            <w:r>
              <w:t xml:space="preserve">This file contains </w:t>
            </w:r>
            <w:r w:rsidRPr="00677557">
              <w:t xml:space="preserve">25 participant drawings with paralegals </w:t>
            </w:r>
            <w:r>
              <w:t xml:space="preserve">expressing their experiences of their </w:t>
            </w:r>
            <w:proofErr w:type="spellStart"/>
            <w:r>
              <w:t>roel</w:t>
            </w:r>
            <w:proofErr w:type="spellEnd"/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:rsidR="002C17DA" w:rsidRDefault="002C17DA"/>
    <w:p w:rsidR="002C17DA" w:rsidRPr="002C17DA" w:rsidRDefault="00A30C3A" w:rsidP="002C17DA">
      <w:pPr>
        <w:spacing w:after="75" w:line="240" w:lineRule="auto"/>
        <w:outlineLvl w:val="2"/>
        <w:rPr>
          <w:rFonts w:ascii="&amp;quot" w:eastAsia="Times New Roman" w:hAnsi="&amp;quot" w:cs="Times New Roman"/>
          <w:color w:val="323232"/>
          <w:sz w:val="27"/>
          <w:szCs w:val="27"/>
          <w:lang w:eastAsia="en-GB"/>
        </w:rPr>
      </w:pPr>
      <w:hyperlink r:id="rId5" w:history="1">
        <w:r w:rsidR="002C17DA" w:rsidRPr="002C17DA">
          <w:rPr>
            <w:rFonts w:ascii="&amp;quot" w:eastAsia="Times New Roman" w:hAnsi="&amp;quot" w:cs="Times New Roman"/>
            <w:color w:val="000D27"/>
            <w:sz w:val="27"/>
            <w:szCs w:val="27"/>
            <w:u w:val="single"/>
            <w:lang w:eastAsia="en-GB"/>
          </w:rPr>
          <w:t>Climbing invisible walls: The construction of career (</w:t>
        </w:r>
        <w:proofErr w:type="spellStart"/>
        <w:r w:rsidR="002C17DA" w:rsidRPr="002C17DA">
          <w:rPr>
            <w:rFonts w:ascii="&amp;quot" w:eastAsia="Times New Roman" w:hAnsi="&amp;quot" w:cs="Times New Roman"/>
            <w:color w:val="000D27"/>
            <w:sz w:val="27"/>
            <w:szCs w:val="27"/>
            <w:u w:val="single"/>
            <w:lang w:eastAsia="en-GB"/>
          </w:rPr>
          <w:t>im</w:t>
        </w:r>
        <w:proofErr w:type="spellEnd"/>
        <w:proofErr w:type="gramStart"/>
        <w:r w:rsidR="002C17DA" w:rsidRPr="002C17DA">
          <w:rPr>
            <w:rFonts w:ascii="&amp;quot" w:eastAsia="Times New Roman" w:hAnsi="&amp;quot" w:cs="Times New Roman"/>
            <w:color w:val="000D27"/>
            <w:sz w:val="27"/>
            <w:szCs w:val="27"/>
            <w:u w:val="single"/>
            <w:lang w:eastAsia="en-GB"/>
          </w:rPr>
          <w:t>)mobility</w:t>
        </w:r>
        <w:proofErr w:type="gramEnd"/>
        <w:r w:rsidR="002C17DA" w:rsidRPr="002C17DA">
          <w:rPr>
            <w:rFonts w:ascii="&amp;quot" w:eastAsia="Times New Roman" w:hAnsi="&amp;quot" w:cs="Times New Roman"/>
            <w:color w:val="000D27"/>
            <w:sz w:val="27"/>
            <w:szCs w:val="27"/>
            <w:u w:val="single"/>
            <w:lang w:eastAsia="en-GB"/>
          </w:rPr>
          <w:t xml:space="preserve"> in liminal professional roles</w:t>
        </w:r>
      </w:hyperlink>
    </w:p>
    <w:p w:rsidR="002C17DA" w:rsidRDefault="00A30C3A" w:rsidP="002C17DA">
      <w:hyperlink r:id="rId6" w:history="1">
        <w:r w:rsidR="002C17DA" w:rsidRPr="002C17DA">
          <w:rPr>
            <w:rFonts w:ascii="&amp;quot" w:eastAsia="Times New Roman" w:hAnsi="&amp;quot" w:cs="Times New Roman"/>
            <w:color w:val="000D27"/>
            <w:sz w:val="24"/>
            <w:szCs w:val="24"/>
            <w:u w:val="single"/>
            <w:lang w:eastAsia="en-GB"/>
          </w:rPr>
          <w:t>Gustafsson, S.</w:t>
        </w:r>
      </w:hyperlink>
      <w:r w:rsidR="002C17DA" w:rsidRPr="002C17DA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&amp; Empson, L., </w:t>
      </w:r>
      <w:r w:rsidR="002C17DA" w:rsidRPr="002C17DA">
        <w:rPr>
          <w:rFonts w:ascii="&amp;quot" w:eastAsia="Times New Roman" w:hAnsi="&amp;quot" w:cs="Times New Roman"/>
          <w:color w:val="666666"/>
          <w:sz w:val="24"/>
          <w:szCs w:val="24"/>
          <w:lang w:eastAsia="en-GB"/>
        </w:rPr>
        <w:t>9 Jul 2018</w:t>
      </w:r>
      <w:r w:rsidR="002C17DA" w:rsidRPr="002C17DA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, </w:t>
      </w:r>
      <w:proofErr w:type="gramStart"/>
      <w:r w:rsidR="002C17DA" w:rsidRPr="002C17DA">
        <w:rPr>
          <w:rFonts w:ascii="&amp;quot" w:eastAsia="Times New Roman" w:hAnsi="&amp;quot" w:cs="Times New Roman"/>
          <w:color w:val="666666"/>
          <w:sz w:val="24"/>
          <w:szCs w:val="24"/>
          <w:lang w:eastAsia="en-GB"/>
        </w:rPr>
        <w:t>In :</w:t>
      </w:r>
      <w:proofErr w:type="gramEnd"/>
      <w:r w:rsidR="002C17DA" w:rsidRPr="002C17DA">
        <w:rPr>
          <w:rFonts w:ascii="&amp;quot" w:eastAsia="Times New Roman" w:hAnsi="&amp;quot" w:cs="Times New Roman"/>
          <w:color w:val="666666"/>
          <w:sz w:val="24"/>
          <w:szCs w:val="24"/>
          <w:lang w:eastAsia="en-GB"/>
        </w:rPr>
        <w:t xml:space="preserve"> </w:t>
      </w:r>
      <w:hyperlink r:id="rId7" w:history="1">
        <w:r w:rsidR="002C17DA" w:rsidRPr="002C17DA">
          <w:rPr>
            <w:rFonts w:ascii="&amp;quot" w:eastAsia="Times New Roman" w:hAnsi="&amp;quot" w:cs="Times New Roman"/>
            <w:color w:val="0000FF"/>
            <w:sz w:val="24"/>
            <w:szCs w:val="24"/>
            <w:u w:val="single"/>
            <w:lang w:eastAsia="en-GB"/>
          </w:rPr>
          <w:t>Academy of Management Proceedings.</w:t>
        </w:r>
      </w:hyperlink>
      <w:r w:rsidR="002C17DA" w:rsidRPr="002C17DA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 </w:t>
      </w:r>
      <w:r w:rsidR="002C17DA" w:rsidRPr="002C17DA">
        <w:rPr>
          <w:rFonts w:ascii="&amp;quot" w:eastAsia="Times New Roman" w:hAnsi="&amp;quot" w:cs="Times New Roman"/>
          <w:color w:val="666666"/>
          <w:sz w:val="24"/>
          <w:szCs w:val="24"/>
          <w:lang w:eastAsia="en-GB"/>
        </w:rPr>
        <w:t>2018</w:t>
      </w:r>
      <w:r w:rsidR="002C17DA" w:rsidRPr="002C17DA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eastAsia="en-GB"/>
        </w:rPr>
        <w:t xml:space="preserve">, </w:t>
      </w:r>
      <w:r w:rsidR="002C17DA" w:rsidRPr="002C17DA">
        <w:rPr>
          <w:rFonts w:ascii="&amp;quot" w:eastAsia="Times New Roman" w:hAnsi="&amp;quot" w:cs="Times New Roman"/>
          <w:color w:val="666666"/>
          <w:sz w:val="24"/>
          <w:szCs w:val="24"/>
          <w:lang w:eastAsia="en-GB"/>
        </w:rPr>
        <w:t>1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2C17DA"/>
    <w:rsid w:val="00377F0F"/>
    <w:rsid w:val="003B3C82"/>
    <w:rsid w:val="00414A0E"/>
    <w:rsid w:val="00677557"/>
    <w:rsid w:val="00684A3C"/>
    <w:rsid w:val="009D076B"/>
    <w:rsid w:val="00A30C3A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1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C17D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C17DA"/>
    <w:rPr>
      <w:color w:val="0000FF"/>
      <w:u w:val="single"/>
    </w:rPr>
  </w:style>
  <w:style w:type="character" w:customStyle="1" w:styleId="Date1">
    <w:name w:val="Date1"/>
    <w:basedOn w:val="DefaultParagraphFont"/>
    <w:rsid w:val="002C17DA"/>
  </w:style>
  <w:style w:type="character" w:customStyle="1" w:styleId="journal">
    <w:name w:val="journal"/>
    <w:basedOn w:val="DefaultParagraphFont"/>
    <w:rsid w:val="002C17DA"/>
  </w:style>
  <w:style w:type="character" w:customStyle="1" w:styleId="volume">
    <w:name w:val="volume"/>
    <w:basedOn w:val="DefaultParagraphFont"/>
    <w:rsid w:val="002C17DA"/>
  </w:style>
  <w:style w:type="character" w:customStyle="1" w:styleId="journalnumber">
    <w:name w:val="journalnumber"/>
    <w:basedOn w:val="DefaultParagraphFont"/>
    <w:rsid w:val="002C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earchportal.bath.ac.uk/en/persons/stefanie-gustafsson/public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portal.bath.ac.uk/en/persons/stefanie-gustafsson" TargetMode="External"/><Relationship Id="rId5" Type="http://schemas.openxmlformats.org/officeDocument/2006/relationships/hyperlink" Target="https://researchportal.bath.ac.uk/en/publications/climbing-invisible-walls-the-construction-of-career-immobility-in-2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Stefanie Gustafsson</cp:lastModifiedBy>
  <cp:revision>2</cp:revision>
  <dcterms:created xsi:type="dcterms:W3CDTF">2019-10-24T12:57:00Z</dcterms:created>
  <dcterms:modified xsi:type="dcterms:W3CDTF">2019-10-24T12:57:00Z</dcterms:modified>
</cp:coreProperties>
</file>