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C4C" w:rsidRDefault="008A5B53">
      <w:pPr>
        <w:rPr>
          <w:rFonts w:ascii="Calibri" w:hAnsi="Calibri" w:cs="Calibri"/>
          <w:b/>
          <w:sz w:val="24"/>
          <w:szCs w:val="24"/>
        </w:rPr>
      </w:pPr>
      <w:r w:rsidRPr="00640A33">
        <w:rPr>
          <w:rFonts w:ascii="Calibri" w:hAnsi="Calibri" w:cs="Calibri"/>
          <w:b/>
          <w:bCs/>
          <w:sz w:val="24"/>
          <w:szCs w:val="24"/>
        </w:rPr>
        <w:t>READ ME for</w:t>
      </w:r>
      <w:r w:rsidRPr="00640A33">
        <w:rPr>
          <w:rFonts w:ascii="Calibri" w:hAnsi="Calibri" w:cs="Calibri"/>
          <w:b/>
          <w:bCs/>
          <w:sz w:val="24"/>
          <w:szCs w:val="24"/>
        </w:rPr>
        <w:t xml:space="preserve"> </w:t>
      </w:r>
      <w:r w:rsidRPr="00640A33">
        <w:rPr>
          <w:rFonts w:ascii="Calibri" w:hAnsi="Calibri" w:cs="Calibri"/>
          <w:b/>
          <w:sz w:val="24"/>
          <w:szCs w:val="24"/>
        </w:rPr>
        <w:t xml:space="preserve">Pulford, B. D., Colman, A. M., &amp; Loomes, G. (2018). Incentive magnitude effects in experimental games: Bigger is not necessarily better. </w:t>
      </w:r>
      <w:r w:rsidRPr="00640A33">
        <w:rPr>
          <w:rFonts w:ascii="Calibri" w:hAnsi="Calibri" w:cs="Calibri"/>
          <w:b/>
          <w:i/>
          <w:sz w:val="24"/>
          <w:szCs w:val="24"/>
        </w:rPr>
        <w:t>Games, 9</w:t>
      </w:r>
      <w:r w:rsidRPr="00640A33">
        <w:rPr>
          <w:rFonts w:ascii="Calibri" w:hAnsi="Calibri" w:cs="Calibri"/>
          <w:b/>
          <w:sz w:val="24"/>
          <w:szCs w:val="24"/>
        </w:rPr>
        <w:t xml:space="preserve">(1), 4. </w:t>
      </w:r>
      <w:hyperlink r:id="rId4" w:history="1">
        <w:r w:rsidRPr="00640A33">
          <w:rPr>
            <w:rStyle w:val="Hyperlink"/>
            <w:rFonts w:ascii="Calibri" w:hAnsi="Calibri" w:cs="Calibri"/>
            <w:b/>
            <w:sz w:val="24"/>
            <w:szCs w:val="24"/>
          </w:rPr>
          <w:t>https://doi.org/10.3390/g9010004</w:t>
        </w:r>
      </w:hyperlink>
      <w:r w:rsidRPr="00640A33">
        <w:rPr>
          <w:rFonts w:ascii="Calibri" w:hAnsi="Calibri" w:cs="Calibri"/>
          <w:b/>
          <w:sz w:val="24"/>
          <w:szCs w:val="24"/>
        </w:rPr>
        <w:t xml:space="preserve">  </w:t>
      </w:r>
    </w:p>
    <w:p w:rsidR="00666391" w:rsidRPr="00640A33" w:rsidRDefault="00666391">
      <w:pPr>
        <w:rPr>
          <w:rFonts w:ascii="Calibri" w:hAnsi="Calibri" w:cs="Calibri"/>
          <w:b/>
          <w:sz w:val="24"/>
          <w:szCs w:val="24"/>
        </w:rPr>
      </w:pPr>
    </w:p>
    <w:p w:rsidR="008A5B53" w:rsidRPr="00685F34" w:rsidRDefault="008A5B53">
      <w:pPr>
        <w:rPr>
          <w:rFonts w:ascii="Calibri" w:hAnsi="Calibri" w:cs="Calibri"/>
          <w:sz w:val="24"/>
          <w:szCs w:val="24"/>
        </w:rPr>
      </w:pPr>
      <w:r w:rsidRPr="00685F34">
        <w:rPr>
          <w:rFonts w:ascii="Calibri" w:hAnsi="Calibri" w:cs="Calibri"/>
          <w:kern w:val="1"/>
          <w:sz w:val="24"/>
          <w:szCs w:val="24"/>
        </w:rPr>
        <w:t>The analysis was done with the statistical software package</w:t>
      </w:r>
      <w:r w:rsidR="00D3585F" w:rsidRPr="00685F34">
        <w:rPr>
          <w:rFonts w:ascii="Calibri" w:hAnsi="Calibri" w:cs="Calibri"/>
          <w:kern w:val="1"/>
          <w:sz w:val="24"/>
          <w:szCs w:val="24"/>
        </w:rPr>
        <w:t xml:space="preserve"> </w:t>
      </w:r>
      <w:r w:rsidR="00386AB7" w:rsidRPr="00685F34">
        <w:rPr>
          <w:rFonts w:ascii="Calibri" w:hAnsi="Calibri" w:cs="Calibri"/>
          <w:bCs/>
          <w:color w:val="222222"/>
          <w:sz w:val="24"/>
          <w:szCs w:val="24"/>
          <w:shd w:val="clear" w:color="auto" w:fill="FFFFFF"/>
        </w:rPr>
        <w:t>IBM SPSS Statistics</w:t>
      </w:r>
      <w:r w:rsidR="00386AB7" w:rsidRPr="00685F34">
        <w:rPr>
          <w:rFonts w:ascii="Calibri" w:hAnsi="Calibri" w:cs="Calibri"/>
          <w:bCs/>
          <w:color w:val="222222"/>
          <w:sz w:val="24"/>
          <w:szCs w:val="24"/>
          <w:shd w:val="clear" w:color="auto" w:fill="FFFFFF"/>
        </w:rPr>
        <w:t xml:space="preserve"> </w:t>
      </w:r>
      <w:hyperlink r:id="rId5" w:history="1">
        <w:r w:rsidR="00A26D14" w:rsidRPr="00685F34">
          <w:rPr>
            <w:rStyle w:val="Hyperlink"/>
            <w:rFonts w:ascii="Calibri" w:hAnsi="Calibri" w:cs="Calibri"/>
            <w:bCs/>
            <w:sz w:val="24"/>
            <w:szCs w:val="24"/>
            <w:shd w:val="clear" w:color="auto" w:fill="FFFFFF"/>
          </w:rPr>
          <w:t>https://www.ibm.com/uk-en/products/spss-statistics</w:t>
        </w:r>
      </w:hyperlink>
      <w:r w:rsidR="00A26D14" w:rsidRPr="00685F34">
        <w:rPr>
          <w:rFonts w:ascii="Calibri" w:hAnsi="Calibri" w:cs="Calibri"/>
          <w:bCs/>
          <w:color w:val="222222"/>
          <w:sz w:val="24"/>
          <w:szCs w:val="24"/>
          <w:shd w:val="clear" w:color="auto" w:fill="FFFFFF"/>
        </w:rPr>
        <w:t xml:space="preserve"> </w:t>
      </w:r>
      <w:r w:rsidR="00386AB7" w:rsidRPr="00685F34">
        <w:rPr>
          <w:rFonts w:ascii="Calibri" w:hAnsi="Calibri" w:cs="Calibri"/>
          <w:bCs/>
          <w:color w:val="222222"/>
          <w:sz w:val="24"/>
          <w:szCs w:val="24"/>
          <w:shd w:val="clear" w:color="auto" w:fill="FFFFFF"/>
        </w:rPr>
        <w:t>on Windows.</w:t>
      </w:r>
    </w:p>
    <w:p w:rsidR="008A5B53" w:rsidRPr="00685F34" w:rsidRDefault="00386AB7">
      <w:pPr>
        <w:rPr>
          <w:rFonts w:ascii="Calibri" w:hAnsi="Calibri" w:cs="Calibri"/>
          <w:kern w:val="1"/>
          <w:sz w:val="24"/>
          <w:szCs w:val="24"/>
        </w:rPr>
      </w:pPr>
      <w:r w:rsidRPr="00685F34">
        <w:rPr>
          <w:rFonts w:ascii="Calibri" w:hAnsi="Calibri" w:cs="Calibri"/>
          <w:kern w:val="1"/>
          <w:sz w:val="24"/>
          <w:szCs w:val="24"/>
        </w:rPr>
        <w:t>The experiments were run with</w:t>
      </w:r>
      <w:r w:rsidRPr="00685F34">
        <w:rPr>
          <w:rFonts w:ascii="Calibri" w:hAnsi="Calibri" w:cs="Calibri"/>
          <w:kern w:val="1"/>
          <w:sz w:val="24"/>
          <w:szCs w:val="24"/>
        </w:rPr>
        <w:t xml:space="preserve"> on-line survey software Surve</w:t>
      </w:r>
      <w:bookmarkStart w:id="0" w:name="_GoBack"/>
      <w:bookmarkEnd w:id="0"/>
      <w:r w:rsidRPr="00685F34">
        <w:rPr>
          <w:rFonts w:ascii="Calibri" w:hAnsi="Calibri" w:cs="Calibri"/>
          <w:kern w:val="1"/>
          <w:sz w:val="24"/>
          <w:szCs w:val="24"/>
        </w:rPr>
        <w:t xml:space="preserve">ygizmo </w:t>
      </w:r>
      <w:r w:rsidR="00A26D14" w:rsidRPr="00685F34">
        <w:rPr>
          <w:rFonts w:ascii="Calibri" w:hAnsi="Calibri" w:cs="Calibri"/>
          <w:kern w:val="1"/>
          <w:sz w:val="24"/>
          <w:szCs w:val="24"/>
        </w:rPr>
        <w:t xml:space="preserve"> </w:t>
      </w:r>
      <w:hyperlink r:id="rId6" w:history="1">
        <w:r w:rsidR="00A26D14" w:rsidRPr="00685F34">
          <w:rPr>
            <w:rStyle w:val="Hyperlink"/>
            <w:rFonts w:ascii="Calibri" w:hAnsi="Calibri" w:cs="Calibri"/>
            <w:kern w:val="1"/>
            <w:sz w:val="24"/>
            <w:szCs w:val="24"/>
          </w:rPr>
          <w:t>https://www.surveygizmo.com/</w:t>
        </w:r>
      </w:hyperlink>
      <w:r w:rsidR="00A26D14" w:rsidRPr="00685F34">
        <w:rPr>
          <w:rFonts w:ascii="Calibri" w:hAnsi="Calibri" w:cs="Calibri"/>
          <w:kern w:val="1"/>
          <w:sz w:val="24"/>
          <w:szCs w:val="24"/>
        </w:rPr>
        <w:t xml:space="preserve"> </w:t>
      </w:r>
    </w:p>
    <w:p w:rsidR="000B2BFB" w:rsidRPr="00685F34" w:rsidRDefault="000B2BFB">
      <w:pPr>
        <w:rPr>
          <w:rFonts w:ascii="Calibri" w:hAnsi="Calibri" w:cs="Calibri"/>
          <w:color w:val="000000"/>
          <w:sz w:val="24"/>
          <w:szCs w:val="24"/>
        </w:rPr>
      </w:pPr>
      <w:r w:rsidRPr="00685F34">
        <w:rPr>
          <w:rFonts w:ascii="Calibri" w:hAnsi="Calibri" w:cs="Calibri"/>
          <w:sz w:val="24"/>
          <w:szCs w:val="24"/>
        </w:rPr>
        <w:t xml:space="preserve">The Excel file “games-246532-supplymentary.xlsx” contains the data and is available on-line </w:t>
      </w:r>
      <w:r w:rsidRPr="00666391">
        <w:rPr>
          <w:rFonts w:ascii="Calibri" w:hAnsi="Calibri" w:cs="Calibri"/>
          <w:sz w:val="24"/>
          <w:szCs w:val="24"/>
        </w:rPr>
        <w:t xml:space="preserve">from </w:t>
      </w:r>
      <w:hyperlink r:id="rId7" w:history="1">
        <w:r w:rsidR="00666391" w:rsidRPr="00C96646">
          <w:rPr>
            <w:rStyle w:val="Hyperlink"/>
            <w:rFonts w:ascii="Calibri" w:hAnsi="Calibri" w:cs="Calibri"/>
            <w:kern w:val="1"/>
            <w:sz w:val="24"/>
            <w:szCs w:val="24"/>
          </w:rPr>
          <w:t>http://www.mdpi.com/2073-4336/9/1/4/s1</w:t>
        </w:r>
      </w:hyperlink>
    </w:p>
    <w:p w:rsidR="00685F34" w:rsidRDefault="00685F34" w:rsidP="00685F34">
      <w:pPr>
        <w:widowControl w:val="0"/>
        <w:autoSpaceDE w:val="0"/>
        <w:autoSpaceDN w:val="0"/>
        <w:adjustRightInd w:val="0"/>
        <w:spacing w:after="0" w:line="240" w:lineRule="auto"/>
        <w:rPr>
          <w:rFonts w:ascii="Calibri" w:hAnsi="Calibri" w:cs="Calibri"/>
          <w:b/>
          <w:kern w:val="1"/>
          <w:sz w:val="24"/>
          <w:szCs w:val="24"/>
        </w:rPr>
      </w:pPr>
      <w:r w:rsidRPr="00640A33">
        <w:rPr>
          <w:rFonts w:ascii="Calibri" w:hAnsi="Calibri" w:cs="Calibri"/>
          <w:b/>
          <w:kern w:val="1"/>
          <w:sz w:val="24"/>
          <w:szCs w:val="24"/>
        </w:rPr>
        <w:t>CODEBOOK</w:t>
      </w:r>
    </w:p>
    <w:p w:rsidR="00666391" w:rsidRPr="00640A33" w:rsidRDefault="00666391" w:rsidP="00685F34">
      <w:pPr>
        <w:widowControl w:val="0"/>
        <w:autoSpaceDE w:val="0"/>
        <w:autoSpaceDN w:val="0"/>
        <w:adjustRightInd w:val="0"/>
        <w:spacing w:after="0" w:line="240" w:lineRule="auto"/>
        <w:rPr>
          <w:rFonts w:ascii="Calibri" w:hAnsi="Calibri" w:cs="Calibri"/>
          <w:b/>
          <w:kern w:val="1"/>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4493"/>
      </w:tblGrid>
      <w:tr w:rsidR="00166CA0" w:rsidRPr="00666391" w:rsidTr="00166CA0">
        <w:trPr>
          <w:trHeight w:val="300"/>
        </w:trPr>
        <w:tc>
          <w:tcPr>
            <w:tcW w:w="4433" w:type="dxa"/>
            <w:tcBorders>
              <w:top w:val="single" w:sz="4" w:space="0" w:color="auto"/>
              <w:left w:val="single" w:sz="4" w:space="0" w:color="auto"/>
              <w:bottom w:val="single" w:sz="4" w:space="0" w:color="auto"/>
              <w:right w:val="single" w:sz="4" w:space="0" w:color="auto"/>
            </w:tcBorders>
            <w:shd w:val="clear" w:color="auto" w:fill="auto"/>
            <w:noWrap/>
            <w:hideMark/>
          </w:tcPr>
          <w:p w:rsidR="00685F34" w:rsidRPr="00666391" w:rsidRDefault="00685F34" w:rsidP="00166CA0">
            <w:pPr>
              <w:spacing w:after="0" w:line="240" w:lineRule="auto"/>
              <w:rPr>
                <w:rFonts w:ascii="Calibri" w:eastAsia="Times New Roman" w:hAnsi="Calibri" w:cs="Calibri"/>
                <w:b/>
                <w:color w:val="000000"/>
                <w:sz w:val="24"/>
                <w:szCs w:val="24"/>
                <w:lang w:eastAsia="en-GB"/>
              </w:rPr>
            </w:pPr>
            <w:r w:rsidRPr="00666391">
              <w:rPr>
                <w:rFonts w:ascii="Calibri" w:eastAsia="Times New Roman" w:hAnsi="Calibri" w:cs="Calibri"/>
                <w:b/>
                <w:color w:val="000000"/>
                <w:sz w:val="24"/>
                <w:szCs w:val="24"/>
                <w:lang w:eastAsia="en-GB"/>
              </w:rPr>
              <w:t>Variable</w:t>
            </w:r>
          </w:p>
        </w:tc>
        <w:tc>
          <w:tcPr>
            <w:tcW w:w="4493" w:type="dxa"/>
            <w:tcBorders>
              <w:top w:val="single" w:sz="4" w:space="0" w:color="auto"/>
              <w:left w:val="single" w:sz="4" w:space="0" w:color="auto"/>
              <w:bottom w:val="single" w:sz="4" w:space="0" w:color="auto"/>
              <w:right w:val="single" w:sz="4" w:space="0" w:color="auto"/>
            </w:tcBorders>
          </w:tcPr>
          <w:p w:rsidR="00685F34" w:rsidRPr="00666391" w:rsidRDefault="00685F34" w:rsidP="00166CA0">
            <w:pPr>
              <w:spacing w:after="0" w:line="240" w:lineRule="auto"/>
              <w:rPr>
                <w:rFonts w:ascii="Calibri" w:eastAsia="Times New Roman" w:hAnsi="Calibri" w:cs="Calibri"/>
                <w:b/>
                <w:color w:val="000000"/>
                <w:sz w:val="24"/>
                <w:szCs w:val="24"/>
                <w:lang w:eastAsia="en-GB"/>
              </w:rPr>
            </w:pPr>
            <w:r w:rsidRPr="00666391">
              <w:rPr>
                <w:rFonts w:ascii="Calibri" w:eastAsia="Times New Roman" w:hAnsi="Calibri" w:cs="Calibri"/>
                <w:b/>
                <w:color w:val="000000"/>
                <w:sz w:val="24"/>
                <w:szCs w:val="24"/>
                <w:lang w:eastAsia="en-GB"/>
              </w:rPr>
              <w:t>Label</w:t>
            </w:r>
          </w:p>
        </w:tc>
      </w:tr>
      <w:tr w:rsidR="00685F34" w:rsidRPr="00685F34" w:rsidTr="00166CA0">
        <w:trPr>
          <w:trHeight w:val="300"/>
        </w:trPr>
        <w:tc>
          <w:tcPr>
            <w:tcW w:w="4433" w:type="dxa"/>
            <w:shd w:val="clear" w:color="auto" w:fill="auto"/>
            <w:noWrap/>
            <w:hideMark/>
          </w:tcPr>
          <w:p w:rsidR="00685F34" w:rsidRPr="00AD1799" w:rsidRDefault="00685F34"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Participant number</w:t>
            </w:r>
          </w:p>
        </w:tc>
        <w:tc>
          <w:tcPr>
            <w:tcW w:w="4493" w:type="dxa"/>
          </w:tcPr>
          <w:p w:rsidR="00685F34" w:rsidRPr="00166CA0" w:rsidRDefault="00640A33"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Participant identifier number</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Age</w:t>
            </w:r>
          </w:p>
        </w:tc>
        <w:tc>
          <w:tcPr>
            <w:tcW w:w="4493" w:type="dxa"/>
          </w:tcPr>
          <w:p w:rsidR="00AD1799" w:rsidRPr="00166CA0" w:rsidRDefault="00640A33"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Participant’s age in years</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Gender</w:t>
            </w:r>
          </w:p>
        </w:tc>
        <w:tc>
          <w:tcPr>
            <w:tcW w:w="4493" w:type="dxa"/>
          </w:tcPr>
          <w:p w:rsidR="00AD1799" w:rsidRPr="00166CA0" w:rsidRDefault="00640A33"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Male; Female</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condition</w:t>
            </w:r>
          </w:p>
        </w:tc>
        <w:tc>
          <w:tcPr>
            <w:tcW w:w="4493" w:type="dxa"/>
          </w:tcPr>
          <w:p w:rsidR="00AD1799" w:rsidRPr="00166CA0" w:rsidRDefault="00640A33"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 xml:space="preserve">Blue X5; Blue Control; </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game10</w:t>
            </w:r>
          </w:p>
        </w:tc>
        <w:tc>
          <w:tcPr>
            <w:tcW w:w="4493" w:type="dxa"/>
          </w:tcPr>
          <w:p w:rsidR="00AD1799" w:rsidRPr="00166CA0" w:rsidRDefault="00B3508E"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A; B; C; D</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game9</w:t>
            </w:r>
          </w:p>
        </w:tc>
        <w:tc>
          <w:tcPr>
            <w:tcW w:w="4493" w:type="dxa"/>
          </w:tcPr>
          <w:p w:rsidR="00AD1799" w:rsidRPr="00166CA0" w:rsidRDefault="00640A33"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A; B; C</w:t>
            </w:r>
            <w:r w:rsidRPr="00166CA0">
              <w:rPr>
                <w:rFonts w:ascii="Calibri" w:eastAsia="Times New Roman" w:hAnsi="Calibri" w:cs="Calibri"/>
                <w:color w:val="000000"/>
                <w:sz w:val="24"/>
                <w:szCs w:val="24"/>
                <w:lang w:eastAsia="en-GB"/>
              </w:rPr>
              <w:t>; D</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game4</w:t>
            </w:r>
          </w:p>
        </w:tc>
        <w:tc>
          <w:tcPr>
            <w:tcW w:w="4493" w:type="dxa"/>
          </w:tcPr>
          <w:p w:rsidR="00AD1799" w:rsidRPr="00166CA0" w:rsidRDefault="00B3508E"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A; B; C</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game1</w:t>
            </w:r>
          </w:p>
        </w:tc>
        <w:tc>
          <w:tcPr>
            <w:tcW w:w="4493" w:type="dxa"/>
          </w:tcPr>
          <w:p w:rsidR="00AD1799" w:rsidRPr="00166CA0" w:rsidRDefault="00B3508E"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A; B; C</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game12</w:t>
            </w:r>
          </w:p>
        </w:tc>
        <w:tc>
          <w:tcPr>
            <w:tcW w:w="4493" w:type="dxa"/>
          </w:tcPr>
          <w:p w:rsidR="00AD1799" w:rsidRPr="00166CA0" w:rsidRDefault="00B3508E"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A; B; C; D</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game3</w:t>
            </w:r>
          </w:p>
        </w:tc>
        <w:tc>
          <w:tcPr>
            <w:tcW w:w="4493" w:type="dxa"/>
          </w:tcPr>
          <w:p w:rsidR="00AD1799" w:rsidRPr="00166CA0" w:rsidRDefault="00B3508E"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A; B; C</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game2</w:t>
            </w:r>
          </w:p>
        </w:tc>
        <w:tc>
          <w:tcPr>
            <w:tcW w:w="4493" w:type="dxa"/>
          </w:tcPr>
          <w:p w:rsidR="00AD1799" w:rsidRPr="00166CA0" w:rsidRDefault="00B3508E"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A; B; C</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game5</w:t>
            </w:r>
          </w:p>
        </w:tc>
        <w:tc>
          <w:tcPr>
            <w:tcW w:w="4493" w:type="dxa"/>
          </w:tcPr>
          <w:p w:rsidR="00AD1799" w:rsidRPr="00166CA0" w:rsidRDefault="00B3508E"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A; B; C</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game8</w:t>
            </w:r>
          </w:p>
        </w:tc>
        <w:tc>
          <w:tcPr>
            <w:tcW w:w="4493" w:type="dxa"/>
          </w:tcPr>
          <w:p w:rsidR="00AD1799" w:rsidRPr="00166CA0" w:rsidRDefault="00B3508E"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A; B; C</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game11</w:t>
            </w:r>
          </w:p>
        </w:tc>
        <w:tc>
          <w:tcPr>
            <w:tcW w:w="4493" w:type="dxa"/>
          </w:tcPr>
          <w:p w:rsidR="00AD1799" w:rsidRPr="00166CA0" w:rsidRDefault="00B3508E"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A; B; C; D</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game6</w:t>
            </w:r>
          </w:p>
        </w:tc>
        <w:tc>
          <w:tcPr>
            <w:tcW w:w="4493" w:type="dxa"/>
          </w:tcPr>
          <w:p w:rsidR="00AD1799" w:rsidRPr="00166CA0" w:rsidRDefault="00B3508E"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A; B; C</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game7</w:t>
            </w:r>
          </w:p>
        </w:tc>
        <w:tc>
          <w:tcPr>
            <w:tcW w:w="4493" w:type="dxa"/>
          </w:tcPr>
          <w:p w:rsidR="00AD1799" w:rsidRPr="00166CA0" w:rsidRDefault="00B3508E" w:rsidP="00166CA0">
            <w:pPr>
              <w:spacing w:after="0" w:line="240" w:lineRule="auto"/>
              <w:rPr>
                <w:rFonts w:ascii="Calibri" w:eastAsia="Times New Roman" w:hAnsi="Calibri" w:cs="Calibri"/>
                <w:color w:val="000000"/>
                <w:sz w:val="24"/>
                <w:szCs w:val="24"/>
                <w:lang w:eastAsia="en-GB"/>
              </w:rPr>
            </w:pPr>
            <w:r w:rsidRPr="00166CA0">
              <w:rPr>
                <w:rFonts w:ascii="Calibri" w:eastAsia="Times New Roman" w:hAnsi="Calibri" w:cs="Calibri"/>
                <w:color w:val="000000"/>
                <w:sz w:val="24"/>
                <w:szCs w:val="24"/>
                <w:lang w:eastAsia="en-GB"/>
              </w:rPr>
              <w:t>A; B; C</w:t>
            </w:r>
          </w:p>
        </w:tc>
      </w:tr>
      <w:tr w:rsidR="00AD1799" w:rsidRPr="00685F34" w:rsidTr="00166CA0">
        <w:trPr>
          <w:trHeight w:val="300"/>
        </w:trPr>
        <w:tc>
          <w:tcPr>
            <w:tcW w:w="4433" w:type="dxa"/>
            <w:shd w:val="clear" w:color="auto" w:fill="auto"/>
            <w:noWrap/>
            <w:hideMark/>
          </w:tcPr>
          <w:p w:rsidR="00AD1799" w:rsidRPr="00AD1799" w:rsidRDefault="00AD1799"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Reason 1) I chose rows with the aim of avoiding zero payoffs.</w:t>
            </w:r>
          </w:p>
        </w:tc>
        <w:tc>
          <w:tcPr>
            <w:tcW w:w="4493" w:type="dxa"/>
          </w:tcPr>
          <w:p w:rsidR="00AD1799" w:rsidRPr="00166CA0" w:rsidRDefault="00B3508E" w:rsidP="00166CA0">
            <w:pPr>
              <w:spacing w:line="240" w:lineRule="auto"/>
              <w:rPr>
                <w:rFonts w:ascii="Calibri" w:hAnsi="Calibri" w:cs="Calibri"/>
                <w:color w:val="000000"/>
                <w:sz w:val="24"/>
                <w:szCs w:val="24"/>
              </w:rPr>
            </w:pPr>
            <w:r w:rsidRPr="00166CA0">
              <w:rPr>
                <w:rFonts w:ascii="Calibri" w:hAnsi="Calibri" w:cs="Calibri"/>
                <w:color w:val="000000"/>
                <w:sz w:val="24"/>
                <w:szCs w:val="24"/>
              </w:rPr>
              <w:t>Strongly agree</w:t>
            </w:r>
            <w:r w:rsidR="0041213A" w:rsidRPr="00166CA0">
              <w:rPr>
                <w:rFonts w:ascii="Calibri" w:hAnsi="Calibri" w:cs="Calibri"/>
                <w:color w:val="000000"/>
                <w:sz w:val="24"/>
                <w:szCs w:val="24"/>
              </w:rPr>
              <w:t>;</w:t>
            </w:r>
            <w:r w:rsidRPr="00166CA0">
              <w:rPr>
                <w:rFonts w:ascii="Calibri" w:hAnsi="Calibri" w:cs="Calibri"/>
                <w:color w:val="000000"/>
                <w:sz w:val="24"/>
                <w:szCs w:val="24"/>
              </w:rPr>
              <w:t xml:space="preserve"> Moderately agree; Slightly agree; Neutral</w:t>
            </w:r>
            <w:r w:rsidR="0041213A" w:rsidRPr="00166CA0">
              <w:rPr>
                <w:rFonts w:ascii="Calibri" w:hAnsi="Calibri" w:cs="Calibri"/>
                <w:color w:val="000000"/>
                <w:sz w:val="24"/>
                <w:szCs w:val="24"/>
              </w:rPr>
              <w:t>; Slightly disagree; Moderately disagree; Strongly disagree</w:t>
            </w:r>
          </w:p>
        </w:tc>
      </w:tr>
      <w:tr w:rsidR="0041213A" w:rsidRPr="00685F34" w:rsidTr="00166CA0">
        <w:trPr>
          <w:trHeight w:val="300"/>
        </w:trPr>
        <w:tc>
          <w:tcPr>
            <w:tcW w:w="4433" w:type="dxa"/>
            <w:shd w:val="clear" w:color="auto" w:fill="auto"/>
            <w:noWrap/>
            <w:hideMark/>
          </w:tcPr>
          <w:p w:rsidR="0041213A" w:rsidRPr="00AD1799" w:rsidRDefault="0041213A"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Reason 2) I chose rows by trying to predict or anticipate the most likely choices of the other person and then choosing the rows that would give me the highest payoffs if my predictions were correct.</w:t>
            </w:r>
          </w:p>
        </w:tc>
        <w:tc>
          <w:tcPr>
            <w:tcW w:w="4493" w:type="dxa"/>
          </w:tcPr>
          <w:p w:rsidR="0041213A" w:rsidRPr="00166CA0" w:rsidRDefault="0041213A" w:rsidP="00166CA0">
            <w:pPr>
              <w:spacing w:line="240" w:lineRule="auto"/>
              <w:rPr>
                <w:sz w:val="24"/>
                <w:szCs w:val="24"/>
              </w:rPr>
            </w:pPr>
            <w:r w:rsidRPr="00166CA0">
              <w:rPr>
                <w:sz w:val="24"/>
                <w:szCs w:val="24"/>
              </w:rPr>
              <w:t>Strongly agree; Moderately agree; Slightly agree; Neutral; Slightly disagree; Moderately disagree; Strongly disagree</w:t>
            </w:r>
          </w:p>
        </w:tc>
      </w:tr>
      <w:tr w:rsidR="0041213A" w:rsidRPr="00685F34" w:rsidTr="00166CA0">
        <w:trPr>
          <w:trHeight w:val="300"/>
        </w:trPr>
        <w:tc>
          <w:tcPr>
            <w:tcW w:w="4433" w:type="dxa"/>
            <w:shd w:val="clear" w:color="auto" w:fill="auto"/>
            <w:noWrap/>
            <w:hideMark/>
          </w:tcPr>
          <w:p w:rsidR="0041213A" w:rsidRPr="00AD1799" w:rsidRDefault="0041213A"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Reason 3) I chose rows with the aim of maximizing the total payoff to both me and the other person.</w:t>
            </w:r>
          </w:p>
        </w:tc>
        <w:tc>
          <w:tcPr>
            <w:tcW w:w="4493" w:type="dxa"/>
          </w:tcPr>
          <w:p w:rsidR="0041213A" w:rsidRPr="00166CA0" w:rsidRDefault="0041213A" w:rsidP="00166CA0">
            <w:pPr>
              <w:spacing w:line="240" w:lineRule="auto"/>
              <w:rPr>
                <w:sz w:val="24"/>
                <w:szCs w:val="24"/>
              </w:rPr>
            </w:pPr>
            <w:r w:rsidRPr="00166CA0">
              <w:rPr>
                <w:sz w:val="24"/>
                <w:szCs w:val="24"/>
              </w:rPr>
              <w:t>Strongly agree; Moderately agree; Slightly agree; Neutral; Slightly disagree; Moderately disagree; Strongly disagree</w:t>
            </w:r>
          </w:p>
        </w:tc>
      </w:tr>
      <w:tr w:rsidR="0041213A" w:rsidRPr="00685F34" w:rsidTr="00166CA0">
        <w:trPr>
          <w:trHeight w:val="300"/>
        </w:trPr>
        <w:tc>
          <w:tcPr>
            <w:tcW w:w="4433" w:type="dxa"/>
            <w:shd w:val="clear" w:color="auto" w:fill="auto"/>
            <w:noWrap/>
            <w:hideMark/>
          </w:tcPr>
          <w:p w:rsidR="0041213A" w:rsidRPr="00AD1799" w:rsidRDefault="0041213A"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lastRenderedPageBreak/>
              <w:t>Reason 4) I chose rows randomly, or with no particular reason in mind.</w:t>
            </w:r>
          </w:p>
        </w:tc>
        <w:tc>
          <w:tcPr>
            <w:tcW w:w="4493" w:type="dxa"/>
          </w:tcPr>
          <w:p w:rsidR="0041213A" w:rsidRPr="00166CA0" w:rsidRDefault="0041213A" w:rsidP="00166CA0">
            <w:pPr>
              <w:spacing w:line="240" w:lineRule="auto"/>
              <w:rPr>
                <w:sz w:val="24"/>
                <w:szCs w:val="24"/>
              </w:rPr>
            </w:pPr>
            <w:r w:rsidRPr="00166CA0">
              <w:rPr>
                <w:sz w:val="24"/>
                <w:szCs w:val="24"/>
              </w:rPr>
              <w:t>Strongly agree; Moderately agree; Slightly agree; Neutral; Slightly disagree; Moderately disagree; Strongly disagree</w:t>
            </w:r>
          </w:p>
        </w:tc>
      </w:tr>
      <w:tr w:rsidR="0041213A" w:rsidRPr="00685F34" w:rsidTr="00166CA0">
        <w:trPr>
          <w:trHeight w:val="300"/>
        </w:trPr>
        <w:tc>
          <w:tcPr>
            <w:tcW w:w="4433" w:type="dxa"/>
            <w:shd w:val="clear" w:color="auto" w:fill="auto"/>
            <w:noWrap/>
            <w:hideMark/>
          </w:tcPr>
          <w:p w:rsidR="0041213A" w:rsidRPr="00AD1799" w:rsidRDefault="0041213A"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Reason 5) I chose rows by working out or estimating the total/average payoff that I could expect if the other person was equally likely to choose any column, and then choosing the best rows for me on that basis.</w:t>
            </w:r>
          </w:p>
        </w:tc>
        <w:tc>
          <w:tcPr>
            <w:tcW w:w="4493" w:type="dxa"/>
          </w:tcPr>
          <w:p w:rsidR="0041213A" w:rsidRPr="00166CA0" w:rsidRDefault="0041213A" w:rsidP="00166CA0">
            <w:pPr>
              <w:spacing w:line="240" w:lineRule="auto"/>
              <w:rPr>
                <w:sz w:val="24"/>
                <w:szCs w:val="24"/>
              </w:rPr>
            </w:pPr>
            <w:r w:rsidRPr="00166CA0">
              <w:rPr>
                <w:sz w:val="24"/>
                <w:szCs w:val="24"/>
              </w:rPr>
              <w:t>Strongly agree; Moderately agree; Slightly agree; Neutral; Slightly disagree; Moderately disagree; Strongly disagree</w:t>
            </w:r>
          </w:p>
        </w:tc>
      </w:tr>
      <w:tr w:rsidR="0041213A" w:rsidRPr="00685F34" w:rsidTr="00166CA0">
        <w:trPr>
          <w:trHeight w:val="300"/>
        </w:trPr>
        <w:tc>
          <w:tcPr>
            <w:tcW w:w="4433" w:type="dxa"/>
            <w:shd w:val="clear" w:color="auto" w:fill="auto"/>
            <w:noWrap/>
            <w:hideMark/>
          </w:tcPr>
          <w:p w:rsidR="0041213A" w:rsidRPr="00AD1799" w:rsidRDefault="0041213A"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Reason 6) I chose rows with the aim of trying to get higher payoffs than the other person.</w:t>
            </w:r>
          </w:p>
        </w:tc>
        <w:tc>
          <w:tcPr>
            <w:tcW w:w="4493" w:type="dxa"/>
          </w:tcPr>
          <w:p w:rsidR="0041213A" w:rsidRPr="00166CA0" w:rsidRDefault="0041213A" w:rsidP="00166CA0">
            <w:pPr>
              <w:spacing w:line="240" w:lineRule="auto"/>
              <w:rPr>
                <w:sz w:val="24"/>
                <w:szCs w:val="24"/>
              </w:rPr>
            </w:pPr>
            <w:r w:rsidRPr="00166CA0">
              <w:rPr>
                <w:sz w:val="24"/>
                <w:szCs w:val="24"/>
              </w:rPr>
              <w:t>Strongly agree; Moderately agree; Slightly agree; Neutral; Slightly disagree; Moderately disagree; Strongly disagree</w:t>
            </w:r>
          </w:p>
        </w:tc>
      </w:tr>
      <w:tr w:rsidR="0041213A" w:rsidRPr="00685F34" w:rsidTr="00166CA0">
        <w:trPr>
          <w:trHeight w:val="300"/>
        </w:trPr>
        <w:tc>
          <w:tcPr>
            <w:tcW w:w="4433" w:type="dxa"/>
            <w:shd w:val="clear" w:color="auto" w:fill="auto"/>
            <w:noWrap/>
            <w:hideMark/>
          </w:tcPr>
          <w:p w:rsidR="0041213A" w:rsidRPr="00AD1799" w:rsidRDefault="0041213A"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Reason 7) I chose rows with the aim of trying to ensure that the payoffs to me and the other person were the same or equal.</w:t>
            </w:r>
          </w:p>
        </w:tc>
        <w:tc>
          <w:tcPr>
            <w:tcW w:w="4493" w:type="dxa"/>
          </w:tcPr>
          <w:p w:rsidR="0041213A" w:rsidRPr="00166CA0" w:rsidRDefault="0041213A" w:rsidP="00166CA0">
            <w:pPr>
              <w:spacing w:line="240" w:lineRule="auto"/>
              <w:rPr>
                <w:sz w:val="24"/>
                <w:szCs w:val="24"/>
              </w:rPr>
            </w:pPr>
            <w:r w:rsidRPr="00166CA0">
              <w:rPr>
                <w:sz w:val="24"/>
                <w:szCs w:val="24"/>
              </w:rPr>
              <w:t>Strongly agree; Moderately agree; Slightly agree; Neutral; Slightly disagree; Moderately disagree; Strongly disagree</w:t>
            </w:r>
          </w:p>
        </w:tc>
      </w:tr>
      <w:tr w:rsidR="0041213A" w:rsidRPr="00685F34" w:rsidTr="00166CA0">
        <w:trPr>
          <w:trHeight w:val="300"/>
        </w:trPr>
        <w:tc>
          <w:tcPr>
            <w:tcW w:w="4433" w:type="dxa"/>
            <w:shd w:val="clear" w:color="auto" w:fill="auto"/>
            <w:noWrap/>
            <w:hideMark/>
          </w:tcPr>
          <w:p w:rsidR="0041213A" w:rsidRPr="00AD1799" w:rsidRDefault="0041213A"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Reason 8) I chose rows by finding the highest possible payoff available to me in each grid and aiming for that payoff.</w:t>
            </w:r>
          </w:p>
        </w:tc>
        <w:tc>
          <w:tcPr>
            <w:tcW w:w="4493" w:type="dxa"/>
          </w:tcPr>
          <w:p w:rsidR="0041213A" w:rsidRPr="00166CA0" w:rsidRDefault="0041213A" w:rsidP="00166CA0">
            <w:pPr>
              <w:spacing w:line="240" w:lineRule="auto"/>
              <w:rPr>
                <w:sz w:val="24"/>
                <w:szCs w:val="24"/>
              </w:rPr>
            </w:pPr>
            <w:r w:rsidRPr="00166CA0">
              <w:rPr>
                <w:sz w:val="24"/>
                <w:szCs w:val="24"/>
              </w:rPr>
              <w:t>Strongly agree; Moderately agree; Slightly agree; Neutral; Slightly disagree; Moderately disagree; Strongly disagree</w:t>
            </w:r>
          </w:p>
        </w:tc>
      </w:tr>
      <w:tr w:rsidR="0041213A" w:rsidRPr="00685F34" w:rsidTr="00166CA0">
        <w:trPr>
          <w:trHeight w:val="300"/>
        </w:trPr>
        <w:tc>
          <w:tcPr>
            <w:tcW w:w="4433" w:type="dxa"/>
            <w:shd w:val="clear" w:color="auto" w:fill="auto"/>
            <w:noWrap/>
            <w:hideMark/>
          </w:tcPr>
          <w:p w:rsidR="0041213A" w:rsidRPr="00AD1799" w:rsidRDefault="0041213A"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Reason 9</w:t>
            </w:r>
            <w:proofErr w:type="gramStart"/>
            <w:r w:rsidRPr="00AD1799">
              <w:rPr>
                <w:rFonts w:ascii="Calibri" w:eastAsia="Times New Roman" w:hAnsi="Calibri" w:cs="Calibri"/>
                <w:color w:val="000000"/>
                <w:sz w:val="24"/>
                <w:szCs w:val="24"/>
                <w:lang w:eastAsia="en-GB"/>
              </w:rPr>
              <w:t>)  I</w:t>
            </w:r>
            <w:proofErr w:type="gramEnd"/>
            <w:r w:rsidRPr="00AD1799">
              <w:rPr>
                <w:rFonts w:ascii="Calibri" w:eastAsia="Times New Roman" w:hAnsi="Calibri" w:cs="Calibri"/>
                <w:color w:val="000000"/>
                <w:sz w:val="24"/>
                <w:szCs w:val="24"/>
                <w:lang w:eastAsia="en-GB"/>
              </w:rPr>
              <w:t xml:space="preserve"> chose as if the other person could anticipate my choices and they would always pick the best for them, and then I chose the best response for me.</w:t>
            </w:r>
          </w:p>
        </w:tc>
        <w:tc>
          <w:tcPr>
            <w:tcW w:w="4493" w:type="dxa"/>
          </w:tcPr>
          <w:p w:rsidR="0041213A" w:rsidRPr="00166CA0" w:rsidRDefault="0041213A" w:rsidP="00166CA0">
            <w:pPr>
              <w:spacing w:line="240" w:lineRule="auto"/>
              <w:rPr>
                <w:sz w:val="24"/>
                <w:szCs w:val="24"/>
              </w:rPr>
            </w:pPr>
            <w:r w:rsidRPr="00166CA0">
              <w:rPr>
                <w:sz w:val="24"/>
                <w:szCs w:val="24"/>
              </w:rPr>
              <w:t>Strongly agree; Moderately agree; Slightly agree; Neutral; Slightly disagree; Moderately disagree; Strongly disagree</w:t>
            </w:r>
          </w:p>
        </w:tc>
      </w:tr>
      <w:tr w:rsidR="0041213A" w:rsidRPr="00685F34" w:rsidTr="00166CA0">
        <w:trPr>
          <w:trHeight w:val="300"/>
        </w:trPr>
        <w:tc>
          <w:tcPr>
            <w:tcW w:w="4433" w:type="dxa"/>
            <w:shd w:val="clear" w:color="auto" w:fill="auto"/>
            <w:noWrap/>
            <w:hideMark/>
          </w:tcPr>
          <w:p w:rsidR="0041213A" w:rsidRPr="00AD1799" w:rsidRDefault="0041213A" w:rsidP="00166CA0">
            <w:pPr>
              <w:spacing w:after="0" w:line="240" w:lineRule="auto"/>
              <w:rPr>
                <w:rFonts w:ascii="Calibri" w:eastAsia="Times New Roman" w:hAnsi="Calibri" w:cs="Calibri"/>
                <w:color w:val="000000"/>
                <w:sz w:val="24"/>
                <w:szCs w:val="24"/>
                <w:lang w:eastAsia="en-GB"/>
              </w:rPr>
            </w:pPr>
            <w:r w:rsidRPr="00AD1799">
              <w:rPr>
                <w:rFonts w:ascii="Calibri" w:eastAsia="Times New Roman" w:hAnsi="Calibri" w:cs="Calibri"/>
                <w:color w:val="000000"/>
                <w:sz w:val="24"/>
                <w:szCs w:val="24"/>
                <w:lang w:eastAsia="en-GB"/>
              </w:rPr>
              <w:t>Reason 10) I chose the best row for myself, pretending that, whatever row I chose, the other person would choose whatever column is best for them.</w:t>
            </w:r>
          </w:p>
        </w:tc>
        <w:tc>
          <w:tcPr>
            <w:tcW w:w="4493" w:type="dxa"/>
          </w:tcPr>
          <w:p w:rsidR="0041213A" w:rsidRPr="00166CA0" w:rsidRDefault="0041213A" w:rsidP="00166CA0">
            <w:pPr>
              <w:spacing w:line="240" w:lineRule="auto"/>
              <w:rPr>
                <w:sz w:val="24"/>
                <w:szCs w:val="24"/>
              </w:rPr>
            </w:pPr>
            <w:r w:rsidRPr="00166CA0">
              <w:rPr>
                <w:sz w:val="24"/>
                <w:szCs w:val="24"/>
              </w:rPr>
              <w:t>Strongly agree; Moderately agree; Slightly agree; Neutral; Slightly disagree; Moderately disagree; Strongly disagree</w:t>
            </w:r>
          </w:p>
        </w:tc>
      </w:tr>
      <w:tr w:rsidR="00685F34" w:rsidRPr="00685F34" w:rsidTr="00166CA0">
        <w:trPr>
          <w:trHeight w:val="300"/>
        </w:trPr>
        <w:tc>
          <w:tcPr>
            <w:tcW w:w="4433" w:type="dxa"/>
            <w:shd w:val="clear" w:color="auto" w:fill="auto"/>
            <w:noWrap/>
          </w:tcPr>
          <w:p w:rsidR="00685F34" w:rsidRPr="00685F34" w:rsidRDefault="00685F34" w:rsidP="00166CA0">
            <w:pPr>
              <w:spacing w:after="0" w:line="240" w:lineRule="auto"/>
              <w:rPr>
                <w:rFonts w:ascii="Calibri" w:eastAsia="Times New Roman" w:hAnsi="Calibri" w:cs="Calibri"/>
                <w:color w:val="000000"/>
                <w:sz w:val="24"/>
                <w:szCs w:val="24"/>
                <w:lang w:eastAsia="en-GB"/>
              </w:rPr>
            </w:pPr>
          </w:p>
        </w:tc>
        <w:tc>
          <w:tcPr>
            <w:tcW w:w="4493" w:type="dxa"/>
          </w:tcPr>
          <w:p w:rsidR="00640A33" w:rsidRPr="00166CA0" w:rsidRDefault="00685F34" w:rsidP="00166CA0">
            <w:pPr>
              <w:spacing w:after="0" w:line="240" w:lineRule="auto"/>
              <w:rPr>
                <w:rFonts w:ascii="Calibri" w:hAnsi="Calibri" w:cs="Calibri"/>
                <w:sz w:val="24"/>
                <w:szCs w:val="24"/>
              </w:rPr>
            </w:pPr>
            <w:r w:rsidRPr="00166CA0">
              <w:rPr>
                <w:rFonts w:ascii="Calibri" w:hAnsi="Calibri" w:cs="Calibri"/>
                <w:sz w:val="24"/>
                <w:szCs w:val="24"/>
              </w:rPr>
              <w:t>games-246532-supplymentary.xlsx</w:t>
            </w:r>
            <w:r w:rsidRPr="00166CA0">
              <w:rPr>
                <w:rFonts w:ascii="Calibri" w:hAnsi="Calibri" w:cs="Calibri"/>
                <w:sz w:val="24"/>
                <w:szCs w:val="24"/>
              </w:rPr>
              <w:t xml:space="preserve">  </w:t>
            </w:r>
          </w:p>
          <w:p w:rsidR="00685F34" w:rsidRPr="00166CA0" w:rsidRDefault="00685F34" w:rsidP="00166CA0">
            <w:pPr>
              <w:spacing w:after="0" w:line="240" w:lineRule="auto"/>
              <w:rPr>
                <w:rFonts w:ascii="Calibri" w:hAnsi="Calibri" w:cs="Calibri"/>
                <w:sz w:val="24"/>
                <w:szCs w:val="24"/>
              </w:rPr>
            </w:pPr>
            <w:r w:rsidRPr="00166CA0">
              <w:rPr>
                <w:rFonts w:ascii="Calibri" w:hAnsi="Calibri" w:cs="Calibri"/>
                <w:sz w:val="24"/>
                <w:szCs w:val="24"/>
              </w:rPr>
              <w:t xml:space="preserve">Data taken from </w:t>
            </w:r>
            <w:r w:rsidRPr="00166CA0">
              <w:rPr>
                <w:rFonts w:ascii="Calibri" w:hAnsi="Calibri" w:cs="Calibri"/>
                <w:sz w:val="24"/>
                <w:szCs w:val="24"/>
              </w:rPr>
              <w:t xml:space="preserve">Pulford, B. D., Colman, A. M., &amp; Loomes, G. (2018). Incentive magnitude effects in experimental games: Bigger is not necessarily better. </w:t>
            </w:r>
            <w:r w:rsidRPr="00166CA0">
              <w:rPr>
                <w:rFonts w:ascii="Calibri" w:hAnsi="Calibri" w:cs="Calibri"/>
                <w:i/>
                <w:sz w:val="24"/>
                <w:szCs w:val="24"/>
              </w:rPr>
              <w:t>Games, 9</w:t>
            </w:r>
            <w:r w:rsidRPr="00166CA0">
              <w:rPr>
                <w:rFonts w:ascii="Calibri" w:hAnsi="Calibri" w:cs="Calibri"/>
                <w:sz w:val="24"/>
                <w:szCs w:val="24"/>
              </w:rPr>
              <w:t>(1), 4.</w:t>
            </w:r>
          </w:p>
          <w:p w:rsidR="00685F34" w:rsidRPr="00166CA0" w:rsidRDefault="00685F34" w:rsidP="00166CA0">
            <w:pPr>
              <w:spacing w:after="0" w:line="240" w:lineRule="auto"/>
              <w:rPr>
                <w:rFonts w:ascii="Calibri" w:eastAsia="Times New Roman" w:hAnsi="Calibri" w:cs="Calibri"/>
                <w:color w:val="000000"/>
                <w:sz w:val="24"/>
                <w:szCs w:val="24"/>
                <w:lang w:eastAsia="en-GB"/>
              </w:rPr>
            </w:pPr>
            <w:r w:rsidRPr="00166CA0">
              <w:rPr>
                <w:rFonts w:ascii="Calibri" w:hAnsi="Calibri" w:cs="Calibri"/>
                <w:sz w:val="24"/>
                <w:szCs w:val="24"/>
              </w:rPr>
              <w:t xml:space="preserve">Available at </w:t>
            </w:r>
            <w:hyperlink r:id="rId8" w:history="1">
              <w:r w:rsidRPr="00166CA0">
                <w:rPr>
                  <w:rStyle w:val="Hyperlink"/>
                  <w:rFonts w:ascii="Calibri" w:hAnsi="Calibri" w:cs="Calibri"/>
                  <w:sz w:val="24"/>
                  <w:szCs w:val="24"/>
                </w:rPr>
                <w:t>www.mdpi.com/2073-4336/9/1/4/s1</w:t>
              </w:r>
            </w:hyperlink>
            <w:r w:rsidRPr="00166CA0">
              <w:rPr>
                <w:rFonts w:ascii="Calibri" w:hAnsi="Calibri" w:cs="Calibri"/>
                <w:sz w:val="24"/>
                <w:szCs w:val="24"/>
              </w:rPr>
              <w:t xml:space="preserve"> </w:t>
            </w:r>
          </w:p>
        </w:tc>
      </w:tr>
    </w:tbl>
    <w:p w:rsidR="00AD1799" w:rsidRPr="00685F34" w:rsidRDefault="00AD1799">
      <w:pPr>
        <w:rPr>
          <w:rFonts w:ascii="Calibri" w:hAnsi="Calibri" w:cs="Calibri"/>
          <w:sz w:val="24"/>
          <w:szCs w:val="24"/>
        </w:rPr>
      </w:pPr>
    </w:p>
    <w:sectPr w:rsidR="00AD1799" w:rsidRPr="00685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53"/>
    <w:rsid w:val="000B2BFB"/>
    <w:rsid w:val="00166CA0"/>
    <w:rsid w:val="00386AB7"/>
    <w:rsid w:val="0041213A"/>
    <w:rsid w:val="00640A33"/>
    <w:rsid w:val="00666391"/>
    <w:rsid w:val="00685F34"/>
    <w:rsid w:val="00861C4C"/>
    <w:rsid w:val="008A5B53"/>
    <w:rsid w:val="00A1705E"/>
    <w:rsid w:val="00A26D14"/>
    <w:rsid w:val="00A43BC4"/>
    <w:rsid w:val="00AD1799"/>
    <w:rsid w:val="00B3508E"/>
    <w:rsid w:val="00D35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D745"/>
  <w15:chartTrackingRefBased/>
  <w15:docId w15:val="{7C1A5D99-4032-4902-9127-65642A2B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5B53"/>
    <w:rPr>
      <w:color w:val="000080"/>
      <w:u w:val="single"/>
    </w:rPr>
  </w:style>
  <w:style w:type="character" w:styleId="UnresolvedMention">
    <w:name w:val="Unresolved Mention"/>
    <w:basedOn w:val="DefaultParagraphFont"/>
    <w:uiPriority w:val="99"/>
    <w:semiHidden/>
    <w:unhideWhenUsed/>
    <w:rsid w:val="00A26D14"/>
    <w:rPr>
      <w:color w:val="808080"/>
      <w:shd w:val="clear" w:color="auto" w:fill="E6E6E6"/>
    </w:rPr>
  </w:style>
  <w:style w:type="character" w:styleId="FollowedHyperlink">
    <w:name w:val="FollowedHyperlink"/>
    <w:basedOn w:val="DefaultParagraphFont"/>
    <w:uiPriority w:val="99"/>
    <w:semiHidden/>
    <w:unhideWhenUsed/>
    <w:rsid w:val="00AD17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142071">
      <w:bodyDiv w:val="1"/>
      <w:marLeft w:val="0"/>
      <w:marRight w:val="0"/>
      <w:marTop w:val="0"/>
      <w:marBottom w:val="0"/>
      <w:divBdr>
        <w:top w:val="none" w:sz="0" w:space="0" w:color="auto"/>
        <w:left w:val="none" w:sz="0" w:space="0" w:color="auto"/>
        <w:bottom w:val="none" w:sz="0" w:space="0" w:color="auto"/>
        <w:right w:val="none" w:sz="0" w:space="0" w:color="auto"/>
      </w:divBdr>
    </w:div>
    <w:div w:id="668675655">
      <w:bodyDiv w:val="1"/>
      <w:marLeft w:val="0"/>
      <w:marRight w:val="0"/>
      <w:marTop w:val="0"/>
      <w:marBottom w:val="0"/>
      <w:divBdr>
        <w:top w:val="none" w:sz="0" w:space="0" w:color="auto"/>
        <w:left w:val="none" w:sz="0" w:space="0" w:color="auto"/>
        <w:bottom w:val="none" w:sz="0" w:space="0" w:color="auto"/>
        <w:right w:val="none" w:sz="0" w:space="0" w:color="auto"/>
      </w:divBdr>
    </w:div>
    <w:div w:id="676887607">
      <w:bodyDiv w:val="1"/>
      <w:marLeft w:val="0"/>
      <w:marRight w:val="0"/>
      <w:marTop w:val="0"/>
      <w:marBottom w:val="0"/>
      <w:divBdr>
        <w:top w:val="none" w:sz="0" w:space="0" w:color="auto"/>
        <w:left w:val="none" w:sz="0" w:space="0" w:color="auto"/>
        <w:bottom w:val="none" w:sz="0" w:space="0" w:color="auto"/>
        <w:right w:val="none" w:sz="0" w:space="0" w:color="auto"/>
      </w:divBdr>
    </w:div>
    <w:div w:id="825779355">
      <w:bodyDiv w:val="1"/>
      <w:marLeft w:val="0"/>
      <w:marRight w:val="0"/>
      <w:marTop w:val="0"/>
      <w:marBottom w:val="0"/>
      <w:divBdr>
        <w:top w:val="none" w:sz="0" w:space="0" w:color="auto"/>
        <w:left w:val="none" w:sz="0" w:space="0" w:color="auto"/>
        <w:bottom w:val="none" w:sz="0" w:space="0" w:color="auto"/>
        <w:right w:val="none" w:sz="0" w:space="0" w:color="auto"/>
      </w:divBdr>
    </w:div>
    <w:div w:id="8373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pi.com/2073-4336/9/1/4/s1" TargetMode="External"/><Relationship Id="rId3" Type="http://schemas.openxmlformats.org/officeDocument/2006/relationships/webSettings" Target="webSettings.xml"/><Relationship Id="rId7" Type="http://schemas.openxmlformats.org/officeDocument/2006/relationships/hyperlink" Target="http://www.mdpi.com/2073-4336/9/1/4/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gizmo.com/" TargetMode="External"/><Relationship Id="rId5" Type="http://schemas.openxmlformats.org/officeDocument/2006/relationships/hyperlink" Target="https://www.ibm.com/uk-en/products/spss-statistics" TargetMode="External"/><Relationship Id="rId10" Type="http://schemas.openxmlformats.org/officeDocument/2006/relationships/theme" Target="theme/theme1.xml"/><Relationship Id="rId4" Type="http://schemas.openxmlformats.org/officeDocument/2006/relationships/hyperlink" Target="https://doi.org/10.3390/g901000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Briony Pulford</dc:creator>
  <cp:keywords/>
  <dc:description/>
  <cp:lastModifiedBy>Briony Pulford</cp:lastModifiedBy>
  <cp:revision>5</cp:revision>
  <dcterms:created xsi:type="dcterms:W3CDTF">2019-01-11T11:20:00Z</dcterms:created>
  <dcterms:modified xsi:type="dcterms:W3CDTF">2019-01-11T12:03:00Z</dcterms:modified>
</cp:coreProperties>
</file>