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50C" w:rsidRPr="0063057E" w:rsidRDefault="00E5250C" w:rsidP="00E5250C">
      <w:pPr>
        <w:rPr>
          <w:rFonts w:ascii="Palatino Linotype" w:hAnsi="Palatino Linotype"/>
          <w:sz w:val="20"/>
          <w:szCs w:val="20"/>
        </w:rPr>
      </w:pPr>
      <w:r w:rsidRPr="0063057E">
        <w:rPr>
          <w:rFonts w:ascii="Palatino Linotype" w:hAnsi="Palatino Linotype"/>
          <w:sz w:val="20"/>
          <w:szCs w:val="20"/>
        </w:rPr>
        <w:t xml:space="preserve">This archive contains files containing data and analysis from </w:t>
      </w:r>
    </w:p>
    <w:p w:rsidR="00E5250C" w:rsidRPr="0063057E" w:rsidRDefault="00E5250C" w:rsidP="00E5250C">
      <w:pPr>
        <w:rPr>
          <w:rFonts w:ascii="Palatino Linotype" w:hAnsi="Palatino Linotype"/>
          <w:sz w:val="20"/>
          <w:szCs w:val="20"/>
        </w:rPr>
      </w:pPr>
      <w:r w:rsidRPr="0063057E">
        <w:rPr>
          <w:rFonts w:ascii="Palatino Linotype" w:hAnsi="Palatino Linotype"/>
          <w:sz w:val="20"/>
          <w:szCs w:val="20"/>
        </w:rPr>
        <w:t xml:space="preserve">Project </w:t>
      </w:r>
      <w:r w:rsidR="005B4A69" w:rsidRPr="0063057E">
        <w:rPr>
          <w:rFonts w:ascii="Palatino Linotype" w:hAnsi="Palatino Linotype"/>
          <w:sz w:val="20"/>
          <w:szCs w:val="20"/>
        </w:rPr>
        <w:t>ES/K006576/1</w:t>
      </w:r>
    </w:p>
    <w:p w:rsidR="005B4A69" w:rsidRPr="0063057E" w:rsidRDefault="005B4A69" w:rsidP="00E5250C">
      <w:pPr>
        <w:rPr>
          <w:rFonts w:ascii="Palatino Linotype" w:hAnsi="Palatino Linotype" w:cs="Arial"/>
          <w:b/>
          <w:bCs/>
          <w:color w:val="333333"/>
          <w:sz w:val="20"/>
          <w:szCs w:val="20"/>
          <w:shd w:val="clear" w:color="auto" w:fill="FFFFFF"/>
          <w:lang w:eastAsia="en-US"/>
        </w:rPr>
      </w:pPr>
      <w:r w:rsidRPr="0063057E">
        <w:rPr>
          <w:rFonts w:ascii="Palatino Linotype" w:hAnsi="Palatino Linotype" w:cs="Arial"/>
          <w:b/>
          <w:bCs/>
          <w:color w:val="333333"/>
          <w:sz w:val="20"/>
          <w:szCs w:val="20"/>
          <w:shd w:val="clear" w:color="auto" w:fill="FFFFFF"/>
          <w:lang w:eastAsia="en-US"/>
        </w:rPr>
        <w:t xml:space="preserve">The ESRC Centre for Climate Change Economics and Policy (CCCEP) brings together some of the </w:t>
      </w:r>
      <w:proofErr w:type="gramStart"/>
      <w:r w:rsidRPr="0063057E">
        <w:rPr>
          <w:rFonts w:ascii="Palatino Linotype" w:hAnsi="Palatino Linotype" w:cs="Arial"/>
          <w:b/>
          <w:bCs/>
          <w:color w:val="333333"/>
          <w:sz w:val="20"/>
          <w:szCs w:val="20"/>
          <w:shd w:val="clear" w:color="auto" w:fill="FFFFFF"/>
          <w:lang w:eastAsia="en-US"/>
        </w:rPr>
        <w:t>world’s</w:t>
      </w:r>
      <w:proofErr w:type="gramEnd"/>
      <w:r w:rsidRPr="0063057E">
        <w:rPr>
          <w:rFonts w:ascii="Palatino Linotype" w:hAnsi="Palatino Linotype" w:cs="Arial"/>
          <w:b/>
          <w:bCs/>
          <w:color w:val="333333"/>
          <w:sz w:val="20"/>
          <w:szCs w:val="20"/>
          <w:shd w:val="clear" w:color="auto" w:fill="FFFFFF"/>
          <w:lang w:eastAsia="en-US"/>
        </w:rPr>
        <w:t xml:space="preserve"> leading researchers on climate change economics and policy, from many different disciplines. The Centre </w:t>
      </w:r>
      <w:proofErr w:type="gramStart"/>
      <w:r w:rsidRPr="0063057E">
        <w:rPr>
          <w:rFonts w:ascii="Palatino Linotype" w:hAnsi="Palatino Linotype" w:cs="Arial"/>
          <w:b/>
          <w:bCs/>
          <w:color w:val="333333"/>
          <w:sz w:val="20"/>
          <w:szCs w:val="20"/>
          <w:shd w:val="clear" w:color="auto" w:fill="FFFFFF"/>
          <w:lang w:eastAsia="en-US"/>
        </w:rPr>
        <w:t>is hosted</w:t>
      </w:r>
      <w:proofErr w:type="gramEnd"/>
      <w:r w:rsidRPr="0063057E">
        <w:rPr>
          <w:rFonts w:ascii="Palatino Linotype" w:hAnsi="Palatino Linotype" w:cs="Arial"/>
          <w:b/>
          <w:bCs/>
          <w:color w:val="333333"/>
          <w:sz w:val="20"/>
          <w:szCs w:val="20"/>
          <w:shd w:val="clear" w:color="auto" w:fill="FFFFFF"/>
          <w:lang w:eastAsia="en-US"/>
        </w:rPr>
        <w:t xml:space="preserve"> jointly by the University of Leeds and the London School of Economics and Political Science (LSE) and is chaired by Professor Lord Stern of Brentford. CCCEP </w:t>
      </w:r>
      <w:proofErr w:type="gramStart"/>
      <w:r w:rsidRPr="0063057E">
        <w:rPr>
          <w:rFonts w:ascii="Palatino Linotype" w:hAnsi="Palatino Linotype" w:cs="Arial"/>
          <w:b/>
          <w:bCs/>
          <w:color w:val="333333"/>
          <w:sz w:val="20"/>
          <w:szCs w:val="20"/>
          <w:shd w:val="clear" w:color="auto" w:fill="FFFFFF"/>
          <w:lang w:eastAsia="en-US"/>
        </w:rPr>
        <w:t>was established</w:t>
      </w:r>
      <w:proofErr w:type="gramEnd"/>
      <w:r w:rsidRPr="0063057E">
        <w:rPr>
          <w:rFonts w:ascii="Palatino Linotype" w:hAnsi="Palatino Linotype" w:cs="Arial"/>
          <w:b/>
          <w:bCs/>
          <w:color w:val="333333"/>
          <w:sz w:val="20"/>
          <w:szCs w:val="20"/>
          <w:shd w:val="clear" w:color="auto" w:fill="FFFFFF"/>
          <w:lang w:eastAsia="en-US"/>
        </w:rPr>
        <w:t xml:space="preserve"> in 2008 and its first phase ended on 30 September 2013. Its second phase commenced on 1 October 2013 and ended on 30 September 2018.</w:t>
      </w:r>
    </w:p>
    <w:p w:rsidR="0063057E" w:rsidRPr="004E205B" w:rsidRDefault="005B4A69" w:rsidP="00E5250C">
      <w:pPr>
        <w:rPr>
          <w:rFonts w:ascii="Palatino Linotype" w:hAnsi="Palatino Linotype"/>
          <w:b/>
          <w:sz w:val="28"/>
          <w:szCs w:val="28"/>
        </w:rPr>
      </w:pPr>
      <w:r w:rsidRPr="0063057E">
        <w:rPr>
          <w:rFonts w:ascii="Palatino Linotype" w:hAnsi="Palatino Linotype"/>
          <w:b/>
          <w:sz w:val="28"/>
          <w:szCs w:val="28"/>
        </w:rPr>
        <w:t>Links between climate change mitigation, adaptation and development in land policy and ecosystem restoration projects: lessons from South Africa</w:t>
      </w:r>
      <w:r w:rsidR="00E5250C" w:rsidRPr="0063057E">
        <w:rPr>
          <w:rFonts w:ascii="Palatino Linotype" w:hAnsi="Palatino Linotype"/>
          <w:b/>
          <w:sz w:val="28"/>
          <w:szCs w:val="28"/>
        </w:rPr>
        <w:t xml:space="preserve"> </w:t>
      </w:r>
      <w:r w:rsidR="00DB531B" w:rsidRPr="0063057E">
        <w:rPr>
          <w:rFonts w:ascii="Palatino Linotype" w:hAnsi="Palatino Linotype"/>
          <w:b/>
          <w:sz w:val="28"/>
          <w:szCs w:val="28"/>
        </w:rPr>
        <w:t>and Madagascar</w:t>
      </w:r>
      <w:bookmarkStart w:id="0" w:name="_GoBack"/>
      <w:bookmarkEnd w:id="0"/>
    </w:p>
    <w:p w:rsidR="00E5250C" w:rsidRPr="0063057E" w:rsidRDefault="00E5250C" w:rsidP="00E5250C">
      <w:pPr>
        <w:rPr>
          <w:rFonts w:ascii="Palatino Linotype" w:hAnsi="Palatino Linotype"/>
          <w:sz w:val="20"/>
          <w:szCs w:val="20"/>
        </w:rPr>
      </w:pPr>
      <w:r w:rsidRPr="0063057E">
        <w:rPr>
          <w:rFonts w:ascii="Palatino Linotype" w:hAnsi="Palatino Linotype"/>
          <w:sz w:val="20"/>
          <w:szCs w:val="20"/>
        </w:rPr>
        <w:t xml:space="preserve">The following files </w:t>
      </w:r>
      <w:proofErr w:type="gramStart"/>
      <w:r w:rsidRPr="0063057E">
        <w:rPr>
          <w:rFonts w:ascii="Palatino Linotype" w:hAnsi="Palatino Linotype"/>
          <w:sz w:val="20"/>
          <w:szCs w:val="20"/>
        </w:rPr>
        <w:t>have been archived</w:t>
      </w:r>
      <w:proofErr w:type="gramEnd"/>
      <w:r w:rsidRPr="0063057E">
        <w:rPr>
          <w:rFonts w:ascii="Palatino Linotype" w:hAnsi="Palatino Linotype"/>
          <w:sz w:val="20"/>
          <w:szCs w:val="20"/>
        </w:rPr>
        <w:t>:</w:t>
      </w:r>
    </w:p>
    <w:tbl>
      <w:tblPr>
        <w:tblStyle w:val="TableGrid"/>
        <w:tblW w:w="9309" w:type="dxa"/>
        <w:tblLook w:val="04A0" w:firstRow="1" w:lastRow="0" w:firstColumn="1" w:lastColumn="0" w:noHBand="0" w:noVBand="1"/>
      </w:tblPr>
      <w:tblGrid>
        <w:gridCol w:w="4248"/>
        <w:gridCol w:w="5061"/>
      </w:tblGrid>
      <w:tr w:rsidR="00E5250C" w:rsidRPr="0063057E" w:rsidTr="0083778A">
        <w:tc>
          <w:tcPr>
            <w:tcW w:w="4248" w:type="dxa"/>
          </w:tcPr>
          <w:p w:rsidR="00E5250C" w:rsidRPr="0063057E" w:rsidRDefault="00E5250C" w:rsidP="002441DF">
            <w:pPr>
              <w:rPr>
                <w:rFonts w:ascii="Palatino Linotype" w:hAnsi="Palatino Linotype"/>
                <w:b/>
                <w:sz w:val="20"/>
                <w:szCs w:val="20"/>
              </w:rPr>
            </w:pPr>
            <w:r w:rsidRPr="0063057E">
              <w:rPr>
                <w:rFonts w:ascii="Palatino Linotype" w:hAnsi="Palatino Linotype"/>
                <w:b/>
                <w:sz w:val="20"/>
                <w:szCs w:val="20"/>
              </w:rPr>
              <w:t>File name</w:t>
            </w:r>
          </w:p>
          <w:p w:rsidR="00E5250C" w:rsidRPr="0063057E" w:rsidRDefault="00E5250C" w:rsidP="002441DF">
            <w:pPr>
              <w:rPr>
                <w:rFonts w:ascii="Palatino Linotype" w:hAnsi="Palatino Linotype"/>
                <w:b/>
                <w:sz w:val="20"/>
                <w:szCs w:val="20"/>
              </w:rPr>
            </w:pPr>
          </w:p>
        </w:tc>
        <w:tc>
          <w:tcPr>
            <w:tcW w:w="5061" w:type="dxa"/>
          </w:tcPr>
          <w:p w:rsidR="00E5250C" w:rsidRPr="0063057E" w:rsidRDefault="00E5250C" w:rsidP="002441DF">
            <w:pPr>
              <w:rPr>
                <w:rFonts w:ascii="Palatino Linotype" w:hAnsi="Palatino Linotype"/>
                <w:b/>
                <w:sz w:val="20"/>
                <w:szCs w:val="20"/>
              </w:rPr>
            </w:pPr>
            <w:r w:rsidRPr="0063057E">
              <w:rPr>
                <w:rFonts w:ascii="Palatino Linotype" w:hAnsi="Palatino Linotype"/>
                <w:b/>
                <w:sz w:val="20"/>
                <w:szCs w:val="20"/>
              </w:rPr>
              <w:t>Description</w:t>
            </w:r>
          </w:p>
        </w:tc>
      </w:tr>
      <w:tr w:rsidR="00751385" w:rsidRPr="0063057E" w:rsidTr="0083778A">
        <w:tc>
          <w:tcPr>
            <w:tcW w:w="4248" w:type="dxa"/>
          </w:tcPr>
          <w:p w:rsidR="00751385" w:rsidRPr="0063057E" w:rsidRDefault="0083778A" w:rsidP="00DB531B">
            <w:pPr>
              <w:rPr>
                <w:rFonts w:ascii="Palatino Linotype" w:hAnsi="Palatino Linotype"/>
                <w:sz w:val="20"/>
                <w:szCs w:val="20"/>
              </w:rPr>
            </w:pPr>
            <w:r>
              <w:rPr>
                <w:rFonts w:ascii="Palatino Linotype" w:hAnsi="Palatino Linotype"/>
                <w:sz w:val="20"/>
                <w:szCs w:val="20"/>
              </w:rPr>
              <w:t>1-</w:t>
            </w:r>
            <w:r w:rsidR="00751385" w:rsidRPr="0063057E">
              <w:rPr>
                <w:rFonts w:ascii="Palatino Linotype" w:hAnsi="Palatino Linotype"/>
                <w:sz w:val="20"/>
                <w:szCs w:val="20"/>
              </w:rPr>
              <w:t>InterviewTranscripts</w:t>
            </w:r>
            <w:r w:rsidR="00DB531B" w:rsidRPr="0063057E">
              <w:rPr>
                <w:rFonts w:ascii="Palatino Linotype" w:hAnsi="Palatino Linotype"/>
                <w:sz w:val="20"/>
                <w:szCs w:val="20"/>
              </w:rPr>
              <w:t>SouthAfrica</w:t>
            </w:r>
            <w:r w:rsidR="00751385" w:rsidRPr="0063057E">
              <w:rPr>
                <w:rFonts w:ascii="Palatino Linotype" w:hAnsi="Palatino Linotype"/>
                <w:sz w:val="20"/>
                <w:szCs w:val="20"/>
              </w:rPr>
              <w:t>.docx</w:t>
            </w:r>
          </w:p>
        </w:tc>
        <w:tc>
          <w:tcPr>
            <w:tcW w:w="5061" w:type="dxa"/>
          </w:tcPr>
          <w:p w:rsidR="00751385" w:rsidRPr="0063057E" w:rsidRDefault="00751385" w:rsidP="002441DF">
            <w:pPr>
              <w:rPr>
                <w:rFonts w:ascii="Palatino Linotype" w:hAnsi="Palatino Linotype"/>
                <w:sz w:val="20"/>
                <w:szCs w:val="20"/>
              </w:rPr>
            </w:pPr>
            <w:r w:rsidRPr="0063057E">
              <w:rPr>
                <w:rFonts w:ascii="Palatino Linotype" w:hAnsi="Palatino Linotype"/>
                <w:sz w:val="20"/>
                <w:szCs w:val="20"/>
              </w:rPr>
              <w:t>This file contains transcripts of 31 semi-structured interviews (community-level), 21 semi-structured interviews (experts</w:t>
            </w:r>
            <w:r w:rsidR="00340966" w:rsidRPr="0063057E">
              <w:rPr>
                <w:rFonts w:ascii="Palatino Linotype" w:hAnsi="Palatino Linotype"/>
                <w:sz w:val="20"/>
                <w:szCs w:val="20"/>
              </w:rPr>
              <w:t>: project developers, policy makers, academia</w:t>
            </w:r>
            <w:r w:rsidRPr="0063057E">
              <w:rPr>
                <w:rFonts w:ascii="Palatino Linotype" w:hAnsi="Palatino Linotype"/>
                <w:sz w:val="20"/>
                <w:szCs w:val="20"/>
              </w:rPr>
              <w:t>), 7 participatory site visits, and 4 focus groups, undertaken with land use and management stakeholders in South Africa in 2017. The interviews examine stakeholder roles and perceptions of triple wins across climate adaptation, mitigation and development of land rehabilitation across policy and 2 case studies</w:t>
            </w:r>
            <w:r w:rsidR="000933EA" w:rsidRPr="0063057E">
              <w:rPr>
                <w:rFonts w:ascii="Palatino Linotype" w:hAnsi="Palatino Linotype"/>
                <w:sz w:val="20"/>
                <w:szCs w:val="20"/>
              </w:rPr>
              <w:t xml:space="preserve"> (Living Lands and Jobs 4 Carbon)</w:t>
            </w:r>
            <w:r w:rsidRPr="0063057E">
              <w:rPr>
                <w:rFonts w:ascii="Palatino Linotype" w:hAnsi="Palatino Linotype"/>
                <w:sz w:val="20"/>
                <w:szCs w:val="20"/>
              </w:rPr>
              <w:t>.</w:t>
            </w:r>
          </w:p>
        </w:tc>
      </w:tr>
      <w:tr w:rsidR="00340966" w:rsidRPr="0063057E" w:rsidTr="0083778A">
        <w:tc>
          <w:tcPr>
            <w:tcW w:w="4248" w:type="dxa"/>
          </w:tcPr>
          <w:p w:rsidR="00340966" w:rsidRPr="0063057E" w:rsidRDefault="0083778A" w:rsidP="00DB531B">
            <w:pPr>
              <w:rPr>
                <w:rFonts w:ascii="Palatino Linotype" w:hAnsi="Palatino Linotype"/>
                <w:sz w:val="20"/>
                <w:szCs w:val="20"/>
              </w:rPr>
            </w:pPr>
            <w:r>
              <w:rPr>
                <w:rFonts w:ascii="Palatino Linotype" w:hAnsi="Palatino Linotype"/>
                <w:sz w:val="20"/>
                <w:szCs w:val="20"/>
              </w:rPr>
              <w:t>2-</w:t>
            </w:r>
            <w:r w:rsidR="00340966" w:rsidRPr="0063057E">
              <w:rPr>
                <w:rFonts w:ascii="Palatino Linotype" w:hAnsi="Palatino Linotype"/>
                <w:sz w:val="20"/>
                <w:szCs w:val="20"/>
              </w:rPr>
              <w:t>InterviewQuestionsPrint</w:t>
            </w:r>
            <w:r w:rsidR="00DB531B" w:rsidRPr="0063057E">
              <w:rPr>
                <w:rFonts w:ascii="Palatino Linotype" w:hAnsi="Palatino Linotype"/>
                <w:sz w:val="20"/>
                <w:szCs w:val="20"/>
              </w:rPr>
              <w:t>SouthAfrica</w:t>
            </w:r>
            <w:r w:rsidR="00340966" w:rsidRPr="0063057E">
              <w:rPr>
                <w:rFonts w:ascii="Palatino Linotype" w:hAnsi="Palatino Linotype"/>
                <w:sz w:val="20"/>
                <w:szCs w:val="20"/>
              </w:rPr>
              <w:t>.docx</w:t>
            </w:r>
          </w:p>
        </w:tc>
        <w:tc>
          <w:tcPr>
            <w:tcW w:w="5061" w:type="dxa"/>
          </w:tcPr>
          <w:p w:rsidR="00340966" w:rsidRPr="0063057E" w:rsidRDefault="00340966" w:rsidP="00340966">
            <w:pPr>
              <w:rPr>
                <w:rFonts w:ascii="Palatino Linotype" w:hAnsi="Palatino Linotype"/>
                <w:sz w:val="20"/>
                <w:szCs w:val="20"/>
              </w:rPr>
            </w:pPr>
            <w:r w:rsidRPr="0063057E">
              <w:rPr>
                <w:rFonts w:ascii="Palatino Linotype" w:hAnsi="Palatino Linotype"/>
                <w:sz w:val="20"/>
                <w:szCs w:val="20"/>
              </w:rPr>
              <w:t>This file shows the list of questions use in semi-structured interviews with experts (project developers, policy makers, academia), land owners and field workers</w:t>
            </w:r>
            <w:r w:rsidR="00DB531B" w:rsidRPr="0063057E">
              <w:rPr>
                <w:rFonts w:ascii="Palatino Linotype" w:hAnsi="Palatino Linotype"/>
                <w:sz w:val="20"/>
                <w:szCs w:val="20"/>
              </w:rPr>
              <w:t xml:space="preserve"> in South Africa</w:t>
            </w:r>
          </w:p>
        </w:tc>
      </w:tr>
      <w:tr w:rsidR="006E3C2F" w:rsidRPr="0063057E" w:rsidTr="0083778A">
        <w:tc>
          <w:tcPr>
            <w:tcW w:w="4248" w:type="dxa"/>
          </w:tcPr>
          <w:p w:rsidR="006E3C2F" w:rsidRPr="0063057E" w:rsidRDefault="006E3C2F" w:rsidP="00340966">
            <w:pPr>
              <w:rPr>
                <w:rFonts w:ascii="Palatino Linotype" w:hAnsi="Palatino Linotype"/>
                <w:sz w:val="20"/>
                <w:szCs w:val="20"/>
              </w:rPr>
            </w:pPr>
            <w:r>
              <w:rPr>
                <w:rFonts w:ascii="Palatino Linotype" w:hAnsi="Palatino Linotype"/>
                <w:sz w:val="20"/>
                <w:szCs w:val="20"/>
              </w:rPr>
              <w:t>3-</w:t>
            </w:r>
            <w:r w:rsidRPr="0063057E">
              <w:rPr>
                <w:rFonts w:ascii="Palatino Linotype" w:hAnsi="Palatino Linotype"/>
                <w:sz w:val="20"/>
                <w:szCs w:val="20"/>
              </w:rPr>
              <w:t>InterviewTranscriptsMadagascar.docx</w:t>
            </w:r>
          </w:p>
        </w:tc>
        <w:tc>
          <w:tcPr>
            <w:tcW w:w="5061" w:type="dxa"/>
          </w:tcPr>
          <w:p w:rsidR="006E3C2F" w:rsidRPr="0063057E" w:rsidRDefault="006E3C2F" w:rsidP="00340966">
            <w:pPr>
              <w:rPr>
                <w:rFonts w:ascii="Palatino Linotype" w:hAnsi="Palatino Linotype"/>
                <w:sz w:val="20"/>
                <w:szCs w:val="20"/>
              </w:rPr>
            </w:pPr>
            <w:r w:rsidRPr="006E3C2F">
              <w:rPr>
                <w:rFonts w:ascii="Palatino Linotype" w:hAnsi="Palatino Linotype"/>
                <w:sz w:val="20"/>
                <w:szCs w:val="20"/>
              </w:rPr>
              <w:t>This file contains transcripts of 60 semi-structured interviews (community-level), 13 semi-structured interviews (experts: project developers, policy makers, academia), 4 participatory site visits, and 4 focus groups, undertaken with land use and management stakeholders in Madagascar in 2017. The interviews examine stakeholder roles and perceptions of triple wins across climate adaptation, mitigation and development of land rehabilitation across policy and 2 case studies (Eden projects and Makira REDD+ project).</w:t>
            </w:r>
          </w:p>
        </w:tc>
      </w:tr>
      <w:tr w:rsidR="006E3C2F" w:rsidRPr="0063057E" w:rsidTr="0083778A">
        <w:tc>
          <w:tcPr>
            <w:tcW w:w="4248" w:type="dxa"/>
          </w:tcPr>
          <w:p w:rsidR="006E3C2F" w:rsidRPr="0063057E" w:rsidRDefault="006E3C2F" w:rsidP="004F7B8A">
            <w:pPr>
              <w:rPr>
                <w:rFonts w:ascii="Palatino Linotype" w:hAnsi="Palatino Linotype"/>
                <w:sz w:val="20"/>
                <w:szCs w:val="20"/>
              </w:rPr>
            </w:pPr>
            <w:r>
              <w:rPr>
                <w:rFonts w:ascii="Palatino Linotype" w:hAnsi="Palatino Linotype"/>
                <w:sz w:val="20"/>
                <w:szCs w:val="20"/>
              </w:rPr>
              <w:t>4-</w:t>
            </w:r>
            <w:r w:rsidRPr="0063057E">
              <w:rPr>
                <w:rFonts w:ascii="Palatino Linotype" w:hAnsi="Palatino Linotype"/>
                <w:sz w:val="20"/>
                <w:szCs w:val="20"/>
              </w:rPr>
              <w:t>InterviewQuestionsPrintMadagascar.docx</w:t>
            </w:r>
          </w:p>
        </w:tc>
        <w:tc>
          <w:tcPr>
            <w:tcW w:w="5061" w:type="dxa"/>
          </w:tcPr>
          <w:p w:rsidR="006E3C2F" w:rsidRPr="0063057E" w:rsidRDefault="006E3C2F" w:rsidP="000933EA">
            <w:pPr>
              <w:rPr>
                <w:rFonts w:ascii="Palatino Linotype" w:hAnsi="Palatino Linotype"/>
                <w:sz w:val="20"/>
                <w:szCs w:val="20"/>
              </w:rPr>
            </w:pPr>
            <w:r w:rsidRPr="006E3C2F">
              <w:rPr>
                <w:rFonts w:ascii="Palatino Linotype" w:hAnsi="Palatino Linotype"/>
                <w:sz w:val="20"/>
                <w:szCs w:val="20"/>
              </w:rPr>
              <w:t xml:space="preserve">This file shows the list of questions use in semi-structured interviews with experts (project developers, policy makers, </w:t>
            </w:r>
            <w:proofErr w:type="gramStart"/>
            <w:r w:rsidRPr="006E3C2F">
              <w:rPr>
                <w:rFonts w:ascii="Palatino Linotype" w:hAnsi="Palatino Linotype"/>
                <w:sz w:val="20"/>
                <w:szCs w:val="20"/>
              </w:rPr>
              <w:t>academia</w:t>
            </w:r>
            <w:proofErr w:type="gramEnd"/>
            <w:r w:rsidRPr="006E3C2F">
              <w:rPr>
                <w:rFonts w:ascii="Palatino Linotype" w:hAnsi="Palatino Linotype"/>
                <w:sz w:val="20"/>
                <w:szCs w:val="20"/>
              </w:rPr>
              <w:t>), local workers and project beneficiaries in Madagascar. It also outlines the steps followed in applying the mixed-</w:t>
            </w:r>
            <w:r w:rsidRPr="006E3C2F">
              <w:rPr>
                <w:rFonts w:ascii="Palatino Linotype" w:hAnsi="Palatino Linotype"/>
                <w:sz w:val="20"/>
                <w:szCs w:val="20"/>
              </w:rPr>
              <w:lastRenderedPageBreak/>
              <w:t>methods approach and linkages to the analysis framework and research outputs.</w:t>
            </w:r>
          </w:p>
        </w:tc>
      </w:tr>
    </w:tbl>
    <w:p w:rsidR="005B0D14" w:rsidRPr="0063057E" w:rsidRDefault="005B0D14" w:rsidP="002A237B">
      <w:pPr>
        <w:rPr>
          <w:rFonts w:ascii="Palatino Linotype" w:hAnsi="Palatino Linotype"/>
          <w:sz w:val="20"/>
          <w:szCs w:val="20"/>
        </w:rPr>
      </w:pPr>
    </w:p>
    <w:sectPr w:rsidR="005B0D14" w:rsidRPr="0063057E" w:rsidSect="00C430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15E78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964D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D2C5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FE02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8CE788F"/>
    <w:multiLevelType w:val="hybridMultilevel"/>
    <w:tmpl w:val="94143B6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50C"/>
    <w:rsid w:val="000933EA"/>
    <w:rsid w:val="000A395C"/>
    <w:rsid w:val="00132D7F"/>
    <w:rsid w:val="001C2F45"/>
    <w:rsid w:val="00273123"/>
    <w:rsid w:val="002A237B"/>
    <w:rsid w:val="00330467"/>
    <w:rsid w:val="003400F1"/>
    <w:rsid w:val="00340966"/>
    <w:rsid w:val="00416AA0"/>
    <w:rsid w:val="004E205B"/>
    <w:rsid w:val="004F7B8A"/>
    <w:rsid w:val="0056264E"/>
    <w:rsid w:val="0056315F"/>
    <w:rsid w:val="005B0D14"/>
    <w:rsid w:val="005B4A69"/>
    <w:rsid w:val="005C161B"/>
    <w:rsid w:val="0063057E"/>
    <w:rsid w:val="006422C8"/>
    <w:rsid w:val="006E3C2F"/>
    <w:rsid w:val="006F163E"/>
    <w:rsid w:val="00751385"/>
    <w:rsid w:val="0083778A"/>
    <w:rsid w:val="00873D7B"/>
    <w:rsid w:val="00880119"/>
    <w:rsid w:val="00890E90"/>
    <w:rsid w:val="0091059B"/>
    <w:rsid w:val="00930117"/>
    <w:rsid w:val="00A36CF5"/>
    <w:rsid w:val="00AD1B4C"/>
    <w:rsid w:val="00AD3173"/>
    <w:rsid w:val="00B23E4E"/>
    <w:rsid w:val="00B336EA"/>
    <w:rsid w:val="00B3772F"/>
    <w:rsid w:val="00B73992"/>
    <w:rsid w:val="00B7564E"/>
    <w:rsid w:val="00BF7C01"/>
    <w:rsid w:val="00C43089"/>
    <w:rsid w:val="00CA19CD"/>
    <w:rsid w:val="00CE20F1"/>
    <w:rsid w:val="00D00D33"/>
    <w:rsid w:val="00DB531B"/>
    <w:rsid w:val="00E057DF"/>
    <w:rsid w:val="00E209F2"/>
    <w:rsid w:val="00E5250C"/>
    <w:rsid w:val="00EB66B1"/>
    <w:rsid w:val="00F367F1"/>
    <w:rsid w:val="00F419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A7211"/>
  <w15:chartTrackingRefBased/>
  <w15:docId w15:val="{3703FB98-BD1C-4B95-B6D2-06465E806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50C"/>
    <w:rPr>
      <w:rFonts w:asciiTheme="minorHAnsi" w:eastAsiaTheme="minorEastAsia" w:hAnsiTheme="minorHAnsi" w:cstheme="minorBidi"/>
      <w:sz w:val="22"/>
      <w:szCs w:val="22"/>
      <w:lang w:eastAsia="zh-CN"/>
    </w:rPr>
  </w:style>
  <w:style w:type="paragraph" w:styleId="Heading1">
    <w:name w:val="heading 1"/>
    <w:basedOn w:val="Normal"/>
    <w:next w:val="Normal"/>
    <w:link w:val="Heading1Char"/>
    <w:autoRedefine/>
    <w:uiPriority w:val="9"/>
    <w:qFormat/>
    <w:rsid w:val="00EB66B1"/>
    <w:pPr>
      <w:keepNext/>
      <w:keepLines/>
      <w:outlineLvl w:val="0"/>
    </w:pPr>
    <w:rPr>
      <w:rFonts w:eastAsiaTheme="majorEastAsia"/>
      <w:b/>
      <w:bCs/>
      <w:sz w:val="36"/>
      <w:szCs w:val="28"/>
    </w:rPr>
  </w:style>
  <w:style w:type="paragraph" w:styleId="Heading2">
    <w:name w:val="heading 2"/>
    <w:basedOn w:val="Normal"/>
    <w:next w:val="Normal"/>
    <w:link w:val="Heading2Char"/>
    <w:autoRedefine/>
    <w:uiPriority w:val="9"/>
    <w:unhideWhenUsed/>
    <w:qFormat/>
    <w:rsid w:val="00EB66B1"/>
    <w:pPr>
      <w:keepNext/>
      <w:keepLines/>
      <w:spacing w:before="240" w:after="120"/>
      <w:outlineLvl w:val="1"/>
    </w:pPr>
    <w:rPr>
      <w:rFonts w:eastAsiaTheme="majorEastAsia"/>
      <w:b/>
      <w:bCs/>
      <w:sz w:val="28"/>
      <w:szCs w:val="26"/>
    </w:rPr>
  </w:style>
  <w:style w:type="paragraph" w:styleId="Heading3">
    <w:name w:val="heading 3"/>
    <w:basedOn w:val="Normal"/>
    <w:next w:val="Normal"/>
    <w:link w:val="Heading3Char"/>
    <w:autoRedefine/>
    <w:uiPriority w:val="9"/>
    <w:unhideWhenUsed/>
    <w:qFormat/>
    <w:rsid w:val="00EB66B1"/>
    <w:pPr>
      <w:keepNext/>
      <w:keepLines/>
      <w:spacing w:before="240" w:after="120"/>
      <w:outlineLvl w:val="2"/>
    </w:pPr>
    <w:rPr>
      <w:rFonts w:eastAsiaTheme="majorEastAsia"/>
      <w:b/>
      <w:bCs/>
    </w:rPr>
  </w:style>
  <w:style w:type="paragraph" w:styleId="Heading4">
    <w:name w:val="heading 4"/>
    <w:basedOn w:val="Normal"/>
    <w:next w:val="Normal"/>
    <w:link w:val="Heading4Char"/>
    <w:autoRedefine/>
    <w:uiPriority w:val="9"/>
    <w:unhideWhenUsed/>
    <w:qFormat/>
    <w:rsid w:val="00EB66B1"/>
    <w:pPr>
      <w:keepNext/>
      <w:keepLines/>
      <w:spacing w:before="240" w:after="120"/>
      <w:outlineLvl w:val="3"/>
    </w:pPr>
    <w:rPr>
      <w:rFonts w:eastAsiaTheme="majorEastAsia"/>
      <w:b/>
      <w:bCs/>
      <w:iCs/>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rFonts w:eastAsiaTheme="majorEastAsia"/>
      <w:b/>
    </w:rPr>
  </w:style>
  <w:style w:type="paragraph" w:styleId="Heading6">
    <w:name w:val="heading 6"/>
    <w:basedOn w:val="Normal"/>
    <w:next w:val="Normal"/>
    <w:link w:val="Heading6Char"/>
    <w:uiPriority w:val="9"/>
    <w:unhideWhenUsed/>
    <w:qFormat/>
    <w:rsid w:val="006F163E"/>
    <w:pPr>
      <w:keepNext/>
      <w:keepLines/>
      <w:spacing w:before="240" w:after="120"/>
      <w:outlineLvl w:val="5"/>
    </w:pPr>
    <w:rPr>
      <w:rFonts w:eastAsiaTheme="majorEastAsia"/>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6F163E"/>
    <w:pPr>
      <w:keepNext/>
      <w:keepLines/>
      <w:spacing w:before="240" w:after="12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pPr>
      <w:spacing w:line="240" w:lineRule="auto"/>
    </w:pPr>
    <w:rPr>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line="240" w:lineRule="auto"/>
      <w:contextualSpacing/>
      <w:outlineLvl w:val="0"/>
    </w:pPr>
    <w:rPr>
      <w:rFonts w:eastAsiaTheme="majorEastAsia"/>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pPr>
    <w:rPr>
      <w:rFonts w:eastAsiaTheme="majorEastAsia"/>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EB66B1"/>
    <w:rPr>
      <w:rFonts w:ascii="Arial" w:eastAsiaTheme="majorEastAsia" w:hAnsi="Arial" w:cs="Arial"/>
      <w:b/>
      <w:bCs/>
      <w:sz w:val="36"/>
      <w:szCs w:val="28"/>
    </w:rPr>
  </w:style>
  <w:style w:type="character" w:customStyle="1" w:styleId="Heading2Char">
    <w:name w:val="Heading 2 Char"/>
    <w:basedOn w:val="DefaultParagraphFont"/>
    <w:link w:val="Heading2"/>
    <w:uiPriority w:val="9"/>
    <w:rsid w:val="00EB66B1"/>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after="120"/>
    </w:p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pPr>
      <w:spacing w:line="240" w:lineRule="auto"/>
    </w:pPr>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pPr>
      <w:spacing w:line="240" w:lineRule="auto"/>
    </w:pPr>
    <w:rPr>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pPr>
      <w:spacing w:line="240" w:lineRule="auto"/>
    </w:pPr>
    <w:rPr>
      <w:rFonts w:eastAsiaTheme="majorEastAsia"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rPr>
      <w:rFonts w:cs="Times New Roman"/>
    </w:rPr>
  </w:style>
  <w:style w:type="paragraph" w:styleId="Index1">
    <w:name w:val="index 1"/>
    <w:basedOn w:val="Normal"/>
    <w:next w:val="Normal"/>
    <w:autoRedefine/>
    <w:uiPriority w:val="99"/>
    <w:semiHidden/>
    <w:unhideWhenUsed/>
    <w:rsid w:val="00873D7B"/>
    <w:pPr>
      <w:spacing w:line="240" w:lineRule="auto"/>
      <w:ind w:left="240" w:hanging="240"/>
    </w:pPr>
  </w:style>
  <w:style w:type="paragraph" w:styleId="IndexHeading">
    <w:name w:val="index heading"/>
    <w:basedOn w:val="Normal"/>
    <w:next w:val="Index1"/>
    <w:uiPriority w:val="99"/>
    <w:semiHidden/>
    <w:unhideWhenUsed/>
    <w:rsid w:val="00873D7B"/>
    <w:rPr>
      <w:rFonts w:eastAsiaTheme="majorEastAsia" w:cstheme="majorBidi"/>
      <w:b/>
      <w:bCs/>
    </w:rPr>
  </w:style>
  <w:style w:type="table" w:styleId="TableGrid">
    <w:name w:val="Table Grid"/>
    <w:basedOn w:val="TableNormal"/>
    <w:uiPriority w:val="59"/>
    <w:rsid w:val="00E5250C"/>
    <w:pPr>
      <w:spacing w:after="0" w:line="240" w:lineRule="auto"/>
    </w:pPr>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5250C"/>
    <w:rPr>
      <w:color w:val="0000FF" w:themeColor="hyperlink"/>
      <w:u w:val="single"/>
    </w:rPr>
  </w:style>
  <w:style w:type="paragraph" w:styleId="ListParagraph">
    <w:name w:val="List Paragraph"/>
    <w:basedOn w:val="Normal"/>
    <w:uiPriority w:val="34"/>
    <w:qFormat/>
    <w:rsid w:val="00340966"/>
    <w:pPr>
      <w:spacing w:before="120" w:after="0"/>
      <w:ind w:left="720"/>
      <w:contextualSpacing/>
    </w:pPr>
    <w:rPr>
      <w:rFonts w:ascii="Arial" w:eastAsiaTheme="minorHAnsi"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Favretto</dc:creator>
  <cp:keywords/>
  <dc:description/>
  <cp:lastModifiedBy>Vlad, Anca D</cp:lastModifiedBy>
  <cp:revision>14</cp:revision>
  <dcterms:created xsi:type="dcterms:W3CDTF">2018-12-18T14:44:00Z</dcterms:created>
  <dcterms:modified xsi:type="dcterms:W3CDTF">2019-02-05T12:41:00Z</dcterms:modified>
</cp:coreProperties>
</file>