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DC" w:rsidRPr="00140D1A" w:rsidRDefault="00140D1A">
      <w:pPr>
        <w:rPr>
          <w:b/>
        </w:rPr>
      </w:pPr>
      <w:r w:rsidRPr="00140D1A">
        <w:rPr>
          <w:b/>
        </w:rPr>
        <w:t>Questionnaire, associated to paper BLVA-Ethiopia</w:t>
      </w:r>
    </w:p>
    <w:p w:rsidR="00140D1A" w:rsidRDefault="00140D1A"/>
    <w:p w:rsidR="00140D1A" w:rsidRPr="00140D1A" w:rsidRDefault="00140D1A" w:rsidP="00140D1A">
      <w:pPr>
        <w:widowControl w:val="0"/>
        <w:autoSpaceDE w:val="0"/>
        <w:autoSpaceDN w:val="0"/>
        <w:adjustRightInd w:val="0"/>
        <w:spacing w:after="240" w:line="360" w:lineRule="atLeast"/>
        <w:rPr>
          <w:rFonts w:ascii="Times New Roman" w:hAnsi="Times New Roman" w:cs="Times New Roman"/>
          <w:color w:val="000000"/>
        </w:rPr>
      </w:pPr>
      <w:r w:rsidRPr="00140D1A">
        <w:rPr>
          <w:rFonts w:ascii="Times New Roman" w:hAnsi="Times New Roman" w:cs="Times New Roman"/>
          <w:color w:val="000000"/>
        </w:rPr>
        <w:t xml:space="preserve">Enumerators explain to the respondent that we have one game that pays you some amount of money based on your chances of drawing a blue pen. This game involves 11 decisions. You need to respond to all 11 questions. To play this game, there are two bags from which you can draw a blue pen: Bag I and bag II. Each bag contains 10 pens, some blue and some red. In bag I, the bag on the right hand side of the enumerator, the number of blue and red pens is known for each of the 11 decisions. Thus, the proportion of red and blue pens is known for bag 1. But in Bag II, the bag on the left hand side of the enumerator, while the total number of pens is known, the number of blue or red pens is unknown. You earn Birr 20 if you draw a ‘Blue’ pen and earn nothing if you draw a red one. Are you willing to participate? If yes, here is the game. </w:t>
      </w:r>
      <w:bookmarkStart w:id="0" w:name="_GoBack"/>
      <w:bookmarkEnd w:id="0"/>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1</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10 blue pens and no red pen</w:t>
      </w:r>
      <w:proofErr w:type="gramStart"/>
      <w:r>
        <w:rPr>
          <w:rFonts w:ascii="Calibri Bold Italic" w:hAnsi="Calibri Bold Italic" w:cs="Calibri Bold Italic"/>
          <w:color w:val="000000"/>
          <w:sz w:val="29"/>
          <w:szCs w:val="29"/>
        </w:rPr>
        <w:t>. </w:t>
      </w:r>
      <w:proofErr w:type="gramEnd"/>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2</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only 9 blue pens and 1 red pen</w:t>
      </w:r>
      <w:proofErr w:type="gramStart"/>
      <w:r>
        <w:rPr>
          <w:rFonts w:ascii="Calibri Bold Italic" w:hAnsi="Calibri Bold Italic" w:cs="Calibri Bold Italic"/>
          <w:color w:val="000000"/>
          <w:sz w:val="29"/>
          <w:szCs w:val="29"/>
        </w:rPr>
        <w:t>. </w:t>
      </w:r>
      <w:proofErr w:type="gramEnd"/>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3</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8 blue pens and 2 red pens 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4</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7 blue pens and 3 red pens 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extent cx="401637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6375" cy="8255"/>
                    </a:xfrm>
                    <a:prstGeom prst="rect">
                      <a:avLst/>
                    </a:prstGeom>
                    <a:noFill/>
                    <a:ln>
                      <a:noFill/>
                    </a:ln>
                  </pic:spPr>
                </pic:pic>
              </a:graphicData>
            </a:graphic>
          </wp:inline>
        </w:drawing>
      </w:r>
    </w:p>
    <w:p w:rsidR="00140D1A" w:rsidRDefault="00140D1A" w:rsidP="00140D1A">
      <w:pPr>
        <w:widowControl w:val="0"/>
        <w:autoSpaceDE w:val="0"/>
        <w:autoSpaceDN w:val="0"/>
        <w:adjustRightInd w:val="0"/>
        <w:spacing w:after="240" w:line="360" w:lineRule="atLeast"/>
        <w:rPr>
          <w:rFonts w:ascii="Times Roman" w:hAnsi="Times Roman" w:cs="Times Roman"/>
          <w:color w:val="000000"/>
        </w:rPr>
      </w:pPr>
      <w:r>
        <w:rPr>
          <w:rFonts w:ascii="Calibri Bold Italic" w:hAnsi="Calibri Bold Italic" w:cs="Calibri Bold Italic"/>
          <w:color w:val="000000"/>
          <w:sz w:val="29"/>
          <w:szCs w:val="29"/>
        </w:rPr>
        <w:t xml:space="preserve">1 </w:t>
      </w:r>
    </w:p>
    <w:p w:rsidR="00140D1A" w:rsidRDefault="00140D1A" w:rsidP="00140D1A">
      <w:pPr>
        <w:widowControl w:val="0"/>
        <w:autoSpaceDE w:val="0"/>
        <w:autoSpaceDN w:val="0"/>
        <w:adjustRightInd w:val="0"/>
        <w:spacing w:after="240" w:line="300" w:lineRule="atLeast"/>
        <w:rPr>
          <w:rFonts w:ascii="Times Roman" w:hAnsi="Times Roman" w:cs="Times Roman"/>
          <w:color w:val="000000"/>
        </w:rPr>
      </w:pPr>
      <w:proofErr w:type="gramStart"/>
      <w:r>
        <w:rPr>
          <w:rFonts w:ascii="Helvetica" w:hAnsi="Helvetica" w:cs="Helvetica"/>
          <w:b/>
          <w:bCs/>
          <w:color w:val="0000FF"/>
          <w:sz w:val="26"/>
          <w:szCs w:val="26"/>
        </w:rPr>
        <w:t>r</w:t>
      </w:r>
      <w:proofErr w:type="gramEnd"/>
      <w:r>
        <w:rPr>
          <w:rFonts w:ascii="Helvetica" w:hAnsi="Helvetica" w:cs="Helvetica"/>
          <w:b/>
          <w:bCs/>
          <w:color w:val="0000FF"/>
          <w:sz w:val="26"/>
          <w:szCs w:val="26"/>
        </w:rPr>
        <w:t xml:space="preserve">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5</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6 blue pens and 4 red pens 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w:t>
      </w:r>
      <w:r>
        <w:rPr>
          <w:rFonts w:ascii="Calibri Bold Italic" w:hAnsi="Calibri Bold Italic" w:cs="Calibri Bold Italic"/>
          <w:color w:val="000000"/>
          <w:sz w:val="29"/>
          <w:szCs w:val="29"/>
        </w:rPr>
        <w:lastRenderedPageBreak/>
        <w:t xml:space="preserve">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6</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5 blue pens and 5 red pens 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7</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4 blue pens and 6 red pens 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8</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3 blue pens and 7 red pens 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9</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2 blue pens and 8 red pens 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10</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1 blue pen and 9 red pens</w:t>
      </w:r>
      <w:proofErr w:type="gramStart"/>
      <w:r>
        <w:rPr>
          <w:rFonts w:ascii="Calibri Bold Italic" w:hAnsi="Calibri Bold Italic" w:cs="Calibri Bold Italic"/>
          <w:color w:val="000000"/>
          <w:sz w:val="29"/>
          <w:szCs w:val="29"/>
        </w:rPr>
        <w:t>. </w:t>
      </w:r>
      <w:proofErr w:type="gramEnd"/>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11</w:t>
      </w:r>
      <w:r>
        <w:rPr>
          <w:rFonts w:ascii="Calibri Bold Italic" w:hAnsi="Calibri Bold Italic" w:cs="Calibri Bold Italic"/>
          <w:color w:val="000000"/>
          <w:sz w:val="29"/>
          <w:szCs w:val="29"/>
        </w:rPr>
        <w:t>: Which bag do you prefer?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Bag 1: contains no blue pen and 10 red pens 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Bag 2: contains 10 pens. But how many blue and how many red are there is unknown.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 xml:space="preserve">Appendix B: Risk aversion experiment </w:t>
      </w:r>
    </w:p>
    <w:p w:rsidR="00140D1A" w:rsidRDefault="00140D1A" w:rsidP="00140D1A">
      <w:pPr>
        <w:widowControl w:val="0"/>
        <w:autoSpaceDE w:val="0"/>
        <w:autoSpaceDN w:val="0"/>
        <w:adjustRightInd w:val="0"/>
        <w:spacing w:after="240" w:line="360" w:lineRule="atLeast"/>
        <w:rPr>
          <w:rFonts w:ascii="Times Roman" w:hAnsi="Times Roman" w:cs="Times Roman"/>
          <w:color w:val="000000"/>
        </w:rPr>
      </w:pPr>
      <w:r>
        <w:rPr>
          <w:rFonts w:ascii="Calibri Bold Italic" w:hAnsi="Calibri Bold Italic" w:cs="Calibri Bold Italic"/>
          <w:color w:val="000000"/>
          <w:sz w:val="29"/>
          <w:szCs w:val="29"/>
        </w:rPr>
        <w:t xml:space="preserve">Enumerators explain to the respondent that we have also one additional game that pays you some amount of money based on your choices. This game involves 11 decisions. You need to answer all 11 questions. To play this game, there are two lotteries: Lottery A and Lottery B. Lottery A offers a sure pay-off that varies across the 11 decisions. But lottery B offers an option with two alternatives with a 50−50 probability. If you choose Lottery B, you will toss a coin. If the coin is ‘Head’, you get Birr 20; if it is ‘Tail’, you get nothing. Are you willing to participate? If yes, here is the game.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1</w:t>
      </w:r>
      <w:r>
        <w:rPr>
          <w:rFonts w:ascii="Calibri Bold Italic" w:hAnsi="Calibri Bold Italic" w:cs="Calibri Bold Italic"/>
          <w:color w:val="000000"/>
          <w:sz w:val="29"/>
          <w:szCs w:val="29"/>
        </w:rPr>
        <w:t>: Which option do you choose?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xml:space="preserve">) </w:t>
      </w:r>
    </w:p>
    <w:p w:rsidR="00140D1A" w:rsidRDefault="00140D1A" w:rsidP="00140D1A">
      <w:pPr>
        <w:widowControl w:val="0"/>
        <w:autoSpaceDE w:val="0"/>
        <w:autoSpaceDN w:val="0"/>
        <w:adjustRightInd w:val="0"/>
        <w:spacing w:after="240" w:line="320" w:lineRule="atLeast"/>
        <w:rPr>
          <w:rFonts w:ascii="Times Roman" w:hAnsi="Times Roman" w:cs="Times Roman"/>
          <w:color w:val="000000"/>
        </w:rPr>
      </w:pP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18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2</w:t>
      </w:r>
      <w:r>
        <w:rPr>
          <w:rFonts w:ascii="Calibri Bold Italic" w:hAnsi="Calibri Bold Italic" w:cs="Calibri Bold Italic"/>
          <w:color w:val="000000"/>
          <w:sz w:val="29"/>
          <w:szCs w:val="29"/>
        </w:rPr>
        <w:t>: Which option do you choose?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16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3</w:t>
      </w:r>
      <w:r>
        <w:rPr>
          <w:rFonts w:ascii="Calibri Bold Italic" w:hAnsi="Calibri Bold Italic" w:cs="Calibri Bold Italic"/>
          <w:color w:val="000000"/>
          <w:sz w:val="29"/>
          <w:szCs w:val="29"/>
        </w:rPr>
        <w:t xml:space="preserve">: Which option do you choose? </w:t>
      </w:r>
      <w:r>
        <w:rPr>
          <w:rFonts w:ascii="Times Roman" w:hAnsi="Times Roman" w:cs="Times Roman"/>
          <w:color w:val="000000"/>
          <w:sz w:val="29"/>
          <w:szCs w:val="29"/>
        </w:rPr>
        <w:t>(Tick the relevant box) 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14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4</w:t>
      </w:r>
      <w:r>
        <w:rPr>
          <w:rFonts w:ascii="Calibri Bold Italic" w:hAnsi="Calibri Bold Italic" w:cs="Calibri Bold Italic"/>
          <w:color w:val="000000"/>
          <w:sz w:val="29"/>
          <w:szCs w:val="29"/>
        </w:rPr>
        <w:t xml:space="preserve">: Which option do you choose? </w:t>
      </w:r>
      <w:r>
        <w:rPr>
          <w:rFonts w:ascii="Times Roman" w:hAnsi="Times Roman" w:cs="Times Roman"/>
          <w:color w:val="000000"/>
          <w:sz w:val="29"/>
          <w:szCs w:val="29"/>
        </w:rPr>
        <w:t>(Tick the relevant box) 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12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5</w:t>
      </w:r>
      <w:r>
        <w:rPr>
          <w:rFonts w:ascii="Calibri Bold Italic" w:hAnsi="Calibri Bold Italic" w:cs="Calibri Bold Italic"/>
          <w:color w:val="000000"/>
          <w:sz w:val="29"/>
          <w:szCs w:val="29"/>
        </w:rPr>
        <w:t>: Which option do you choose?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10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 xml:space="preserve">Question 6: </w:t>
      </w:r>
      <w:r>
        <w:rPr>
          <w:rFonts w:ascii="Calibri Bold Italic" w:hAnsi="Calibri Bold Italic" w:cs="Calibri Bold Italic"/>
          <w:color w:val="000000"/>
          <w:sz w:val="29"/>
          <w:szCs w:val="29"/>
        </w:rPr>
        <w:t>Which option do you choose?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8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 xml:space="preserve">Question 7: </w:t>
      </w:r>
      <w:r>
        <w:rPr>
          <w:rFonts w:ascii="Calibri Bold Italic" w:hAnsi="Calibri Bold Italic" w:cs="Calibri Bold Italic"/>
          <w:color w:val="000000"/>
          <w:sz w:val="29"/>
          <w:szCs w:val="29"/>
        </w:rPr>
        <w:t>Which option do you choose?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6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8</w:t>
      </w:r>
      <w:r>
        <w:rPr>
          <w:rFonts w:ascii="Calibri Bold Italic" w:hAnsi="Calibri Bold Italic" w:cs="Calibri Bold Italic"/>
          <w:color w:val="000000"/>
          <w:sz w:val="29"/>
          <w:szCs w:val="29"/>
        </w:rPr>
        <w:t>: Which option do you choose?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4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9</w:t>
      </w:r>
      <w:r>
        <w:rPr>
          <w:rFonts w:ascii="Calibri Bold Italic" w:hAnsi="Calibri Bold Italic" w:cs="Calibri Bold Italic"/>
          <w:color w:val="000000"/>
          <w:sz w:val="29"/>
          <w:szCs w:val="29"/>
        </w:rPr>
        <w:t>: Which option do you choose?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2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10</w:t>
      </w:r>
      <w:r>
        <w:rPr>
          <w:rFonts w:ascii="Calibri Bold Italic" w:hAnsi="Calibri Bold Italic" w:cs="Calibri Bold Italic"/>
          <w:color w:val="000000"/>
          <w:sz w:val="29"/>
          <w:szCs w:val="29"/>
        </w:rPr>
        <w:t>: Which option do you choose?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Birr 1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rsidP="00140D1A">
      <w:pPr>
        <w:widowControl w:val="0"/>
        <w:autoSpaceDE w:val="0"/>
        <w:autoSpaceDN w:val="0"/>
        <w:adjustRightInd w:val="0"/>
        <w:spacing w:after="240" w:line="360" w:lineRule="atLeast"/>
        <w:rPr>
          <w:rFonts w:ascii="Times Roman" w:hAnsi="Times Roman" w:cs="Times Roman"/>
          <w:color w:val="000000"/>
        </w:rPr>
      </w:pPr>
      <w:r>
        <w:rPr>
          <w:rFonts w:ascii="Calibri Bold Italic" w:hAnsi="Calibri Bold Italic" w:cs="Calibri Bold Italic"/>
          <w:color w:val="000000"/>
          <w:sz w:val="29"/>
          <w:szCs w:val="29"/>
        </w:rPr>
        <w:t xml:space="preserve">3 </w:t>
      </w:r>
    </w:p>
    <w:p w:rsidR="00140D1A" w:rsidRDefault="00140D1A" w:rsidP="00140D1A">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sz w:val="29"/>
          <w:szCs w:val="29"/>
        </w:rPr>
        <w:t>Question 11</w:t>
      </w:r>
      <w:r>
        <w:rPr>
          <w:rFonts w:ascii="Calibri Bold Italic" w:hAnsi="Calibri Bold Italic" w:cs="Calibri Bold Italic"/>
          <w:color w:val="000000"/>
          <w:sz w:val="29"/>
          <w:szCs w:val="29"/>
        </w:rPr>
        <w:t>: Which option do you choose? (</w:t>
      </w:r>
      <w:r>
        <w:rPr>
          <w:rFonts w:ascii="Times Roman" w:hAnsi="Times Roman" w:cs="Times Roman"/>
          <w:color w:val="000000"/>
          <w:sz w:val="29"/>
          <w:szCs w:val="29"/>
        </w:rPr>
        <w:t>Tick the relevant box</w:t>
      </w:r>
      <w:r>
        <w:rPr>
          <w:rFonts w:ascii="Calibri Bold Italic" w:hAnsi="Calibri Bold Italic" w:cs="Calibri Bold Italic"/>
          <w:color w:val="000000"/>
          <w:sz w:val="29"/>
          <w:szCs w:val="29"/>
        </w:rPr>
        <w:t>) 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Lottery A: You will get nothing for sure </w:t>
      </w:r>
      <w:r>
        <w:rPr>
          <w:rFonts w:ascii="Wingdings" w:hAnsi="Wingdings" w:cs="Wingdings"/>
          <w:color w:val="000000"/>
          <w:sz w:val="29"/>
          <w:szCs w:val="29"/>
        </w:rPr>
        <w:t></w:t>
      </w:r>
      <w:r>
        <w:rPr>
          <w:rFonts w:ascii="Wingdings" w:hAnsi="Wingdings" w:cs="Wingdings"/>
          <w:color w:val="000000"/>
          <w:sz w:val="29"/>
          <w:szCs w:val="29"/>
        </w:rPr>
        <w:t></w:t>
      </w:r>
      <w:r>
        <w:rPr>
          <w:rFonts w:ascii="Calibri Bold Italic" w:hAnsi="Calibri Bold Italic" w:cs="Calibri Bold Italic"/>
          <w:color w:val="000000"/>
          <w:sz w:val="29"/>
          <w:szCs w:val="29"/>
        </w:rPr>
        <w:t xml:space="preserve">Lottery B: Flip a coin: If it is ‘Head’, you get Birr 20; if it is ‘Tail’, you get Birr 0. </w:t>
      </w:r>
    </w:p>
    <w:p w:rsidR="00140D1A" w:rsidRDefault="00140D1A"/>
    <w:p w:rsidR="00140D1A" w:rsidRDefault="00140D1A"/>
    <w:sectPr w:rsidR="00140D1A" w:rsidSect="00C00C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Calibri Bold Italic">
    <w:panose1 w:val="020F07020304040A0204"/>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1A"/>
    <w:rsid w:val="00140D1A"/>
    <w:rsid w:val="00C00C12"/>
    <w:rsid w:val="00CA2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87B9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D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D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D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D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4987</Characters>
  <Application>Microsoft Macintosh Word</Application>
  <DocSecurity>0</DocSecurity>
  <Lines>41</Lines>
  <Paragraphs>11</Paragraphs>
  <ScaleCrop>false</ScaleCrop>
  <Company>University of Greenwich</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Marr</dc:creator>
  <cp:keywords/>
  <dc:description/>
  <cp:lastModifiedBy>Ana Marr</cp:lastModifiedBy>
  <cp:revision>1</cp:revision>
  <dcterms:created xsi:type="dcterms:W3CDTF">2018-11-10T14:53:00Z</dcterms:created>
  <dcterms:modified xsi:type="dcterms:W3CDTF">2018-11-10T14:55:00Z</dcterms:modified>
</cp:coreProperties>
</file>